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t>Análisis de la quinta entrevista con [Cartógrafo]</w:t>
      </w:r>
    </w:p>
    <w:p>
      <w:pPr>
        <w:pStyle w:val="Subtitle"/>
        <w:keepNext w:val="0"/>
      </w:pPr>
      <w:r>
        <w:t>Proyecto Carto Visor Codificación y propuesta de desarrollo</w:t>
      </w:r>
    </w:p>
    <w:p>
      <w:pPr>
        <w:keepNext w:val="0"/>
      </w:pPr>
      <w:r>
        <w:t>Emilio Gómez Montuy  ·  Versión 1.0.0  ·  15 de octubre de 2026</w:t>
      </w:r>
    </w:p>
    <w:p>
      <w:pPr>
        <w:keepNext w:val="0"/>
      </w:pPr>
      <w:r>
        <w:t>En este material analizo la entrevista de [Cartógrafo] como un documento independiente, identificado como E5. Su experiencia cartográfica en una alcaldía permite reconstruir cómo se recibe, revisa y utiliza información territorial y cómo una duda vuelve a la fuente. La codificación conecta el relato con actores, procesos, necesidades, historias de usuario y un blueprint de desarrollo. El análisis completo queda como material de apoyo; al final incluyo una síntesis breve para el reporte principal.</w:t>
      </w:r>
    </w:p>
    <w:p>
      <w:pPr>
        <w:keepNext w:val="0"/>
      </w:pPr>
      <w:r>
        <w:t>El aporte central es que una referencia común debe conservar el significado de los registros, su propósito y su versión. Homologar no exige que todas las divisiones tengan los mismos límites ni que se eliminen las copias necesarias para repetir un análisis. La propuesta inicial se concentra en recibir y consultar las dos capas SSC, identificar su procedencia y comprobar la descarga. Las ampliaciones y los acuerdos de mantenimiento requieren validación con ADIP y SSC.</w:t>
      </w:r>
    </w:p>
    <w:p>
      <w:pPr>
        <w:pStyle w:val="Heading1"/>
      </w:pPr>
      <w:r>
        <w:t>1 Preparar la entrevista y delimitar la evidencia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tblHeader/>
        </w:trPr>
        <w:tc>
          <w:tcPr>
            <w:tcW w:type="dxa" w:w="194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Aspecto</w:t>
            </w:r>
          </w:p>
        </w:tc>
        <w:tc>
          <w:tcPr>
            <w:tcW w:type="dxa" w:w="828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Criterio aplicado</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Fuente</w:t>
            </w:r>
          </w:p>
        </w:tc>
        <w:tc>
          <w:tcPr>
            <w:tcW w:type="dxa" w:w="828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Transcripción completa de once páginas de la entrevista con [Cartógrafo]. El PDF se conserva íntegro en el paquete de apoyo.</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Perfil</w:t>
            </w:r>
          </w:p>
        </w:tc>
        <w:tc>
          <w:tcPr>
            <w:tcW w:type="dxa" w:w="828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Geógrafo, cartógrafo y analista de sistemas de información geográfica en un área técnica de planeación de una alcaldía de la Ciudad de México. La alcaldía no se identifica.</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Unidad de análisis</w:t>
            </w:r>
          </w:p>
        </w:tc>
        <w:tc>
          <w:tcPr>
            <w:tcW w:type="dxa" w:w="828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60 fragmentos con una idea sustantiva. Se conservan página, hablante, cita literal, códigos, estatus y memo. Un fragmento puede recibir varios códigos.</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Fecha y tratamiento</w:t>
            </w:r>
          </w:p>
        </w:tc>
        <w:tc>
          <w:tcPr>
            <w:tcW w:type="dxa" w:w="828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fuente no identifica fecha de realización. Las citas se mantienen y los espacios y Unicode se normalizan sólo para comprobar correspondencia.</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Distinción de voces</w:t>
            </w:r>
          </w:p>
        </w:tc>
        <w:tc>
          <w:tcPr>
            <w:tcW w:type="dxa" w:w="828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El caso de alumbrado es una experiencia narrada por [Cartógrafo]. Las explicaciones de Emilio sobre el encargo son contexto, no una verificación técnica de las capas.</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Tipo de evidencia</w:t>
            </w:r>
          </w:p>
        </w:tc>
        <w:tc>
          <w:tcPr>
            <w:tcW w:type="dxa" w:w="828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No se inspeccionan archivos, registros municipales o capas SSC ni se realiza una prueba de usuario durante la entrevista. Las experiencias, recomendaciones y posibilidades se distinguen.</w:t>
            </w:r>
          </w:p>
        </w:tc>
      </w:tr>
    </w:tbl>
    <w:p>
      <w:pPr>
        <w:keepNext w:val="0"/>
        <w:spacing w:after="20"/>
      </w:pPr>
    </w:p>
    <w:p>
      <w:pPr>
        <w:keepNext w:val="0"/>
      </w:pPr>
      <w:r>
        <w:t>Sigo la distinción de la clase 11 entre documento, fragmento, código y memo. La clase 09 conecta actores, procesos y necesidades con historias accionables y archivos intermedios. Las clases 12 y 13 orientan la lectura de bucles, causas y efectos. La codificación temática inicial permite revisar de qué parte del relato sale cada propuesta. [Cartógrafo] aporta una perspectiva municipal y no asume la representación ni la validación operativa de ADIP o SSC.</w:t>
      </w:r>
    </w:p>
    <w:p>
      <w:pPr>
        <w:pStyle w:val="Heading2"/>
      </w:pPr>
      <w:r>
        <w:t>Estatus de las afirmaciones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tblHeader/>
        </w:trPr>
        <w:tc>
          <w:tcPr>
            <w:tcW w:type="dxa" w:w="259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Estatus</w:t>
            </w:r>
          </w:p>
        </w:tc>
        <w:tc>
          <w:tcPr>
            <w:tcW w:type="dxa" w:w="76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Interpretación</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Contexto</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Funciones y límites declarados por el entrevistado.</w:t>
            </w:r>
          </w:p>
        </w:tc>
      </w:tr>
      <w:tr>
        <w:trPr>
          <w:cantSplit/>
        </w:trPr>
        <w:tc>
          <w:tcPr>
            <w:tcW w:type="dxa" w:w="259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Caso relatado</w:t>
            </w:r>
          </w:p>
        </w:tc>
        <w:tc>
          <w:tcPr>
            <w:tcW w:type="dxa" w:w="76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Secuencia de la revisión de alumbrado, narrada sin observación directa ni auditoría de sus registros.</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Práctica relatada</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Forma de trabajo que [Cartógrafo] describe como parte de su experiencia.</w:t>
            </w:r>
          </w:p>
        </w:tc>
      </w:tr>
      <w:tr>
        <w:trPr>
          <w:cantSplit/>
        </w:trPr>
        <w:tc>
          <w:tcPr>
            <w:tcW w:type="dxa" w:w="259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Ejemplo general</w:t>
            </w:r>
          </w:p>
        </w:tc>
        <w:tc>
          <w:tcPr>
            <w:tcW w:type="dxa" w:w="76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Situación que explica una diferencia o riesgo; no demuestra que ocurra en el Carto-Visor.</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Recomendación</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Criterio que se propone revisar antes de convertirlo en una decisión del equipo.</w:t>
            </w:r>
          </w:p>
        </w:tc>
      </w:tr>
      <w:tr>
        <w:trPr>
          <w:cantSplit/>
        </w:trPr>
        <w:tc>
          <w:tcPr>
            <w:tcW w:type="dxa" w:w="259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Prueba propuesta</w:t>
            </w:r>
          </w:p>
        </w:tc>
        <w:tc>
          <w:tcPr>
            <w:tcW w:type="dxa" w:w="76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Tarea y comprobación futura; no es un resultado de uso ya observado.</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Hipótesis causal</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Mecanismo posible que necesita ejemplos y contraste con otros actores.</w:t>
            </w:r>
          </w:p>
        </w:tc>
      </w:tr>
      <w:tr>
        <w:trPr>
          <w:cantSplit/>
        </w:trPr>
        <w:tc>
          <w:tcPr>
            <w:tcW w:type="dxa" w:w="259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Expectativa condicional</w:t>
            </w:r>
          </w:p>
        </w:tc>
        <w:tc>
          <w:tcPr>
            <w:tcW w:type="dxa" w:w="76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Posible conducta de adopción según utilidad, contexto o confianza.</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Incertidumbre explícita</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Acuerdo, responsable o información pendiente de confirmar.</w:t>
            </w:r>
          </w:p>
        </w:tc>
      </w:tr>
    </w:tbl>
    <w:p>
      <w:pPr>
        <w:keepNext w:val="0"/>
        <w:spacing w:after="20"/>
      </w:pPr>
    </w:p>
    <w:p>
      <w:pPr>
        <w:pStyle w:val="Heading1"/>
      </w:pPr>
      <w:r>
        <w:t>2 Construir el libro de códigos</w:t>
      </w:r>
    </w:p>
    <w:p>
      <w:pPr>
        <w:keepNext w:val="0"/>
      </w:pPr>
      <w:r>
        <w:t>El libro contiene 22 códigos propios de E5. Distinguen unidad del registro, localización, referencia territorial, procedencia, cambios, uso y responsabilidades. Los identificadores permiten mantener esta entrevista como unidad y revisar después equivalencias con otros perfiles. La cantidad de fragmentos de un código no mide frecuencia institucional, importancia o demanda del producto.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032"/>
        <w:gridCol w:w="3960"/>
      </w:tblGrid>
      <w:tr>
        <w:trPr>
          <w:tblHeader/>
        </w:trPr>
        <w:tc>
          <w:tcPr>
            <w:tcW w:type="dxa" w:w="22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Código y concepto</w:t>
            </w:r>
          </w:p>
        </w:tc>
        <w:tc>
          <w:tcPr>
            <w:tcW w:type="dxa" w:w="40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Definición e inclusión</w:t>
            </w:r>
          </w:p>
        </w:tc>
        <w:tc>
          <w:tcPr>
            <w:tcW w:type="dxa" w:w="396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Exclusión y ejemplo</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E5-C00</w:t>
              <w:br/>
              <w:t>Perfil cartográfico y límites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Funciones y alcance de la perspectiva de [Cartógrafo].</w:t>
              <w:br/>
              <w:t>Incluir: Trabajo técnico municipal y límites de su conocimiento de SSC.</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Aprobación institucional o identificación de una alcaldía no nombrada.</w:t>
              <w:br/>
              <w:t>Ejemplo: E5-S24</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E5-C01</w:t>
              <w:br/>
              <w:t>Pregunta y unidad de análisis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Definición de lo que se necesita conocer y de cada registro.</w:t>
              <w:br/>
              <w:t>Incluir: Propósito, decisión, solicitud, visita o elemento físico.</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Convertir todo registro en una falla distinta.</w:t>
              <w:br/>
              <w:t>Ejemplo: E5-S02</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E5-C02</w:t>
              <w:br/>
              <w:t>Repeticiones por confirmar</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Posibles duplicidades y relaciones entre registros.</w:t>
              <w:br/>
              <w:t>Incluir: Folio, cercanía y confirmación con la fuente.</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Borrar filas sólo por proximidad o apariencia.</w:t>
              <w:br/>
              <w:t>Ejemplo: E5-S05</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E5-C03</w:t>
              <w:br/>
              <w:t>Incertidumbre de localización</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Ubicación aproximada y asignación pendiente.</w:t>
              <w:br/>
              <w:t>Incluir: Referencias ambiguas, límites y parte sin asignar.</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Forzar un punto para completar totales.</w:t>
              <w:br/>
              <w:t>Ejemplo: E5-S08</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E5-C04</w:t>
              <w:br/>
              <w:t>Incidencias y retorno a la fuente</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Comunicación y seguimiento de una duda o corrección.</w:t>
              <w:br/>
              <w:t>Incluir: Folio, revisión, respuesta y estado de incorporación.</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Confundir corrección local con actualización de origen.</w:t>
              <w:br/>
              <w:t>Ejemplo: E5-S10</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E5-C05</w:t>
              <w:br/>
              <w:t>Facultades y poder de decisión</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Responsabilidad para confirmar, compartir, cambiar o actuar.</w:t>
              <w:br/>
              <w:t>Incluir: Autoridad según la decisión y conocimiento del registro.</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Asignar poder e interés como valores universales.</w:t>
              <w:br/>
              <w:t>Ejemplo: E5-S16</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E5-C06</w:t>
              <w:br/>
              <w:t>Coordinación y memoria compartida</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Contexto que permite resolver dudas y continuar el trabajo.</w:t>
              <w:br/>
              <w:t>Incluir: Contactos, decisiones y pendientes documentados.</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Depender de la memoria de una sola persona.</w:t>
              <w:br/>
              <w:t>Ejemplo: E5-S17</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E5-C07</w:t>
              <w:br/>
              <w:t>Propósito y acuerdo territorial</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Diferencias entre unidades y referencias de uso.</w:t>
              <w:br/>
              <w:t>Incluir: División operativa o administrativa y acuerdo de versión.</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Exigir que todos los límites coincidan.</w:t>
              <w:br/>
              <w:t>Ejemplo: E5-S20</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E5-C08</w:t>
              <w:br/>
              <w:t>Recepción y procedencia del original</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Conservación del paquete recibido y de sus derivados.</w:t>
              <w:br/>
              <w:t>Incluir: Entrega, componentes, original y transformaciones.</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Sobrescribir la fuente o perder el vínculo con una copia.</w:t>
              <w:br/>
              <w:t>Ejemplo: E5-S25</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E5-C09</w:t>
              <w:br/>
              <w:t>Claves campos y relaciones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Significado y conservación de atributos y uniones.</w:t>
              <w:br/>
              <w:t>Incluir: Diccionario, unicidad condicional, vacío, cero y cardinalidad.</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Usar la fila como clave o asumir relaciones por nombre.</w:t>
              <w:br/>
              <w:t>Ejemplo: E5-S27</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E5-C10</w:t>
              <w:br/>
              <w:t>Geometría referencia y escala</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Condiciones para interpretar y comprobar lo espacial.</w:t>
              <w:br/>
              <w:t>Incluir: Referencia, transformación, topología, zoom y reglas de borde.</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Tomar una reparación automática como autorizada.</w:t>
              <w:br/>
              <w:t>Ejemplo: E5-S28</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E5-C11</w:t>
              <w:br/>
              <w:t>Fuente fechas y descripción</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Metadatos que identifican y explican una capa.</w:t>
              <w:br/>
              <w:t>Incluir: Versión de origen, fecha del dato, recepción y publicación.</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Rellenar ausencias con la fecha del día.</w:t>
              <w:br/>
              <w:t>Ejemplo: E5-S36</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E5-C12</w:t>
              <w:br/>
              <w:t>Cambios y comparación temporal</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Reemplazo de versión y consecuencias para el análisis.</w:t>
              <w:br/>
              <w:t>Incluir: Cambio de clave, zona o significado y correspondencias.</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Suponer comparabilidad automática entre periodos.</w:t>
              <w:br/>
              <w:t>Ejemplo: E5-S39</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E5-C13</w:t>
              <w:br/>
              <w:t>Consulta reconocible y comprensible</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Presentación que permite entender la selección.</w:t>
              <w:br/>
              <w:t>Incluir: Capa, clave, nombre, detalle, lectura y señales sin color.</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Inventar atributos para llenar una ficha.</w:t>
              <w:br/>
              <w:t>Ejemplo: E5-S34</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E5-C14</w:t>
              <w:br/>
              <w:t>Descarga con contexto</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Archivo utilizable con alcance y documentación.</w:t>
              <w:br/>
              <w:t>Incluir: Capa o selección, versión, reapertura y procedencia.</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Tratar una imagen como sustituto de los datos.</w:t>
              <w:br/>
              <w:t>Ejemplo: E5-S42</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E5-C15</w:t>
              <w:br/>
              <w:t>Permisos por acción</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Diferencias entre ver, descargar, publicar y autorizar.</w:t>
              <w:br/>
              <w:t>Incluir: Contenido permitido y reglas confirmadas con ADIP.</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Asumir que todo dato recibido puede difundirse.</w:t>
              <w:br/>
              <w:t>Ejemplo: E5-S53</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E5-C16</w:t>
              <w:br/>
              <w:t>Prueba de tarea por perfil</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Verificación de uso, resultado y condiciones.</w:t>
              <w:br/>
              <w:t>Incluir: Intento sin guía, muestra de contenido y ayudas.</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Pedir validación de límites a quien no los conoce.</w:t>
              <w:br/>
              <w:t>Ejemplo: E5-S51</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E5-C17</w:t>
              <w:br/>
              <w:t>Adopción y copias necesarias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Motivos para usar la referencia o conservar otra copia.</w:t>
              <w:br/>
              <w:t>Incluir: Versión y propósito reconocibles, confianza y tarea.</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Eliminar todas las copias para imponer la plataforma.</w:t>
              <w:br/>
              <w:t>Ejemplo: E5-S44</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E5-C18</w:t>
              <w:br/>
              <w:t>Mecanismos causales por contrastar</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Relaciones posibles entre causas y efectos.</w:t>
              <w:br/>
              <w:t>Incluir: Copias ambiguas, retrabajo y mecanismos de seguimiento.</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Presentar un bucle hipotético como comprobado.</w:t>
              <w:br/>
              <w:t>Ejemplo: E5-S45</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E5-C19</w:t>
              <w:br/>
              <w:t>Medición y beneficios comprobables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Condiciones para interpretar tiempos, avisos y resultados.</w:t>
              <w:br/>
              <w:t>Incluir: Referencia previa, corrección, confirmaciones y efecto indirecto.</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Prometer ahorro o impacto ciudadano sin medirlo.</w:t>
              <w:br/>
              <w:t>Ejemplo: E5-S55</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E5-C20</w:t>
              <w:br/>
              <w:t>Alcance aceptación y continuidad</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Límites del prototipo y condiciones para entregarlo.</w:t>
              <w:br/>
              <w:t>Incluir: Dos capas, usuarios reales, siguiente responsable y preguntas abiertas.</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Añadir casos municipales o analítica como requisito inicial.</w:t>
              <w:br/>
              <w:t>Ejemplo: E5-S59</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E5-C21</w:t>
              <w:br/>
              <w:t>Interpretación de conteos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Relación entre registro y afirmación que se comunica.</w:t>
              <w:br/>
              <w:t>Incluir: Sesgo de reporte, periodos, título y límites de inferencia.</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Deducir prioridad o peor servicio por más solicitudes.</w:t>
              <w:br/>
              <w:t>Ejemplo: E5-S13</w:t>
            </w:r>
          </w:p>
        </w:tc>
      </w:tr>
    </w:tbl>
    <w:p>
      <w:pPr>
        <w:keepNext w:val="0"/>
        <w:spacing w:after="20"/>
      </w:pPr>
    </w:p>
    <w:p>
      <w:pPr>
        <w:pStyle w:val="Heading1"/>
      </w:pPr>
      <w:r>
        <w:t>3 Mostrar el corpus codificado</w:t>
      </w:r>
    </w:p>
    <w:p>
      <w:pPr>
        <w:keepNext w:val="0"/>
      </w:pPr>
      <w:r>
        <w:t>Las citas son extractos literales de [Cartógrafo] y el memo explica su relación con la necesidad o el diseño. La transcripción completa conserva las preguntas y el cierre de la conversación. La selección de fragmentos no sustituye el contexto ni convierte todos los ejemplos municipales en funciones que deban añadirse al prototipo SSC.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5112"/>
        <w:gridCol w:w="3888"/>
      </w:tblGrid>
      <w:tr>
        <w:trPr>
          <w:tblHeader/>
        </w:trPr>
        <w:tc>
          <w:tcPr>
            <w:tcW w:type="dxa" w:w="122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ID y</w:t>
              <w:br/>
              <w:t>página</w:t>
            </w:r>
          </w:p>
        </w:tc>
        <w:tc>
          <w:tcPr>
            <w:tcW w:type="dxa" w:w="511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Cita literal</w:t>
            </w:r>
          </w:p>
        </w:tc>
        <w:tc>
          <w:tcPr>
            <w:tcW w:type="dxa" w:w="388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Códigos, estatus y memo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E5-S01</w:t>
              <w:br/>
              <w:t>Página 1</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Soy geógrafo y trabajo como cartógrafo y analista de sistemas de información geográfica en un área técnica de planeación de una alcaldía. Me toca recibir información de otras áreas, ubicar registros, revisar las bases y preparar mapas para distintos análisis.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E5-C00</w:t>
              <w:br/>
              <w:t>Contexto</w:t>
              <w:br/>
              <w:t>Perfil declarado; no se identifica la alcaldía ni se le atribuye representación de SSC o ADIP.</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E5-S02</w:t>
              <w:br/>
              <w:t>Página 1</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Un punto puede ser una oficina, una solicitud o una visita realizada. Aunque se dibujen igual, no significan lo mismo y no los puedes contar como si fueran la misma cosa.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E5-C01 | E5-C21</w:t>
              <w:br/>
              <w:t>Recomendación</w:t>
              <w:br/>
              <w:t>Definir la unidad del registro antes de contar o interpretar el símbolo del mapa.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E5-S03</w:t>
              <w:br/>
              <w:t>Página 1</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Primero pregunto qué quieren conocer y para qué reunión o decisión lo necesitan. A veces buscan ver dónde hay solicitudes y otras quieren comparar el trabajo realizado por distintas zonas. Eso cambia qué datos necesitamos.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E5-C01</w:t>
              <w:br/>
              <w:t>Práctica relatada</w:t>
              <w:br/>
              <w:t>La pregunta y la decisión orientan los datos y el tipo de entrega; un visor no es la única salida posible.</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E5-S04</w:t>
              <w:br/>
              <w:t>Página 1</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Querían un resumen territorial para preparar recorridos. Al principio parecía que era ubicar las direcciones y contar por zona. Pero había solicitudes repetidas, referencias incompletas y registros de distintos periodos. También algunas filas describían una luminaria y otras un tramo de calle.</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E5-C01 | E5-C02 | E5-C03 | E5-C21</w:t>
              <w:br/>
              <w:t>Caso relatado</w:t>
              <w:br/>
              <w:t>Caso de solicitudes de mantenimiento de alumbrado; no es una capa del prototipo SSC.</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E5-S05</w:t>
              <w:br/>
              <w:t>Página 1</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Pero tampoco podíamos borrar todas las que estuvieran cerca: una calle puede tener varias luminarias distintas. Tuvimos que revisar los casos dudosos con quien conocía el registro. El folio identificaba la solicitud, no necesariamente una falla física diferente.</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E5-C02 | E5-C04 | E5-C21</w:t>
              <w:br/>
              <w:t>Caso relatado</w:t>
              <w:br/>
              <w:t>La cercanía y el folio no bastan para deduplicar ni para contar fallas físicas.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E5-S06</w:t>
              <w:br/>
              <w:t>Página 2</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Conservamos los registros originales. Para el análisis marcamos posibles repeticiones y los casos que el área confirmó como relacionados. En el resumen distinguimos solicitudes recibidas de puntos que podían requerir revisión.</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E5-C02 | E5-C08 | E5-C21</w:t>
              <w:br/>
              <w:t>Caso relatado</w:t>
              <w:br/>
              <w:t>Se conserva el original y se distingue repetición posible de relación confirmada; no se inventa una cifra de casos.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E5-S07</w:t>
              <w:br/>
              <w:t>Página 2</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Una dirección bien escrita tampoco garantiza que el punto automático quede donde ocurrió la solicitud. Por eso dejamos una categoría para ubicaciones aproximadas y otra para las pendientes.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E5-C03</w:t>
              <w:br/>
              <w:t>Caso relatado</w:t>
              <w:br/>
              <w:t>La presentación debe conservar incertidumbre; este criterio no acredita fallas de ubicación en las capas SSC.</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E5-S08</w:t>
              <w:br/>
              <w:t>Página 2</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 no hay evidencia para asignarla, la dejamos pendiente y lo explicamos en el resumen. Eso a veces incomoda porque quieren que todo sume por zona. Pero prefiero mostrar una parte sin asignar que repartirla como si supiéramos exactamente dónde está.</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E5-C03 | E5-C21</w:t>
              <w:br/>
              <w:t>Caso relatado</w:t>
              <w:br/>
              <w:t>No forzar asignaciones para completar un total; explicitar registros sin zona confirmada.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E5-S09</w:t>
              <w:br/>
              <w:t>Página 2</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Además, una cosa es corregir la ubicación para el análisis y otra modificar el registro del área responsable. Esa corrección tiene que quedar comunicada; si no, la siguiente entrega trae la misma duda.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E5-C04 | E5-C05</w:t>
              <w:br/>
              <w:t>Recomendación</w:t>
              <w:br/>
              <w:t>La corrección en una copia de trabajo requiere devolución a la fuente y responsabilidad diferenciada.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E5-S10</w:t>
              <w:br/>
              <w:t>Página 2</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Lo que intentamos es devolver una lista de incidencias con el folio, lo que encontramos y la respuesta. Aun así depende de que el área pueda incorporarlo a su registro.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E5-C04 | E5-C05</w:t>
              <w:br/>
              <w:t>Práctica relatada</w:t>
              <w:br/>
              <w:t>La lista de incidencias no garantiza por sí sola que el cambio haya llegado al registro de origen.</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E5-S11</w:t>
              <w:br/>
              <w:t>Página 2</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Primero aclarar qué se va a contar y para qué. Luego guardar la entrega tal como llegó y revisar las columnas, el periodo y las ubicaciones. Después hacemos una primera ubicación y detectamos dudas. Las regresamos al área, recibimos aclaraciones y preparamos el análisis con la referencia territorial acordada.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E5-C01 | E5-C04 | E5-C07 | E5-C08</w:t>
              <w:br/>
              <w:t>Caso relatado</w:t>
              <w:br/>
              <w:t>Reconstrucción del proceso de alumbrado; admite retornos y no documenta el procedimiento actual de ADIP.</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E5-S12</w:t>
              <w:br/>
              <w:t>Página 3</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Un lugar con muchas solicitudes no tiene automáticamente mayor necesidad, porque puede haber más facilidad para reportar. Yo puedo ayudar a mostrar la distribución; la prioridad operativa necesita otra revisión.</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E5-C01 | E5-C21</w:t>
              <w:br/>
              <w:t>Recomendación</w:t>
              <w:br/>
              <w:t>La distribución de reportes no decide por sí sola la prioridad de una cuadrilla.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E5-S13</w:t>
              <w:br/>
              <w:t>Página 3</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Puede haber más reportes porque vive más gente, porque conocen el canal o porque una misma situación se reportó varias veces. Para comparar el servicio necesitarías información adicional. Es muy fácil que el título del mapa prometa más que los datos.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E5-C02 | E5-C21</w:t>
              <w:br/>
              <w:t>Recomendación</w:t>
              <w:br/>
              <w:t>Considerar cómo se genera el registro y ajustar el título al contenido; no inferir peor servicio por más puntos.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E5-S14</w:t>
              <w:br/>
              <w:t>Página 3</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espera no siempre era falta de interés: el compañero que podía responder también estaba atendiendo recorridos. No te daría un porcentaje sin medirlo. Sí te diría que una duda pequeña puede detener una parte importante del análisis si nadie sabe quién la tiene que resolver.</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E5-C05 | E5-C06 | E5-C19</w:t>
              <w:br/>
              <w:t>Caso relatado</w:t>
              <w:br/>
              <w:t>Disponibilidad operativa y claridad de responsabilidades pueden afectar la respuesta; no hay tiempos medidos.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E5-S15</w:t>
              <w:br/>
              <w:t>Página 3</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 quien registra la solicitud, al área que administra la base, a quienes hacen el trabajo de campo, al equipo que analiza y a la persona que pide el resultado. También al responsable que puede autorizar cambios en el registro y a quien decide los recorridos. La ciudadanía aparece como quien reporta y usa el servicio.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E5-C05</w:t>
              <w:br/>
              <w:t>Práctica relatada</w:t>
              <w:br/>
              <w:t>Actores del proceso municipal, con ciudadanía como reportante y destinataria del servicio; no como usuaria inicial acreditada del visor.</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E5-S16</w:t>
              <w:br/>
              <w:t>Página 3</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Yo no pondría poder e interés como algo fijo: depende de si hablamos de corregir un dato, compartirlo o decidir una intervención.</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E5-C05</w:t>
              <w:br/>
              <w:t>Recomendación</w:t>
              <w:br/>
              <w:t>Valorar poder e interés según decisión; no asignar puntuaciones universales a los actores.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E5-S17</w:t>
              <w:br/>
              <w:t>Página 3</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está de vacaciones, te das cuenta de que el procedimiento era su memoria. Por eso conviene que el contacto y las decisiones queden documentados, aunque siga habiendo alguien que coordine. No todo tiene que pasar por una sola persona.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E5-C05 | E5-C06</w:t>
              <w:br/>
              <w:t>Ejemplo general</w:t>
              <w:br/>
              <w:t>La persona que conecta áreas ayuda, pero una dependencia de su memoria plantea un riesgo de continuidad.</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E5-S18</w:t>
              <w:br/>
              <w:t>Página 4</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Mover el punto para que quede dentro sólo escondería el problema. Yo puedo proponer una corrección cuando tengo evidencia y dejarla en la copia de trabajo. Para cambiar la fuente necesito que participe quien la administra.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E5-C03 | E5-C04 | E5-C05</w:t>
              <w:br/>
              <w:t>Recomendación</w:t>
              <w:br/>
              <w:t>Una ubicación extraña es señal de revisión; no autoriza desplazar registros para que encajen en un límite.</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E5-S19</w:t>
              <w:br/>
              <w:t>Página 4</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persona que captura puede explicar por qué una columna queda vacía o por qué se usa cierto nombre. El equipo de campo puede detectar que un acceso o una referencia no corresponde.</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E5-C05 | E5-C06</w:t>
              <w:br/>
              <w:t>Recomendación</w:t>
              <w:br/>
              <w:t>Incluir captura y trabajo de campo permite conocer condiciones que el solicitante del mapa no necesariamente explica.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E5-S20</w:t>
              <w:br/>
              <w:t>Página 4</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Una colonia, una zona operativa y un área de atención pueden tener propósitos distintos. Incluso si comparten nombre, no asumiría que sus límites deben coincidir.</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E5-C07</w:t>
              <w:br/>
              <w:t>Recomendación</w:t>
              <w:br/>
              <w:t>Diferenciar unidades territoriales legítimas antes de interpretar sus diferencias como un error.</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E5-S21</w:t>
              <w:br/>
              <w:t>Página 4</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cada equipo hace su tabla con una referencia diferente, los totales por zona pueden cambiar aunque partan de las mismas solicitudes. También puede pasar que una división nueva separe lo que antes era una sola zona.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E5-C07 | E5-C12 | E5-C21</w:t>
              <w:br/>
              <w:t>Ejemplo general</w:t>
              <w:br/>
              <w:t>Cambiar referencia o versión puede modificar conteos; no es evidencia de mejora o deterioro del servicio.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E5-S22</w:t>
              <w:br/>
              <w:t>Página 4</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Homologar puede consistir en conservar claves, documentar significados y hacer comparables ciertos datos. Hay diferencias que se pueden resolver técnicamente y otras que necesitan un acuerdo entre instituciones.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E5-C05 | E5-C07 | E5-C09</w:t>
              <w:br/>
              <w:t>Recomendación</w:t>
              <w:br/>
              <w:t>La homologación no implica eliminar divisiones con propósitos distintos ni decidir unilateralmente una referencia oficial.</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E5-S23</w:t>
              <w:br/>
              <w:t>Página 4</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el análisis requiere avanzar, buscaría un acuerdo explícito para ese trabajo y señalaría la limitación. No lo presentaría como un acuerdo general de toda la ciudad. También podría mostrar las dos referencias por separado si eso ayuda a entender la diferencia.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E5-C05 | E5-C07</w:t>
              <w:br/>
              <w:t>Recomendación</w:t>
              <w:br/>
              <w:t>Un acuerdo de uso específico no equivale a consenso de todas las instituciones; conservar desacuerdos identificados.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E5-S24</w:t>
              <w:br/>
              <w:t>Página 5</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Revisaría que los identificadores se conserven y que lo que se consulta corresponda al archivo entregado. No partiría de que hay que corregir sus límites. También pediría la descripción de las capas y la referencia de su versión. Mi experiencia en una alcaldía no me hace responsable de confirmar las divisiones operativas de Seguridad Ciudadana.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E5-C00 | E5-C07 | E5-C09 | E5-C20</w:t>
              <w:br/>
              <w:t>Recomendación</w:t>
              <w:br/>
              <w:t>Recomendación bajo la compatibilidad comunicada por Emilio; no se inspeccionaron ni validaron las capas SSC en E5.</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E5-S25</w:t>
              <w:br/>
              <w:t>Página 5</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Guardaría el paquete original y anotaría quién lo entregó y cuándo. Revisaría qué archivos incluye y si viene documentación. Si es un shapefile, no me quedaría únicamente con el archivo de geometría; necesita sus componentes asociados para trabajar correctamente.</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E5-C08 | E5-C10</w:t>
              <w:br/>
              <w:t>Recomendación</w:t>
              <w:br/>
              <w:t>Conservar el paquete íntegro y su procedencia antes de convertir; esta entrevista no comprueba la entrega real de SSC.</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E5-S26</w:t>
              <w:br/>
              <w:t>Página 5</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Yo revisaría cómo está definida y la mantendría conforme al diccionario de datos. Tampoco usaría el número de fila como identificador oficial. Puede cambiar al ordenar el archivo y entonces parecería que el elemento cambió cuando sólo cambió la tabla.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E5-C09</w:t>
              <w:br/>
              <w:t>Recomendación</w:t>
              <w:br/>
              <w:t>Conservar la clave según definición de origen y no sustituirla por el orden de las filas.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E5-S27</w:t>
              <w:br/>
              <w:t>Página 5</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un identificador debe ser único, revisaría las repeticiones y preguntaría por las excepciones. También distinguiría un dato vacío de un cero. Y comprobaría una muestra de las relaciones entre capas con quien las conoce.</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E5-C05 | E5-C09</w:t>
              <w:br/>
              <w:t>Recomendación</w:t>
              <w:br/>
              <w:t>Las reglas dependen del significado confirmado; no inferir unicidad ni jerarquías por apariencia.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E5-S28</w:t>
              <w:br/>
              <w:t>Página 5</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Pero esas últimas cosas dependen de qué representa la capa: hay conjuntos donde una superposición es válida. Si detecto algo, lo registro y consulto con el productor. Una reparación automática puede modificar una geometría. No la haría sobre el original ni la daría por autorizada solamente porque el programa la ofrece.</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E5-C04 | E5-C08 | E5-C10</w:t>
              <w:br/>
              <w:t>Recomendación</w:t>
              <w:br/>
              <w:t>Huecos o superposiciones requieren contexto; la revisión técnica no concede autorización de reparación.</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E5-S29</w:t>
              <w:br/>
              <w:t>Página 6</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hace falta transformarlos, necesitas hacerlo desde la referencia correcta y documentarlo. Cambiar una etiqueta para que parezcan iguales no es lo mismo que transformar las coordenadas.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E5-C08 | E5-C10</w:t>
              <w:br/>
              <w:t>Recomendación</w:t>
              <w:br/>
              <w:t>Transformar sólo cuando se justifique, conservando referencia y procedimiento; no asumir ese problema en SSC.</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E5-S30</w:t>
              <w:br/>
              <w:t>Página 6</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El zoom amplía la imagen, pero no mejora el dato. También cuenta qué tan precisa es la ubicación que estás comparando. Si el punto es aproximado y queda junto al límite, no tienes una respuesta segura por verlo más grande.</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E5-C03 | E5-C10</w:t>
              <w:br/>
              <w:t>Recomendación</w:t>
              <w:br/>
              <w:t>La escala de visualización no elimina la incertidumbre de la geometría o la ubicación.</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E5-S31</w:t>
              <w:br/>
              <w:t>Página 6</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Según la operación espacial, podrías obtener ninguna coincidencia o más de una. No lo resolvería asignándolo al polígono más cercano sin consultar. Haría visibles esos casos y pediría un criterio al responsable.</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E5-C03 | E5-C05 | E5-C10</w:t>
              <w:br/>
              <w:t>Recomendación</w:t>
              <w:br/>
              <w:t>Una futura asignación espacial necesita regla acordada y excepciones explícitas; no es requisito inicial de búsqueda de direcciones.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E5-S32</w:t>
              <w:br/>
              <w:t>Página 6</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También una unión puede multiplicar registros si hay varias coincidencias donde esperabas una. Por eso reviso cuántas filas entran, cuántas salen y qué quedó sin relacionar. Ver un mapa coloreado no demuestra que la unión esté bien.</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E5-C09 | E5-C21</w:t>
              <w:br/>
              <w:t>Práctica relatada</w:t>
              <w:br/>
              <w:t>Controles de cardinalidad y excepciones para futuras uniones; no se afirma que el prototipo ya cruce tablas externas.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E5-S33</w:t>
              <w:br/>
              <w:t>Página 6</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estoy revisando una entrega nueva, empezaría por la tabla y la descripción para entender qué contiene. Luego abriría el mapa para revisar su distribución. Una gráfica puede ayudar a resumir, pero no la necesito para todo.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E5-C01 | E5-C13</w:t>
              <w:br/>
              <w:t>Recomendación</w:t>
              <w:br/>
              <w:t>La forma de consulta depende de la tarea; una gráfica no se convierte en requisito obligatorio.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E5-S34</w:t>
              <w:br/>
              <w:t>Página 6</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El tipo de elemento, su nombre y su identificador, primero. Después una forma clara de consultar la fuente, la versión y la descripción. Si existe una relación validada con otro nivel, se puede mostrar. No inventaría atributos para que la ficha se vea más completa.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E5-C09 | E5-C11 | E5-C13</w:t>
              <w:br/>
              <w:t>Recomendación</w:t>
              <w:br/>
              <w:t>Ficha vinculada a la selección y a la capa; mostrar relaciones sólo si están validadas.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E5-S35</w:t>
              <w:br/>
              <w:t>Página 7</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Pondría a la vista nombres como fuente y fecha de la información, y dejaría un acceso al detalle técnico. El especialista puede necesitar el sistema de referencia o la explicación de campos. Una persona que sólo consulta necesita entender qué está viendo y para qué sirve.</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E5-C11 | E5-C13</w:t>
              <w:br/>
              <w:t>Recomendación</w:t>
              <w:br/>
              <w:t>Primera vista comprensible y documentación técnica accesible para necesidades distintas.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E5-S36</w:t>
              <w:br/>
              <w:t>Página 7</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Separaría la fecha de los datos o de la versión, cuando el productor la proporcione, de la recepción y de la publicación en el visor. No siempre existirán todas. Si no tenemos una, hay que decirlo en lugar de completar con la fecha del día.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E5-C08 | E5-C11</w:t>
              <w:br/>
              <w:t>Recomendación</w:t>
              <w:br/>
              <w:t>Las fechas se identifican por significado y las ausencias no se completan con datos inventados.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E5-S37</w:t>
              <w:br/>
              <w:t>Página 7</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 límite puede no haber cambiado durante años. Una fecha reciente tampoco confirma por sí sola que todo haya sido validado. Necesitas conocer cómo se mantiene esa información y quién puede confirmar su estado.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E5-C05 | E5-C11 | E5-C12</w:t>
              <w:br/>
              <w:t>Recomendación</w:t>
              <w:br/>
              <w:t>La antigüedad no demuestra error ni la fecha reciente vigencia; se requiere procedimiento y confirmación.</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E5-S38</w:t>
              <w:br/>
              <w:t>Página 7</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 está autorizada para sustituir a la anterior, registraría el cambio y conservaría la versión previa de manera identificable. No necesitas mostrar todas al usuario desde el inicio, pero sí poder recuperar qué se utilizó. También avisaría si el cambio puede afectar análisis que ya se hicieron.</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E5-C05 | E5-C08 | E5-C12</w:t>
              <w:br/>
              <w:t>Recomendación</w:t>
              <w:br/>
              <w:t>Reemplazo con autorización, nota de cambio y versión anterior recuperable; no exige selector público de todo el historial.</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E5-S39</w:t>
              <w:br/>
              <w:t>Página 7</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También que cambie una clave, se divida una zona o se ajuste el significado de un campo. Si comparas dos periodos sin revisar eso, puedes atribuir la diferencia a lo que estudias cuando una parte viene de la referencia territorial.</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E5-C07 | E5-C12 | E5-C21</w:t>
              <w:br/>
              <w:t>Recomendación</w:t>
              <w:br/>
              <w:t>La comparación temporal requiere revisar cambios de significado y correspondencias, que no siempre son uno a uno.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E5-S40</w:t>
              <w:br/>
              <w:t>Página 7</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Para cruzarla con una base de trabajo, sí necesito descargar un archivo utilizable y su documentación. Quisiera saber si me llevo la capa completa o una selección. También que conserve las claves y que pueda identificar la versión.</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E5-C09 | E5-C14</w:t>
              <w:br/>
              <w:t>Recomendación</w:t>
              <w:br/>
              <w:t>Distinguir consulta rápida y reutilización; acordar alcance y formato de la descarga con quienes reciben y comparten el dato.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E5-S41</w:t>
              <w:br/>
              <w:t>Página 7</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Lo abriría en otra sesión y comprobaría algunos elementos contra lo que consulté. Revisaría campos, identificadores y ubicación. Si hay un filtro, confirmaría qué decía que iba a descargar.</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E5-C09 | E5-C14 | E5-C16</w:t>
              <w:br/>
              <w:t>Prueba propuesta</w:t>
              <w:br/>
              <w:t>La descarga debe comprobarse al abrirla; una exportación filtrada es condicional y no requisito confirmado del MVP.</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E5-S42</w:t>
              <w:br/>
              <w:t>Página 8</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El archivo puede terminar reenviado a otra persona; si pierde su contexto, después nadie sabe de qué versión salió. Eso es parte de la entrega, no sólo que el botón responda.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E5-C11 | E5-C14</w:t>
              <w:br/>
              <w:t>Recomendación</w:t>
              <w:br/>
              <w:t>La documentación de procedencia debe acompañar al archivo fuera del visor.</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E5-S43</w:t>
              <w:br/>
              <w:t>Página 8</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la capa es difícil de descargar o no tiene explicación, puede seguir usando su copia conocida. Y si la nueva versión exige rehacer trabajo sin saber qué cambió, habrá resistencia. Yo preguntaría por qué conservan sus archivos antes de asumir que es desorden.</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E5-C12 | E5-C17</w:t>
              <w:br/>
              <w:t>Expectativa condicional</w:t>
              <w:br/>
              <w:t>La adopción depende del uso y la confianza; no se midió abandono del Carto-Visor.</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E5-S44</w:t>
              <w:br/>
              <w:t>Página 8</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copia necesaria tiene una versión y un propósito reconocibles. Puedes saber con cuál se hizo un reporte y por qué se conserva. La confusión aparece cuando se llama última y nadie sabe qué contiene o cuándo debe usarse.</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E5-C08 | E5-C17</w:t>
              <w:br/>
              <w:t>Recomendación</w:t>
              <w:br/>
              <w:t>Diferenciar copia identificada para reproducir un resultado de duplicación ambigua; no eliminar todas las copias.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E5-S45</w:t>
              <w:br/>
              <w:t>Página 8</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Una posibilidad es que, cuando cuesta encontrar una capa confiable, cada equipo prepare su propia copia. Si esas copias cambian y dejan de identificarse, cuesta más ponerse de acuerdo en el siguiente análisis y vuelven a crear otras. También, cuando corregimos lo mismo varias veces, queda menos tiempo para documentar.</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E5-C17 | E5-C18</w:t>
              <w:br/>
              <w:t>Hipótesis causal</w:t>
              <w:br/>
              <w:t>Posible bucle de copias sin identificación; el entrevistado pide observarlo y contrastarlo antes de darlo por comprobado.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E5-S46</w:t>
              <w:br/>
              <w:t>Página 8</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 sólo subes archivos, puedes trasladar la confusión a otra carpeta. Yo probaría con una tarea concreta: encontrar la capa que corresponde, reconocer su versión y usarla. Después vería si disminuyen las preguntas repetidas.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E5-C05 | E5-C17 | E5-C18 | E5-C19</w:t>
              <w:br/>
              <w:t>Recomendación</w:t>
              <w:br/>
              <w:t>Una referencia común necesita responsables y uso comprobable; la intervención no se reduce a una carpeta.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E5-S47</w:t>
              <w:br/>
              <w:t>Página 8</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Distinguir reportes nuevos de problemas que ya existían, ver cuáles se confirmaron y cuánto tardan en atenderse. Un mismo error puede generar varios avisos.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E5-C04 | E5-C18 | E5-C19</w:t>
              <w:br/>
              <w:t>Recomendación</w:t>
              <w:br/>
              <w:t>Más avisos no demuestran peor calidad; distinguir incidencia confirmada, duplicación del aviso y proceso de atención.</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E5-S48</w:t>
              <w:br/>
              <w:t>Página 8</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Después alguien tendría que revisar si es un error del contenido, de la pantalla o una interpretación. No le pediría al usuario que hiciera ese diagnóstico. Lo importante es darle una respuesta que pueda entender y retomar.</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E5-C04 | E5-C05 | E5-C13</w:t>
              <w:br/>
              <w:t>Recomendación</w:t>
              <w:br/>
              <w:t>El reportante describe la duda; la clasificación y el seguimiento corresponden a quien revisa.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E5-S49</w:t>
              <w:br/>
              <w:t>Página 9</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Por eso conviene que quede el estado de la duda y quién la está revisando. Si cada semana alguien vuelve a preguntar desde cero, se pierde tiempo sin que avance la corrección.</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E5-C04 | E5-C05 | E5-C06</w:t>
              <w:br/>
              <w:t>Recomendación</w:t>
              <w:br/>
              <w:t>Conservar estado y responsable sin prometer una respuesta inmediata ni plazos no acordados.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E5-S50</w:t>
              <w:br/>
              <w:t>Página 9</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Me daría una tarea que pueda verificar: encontrar un cuadrante por su clave, identificar su fuente y descargar la capa correspondiente si tengo permiso. Haría la consulta sin que el equipo me vaya indicando cada clic. Después abriría el archivo y compararía el resultado.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E5-C13 | E5-C14 | E5-C15 | E5-C16</w:t>
              <w:br/>
              <w:t>Prueba propuesta</w:t>
              <w:br/>
              <w:t>Recorrido inicial verificable; aún requiere archivos, permisos y ejemplos confirmados del reto.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E5-S51</w:t>
              <w:br/>
              <w:t>Página 9</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Pero no le pediría validar límites si no los conoce. Para la parte operativa sí necesitan a una persona que trabaje con sectores y cuadrantes. Entre esas pruebas pueden encontrar problemas distintos. Mi opinión técnica no sustituye observar a quienes usarían la herramienta en su trabajo.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E5-C00 | E5-C05 | E5-C16</w:t>
              <w:br/>
              <w:t>Recomendación</w:t>
              <w:br/>
              <w:t>Separar comprensión, revisión técnica y validación sectorial con perfiles pertinentes.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E5-S52</w:t>
              <w:br/>
              <w:t>Página 9</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También que usen una pantalla pequeña o que amplíen mucho el texto. Yo revisaría que los nombres se lean y que la información importante no dependa sólo de un color.</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E5-C13 | E5-C16</w:t>
              <w:br/>
              <w:t>Recomendación</w:t>
              <w:br/>
              <w:t>Probar lectura y señales visibles en condiciones reales; no asumir un requisito de trabajo en campo para el MVP de oficina.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E5-S53</w:t>
              <w:br/>
              <w:t>Página 9</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mi cuenta puede consultar y descargar, y quién autoriza cambios. Publicar una capa nueva debe ser una tarea distinta de verla. También preguntaría qué contiene cada archivo y qué se permite compartir.</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E5-C05 | E5-C15</w:t>
              <w:br/>
              <w:t>Recomendación</w:t>
              <w:br/>
              <w:t>Consulta, descarga, publicación y autorización son acciones distintas; ADIP debe confirmar las reglas de acceso.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E5-S54</w:t>
              <w:br/>
              <w:t>Página 9</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Primero conocería cómo hacen hoy una consulta específica. Podrían observar cuánto tardan en encontrar y confirmar una capa, y dónde necesitan pedir ayuda.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E5-C16 | E5-C19</w:t>
              <w:br/>
              <w:t>Recomendación</w:t>
              <w:br/>
              <w:t>Establecer una referencia de la tarea actual antes de evaluar ahorro; no se registra una medición en la entrevista.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E5-S55</w:t>
              <w:br/>
              <w:t>Página 10</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No prometería un porcentaje antes de medirlo. También revisaría si el resultado es correcto. Encontrar rápido una versión equivocada no sería una mejora, aunque el cronómetro diga que terminaron antes.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E5-C16 | E5-C19</w:t>
              <w:br/>
              <w:t>Recomendación</w:t>
              <w:br/>
              <w:t>La comparación de tiempo debe conservar corrección y condiciones descritas, sin porcentajes inventados.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E5-S56</w:t>
              <w:br/>
              <w:t>Página 10</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De ahí a decir que mejoró un servicio hay varios pasos. En el caso de alumbrado, un mapa mejor puede apoyar un recorrido, pero también hacen falta personal, materiales y decisiones.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E5-C19 | E5-C20 | E5-C21</w:t>
              <w:br/>
              <w:t>Recomendación</w:t>
              <w:br/>
              <w:t>Distinguir utilidad institucional inmediata de un efecto ciudadano que requiere otros mecanismos y evidencia.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E5-S57</w:t>
              <w:br/>
              <w:t>Página 10</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Yo lo formularía desde la tarea que se dificulta: equipos que necesitan comparar información territorial no siempre pueden identificar y usar una referencia común adecuada. La falta de una plataforma puede ser una parte. También influyen la documentación, los acuerdos y las versiones.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E5-C01 | E5-C07 | E5-C20</w:t>
              <w:br/>
              <w:t>Recomendación</w:t>
              <w:br/>
              <w:t>Frasear el problema por la tarea y sus condiciones, evitando incluir la solución como única causa.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E5-S58</w:t>
              <w:br/>
              <w:t>Página 10</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Abajo exploraría entregas sin explicación, versiones difíciles de distinguir y responsabilidades poco claras para confirmar cambios. Arriba pondría diferencias entre resultados, revisiones repetidas y demoras para compartir un análisis. No diría que todo proviene de una sola causa.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E5-C05 | E5-C06 | E5-C11 | E5-C18</w:t>
              <w:br/>
              <w:t>Hipótesis causal</w:t>
              <w:br/>
              <w:t>Árbol de causas y efectos por contrastar; el orden gráfico puede variar si las flechas explican su lectura.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E5-S59</w:t>
              <w:br/>
              <w:t>Página 10</w:t>
              <w:br/>
              <w:t>[Cartógrafo]</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Quién necesita realmente estas dos capas y para qué consulta. Que una dependencia pueda tener acceso no demuestra que las vaya a usar. También preguntaría quién dará seguimiento cuando termine el semestre y qué entiende [Directora ADIP] por una entrega satisfactoria.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E5-C01 | E5-C05 | E5-C17 | E5-C20</w:t>
              <w:br/>
              <w:t>Incertidumbre explícita</w:t>
              <w:br/>
              <w:t>Validar demanda, aceptación y continuidad con ADIP; el acceso potencial no acredita necesidad efectiva.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E5-S60</w:t>
              <w:br/>
              <w:t>Página 10</w:t>
              <w:br/>
              <w:t>[Cartógrafo]</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Qué archivos recibieron, cómo están identificados y qué transformaciones hicieron para mostrarlos. También las decisiones de consulta, los permisos acordados y las dudas abiertas con su responsable. Pondría un ejemplo de carga y una consulta que se haya verificado.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E5-C06 | E5-C08 | E5-C15 | E5-C20</w:t>
              <w:br/>
              <w:t>Recomendación</w:t>
              <w:br/>
              <w:t>Entrega reproducible con fuente, transformaciones, decisiones, permisos y recorrido verificable; no se afirma que ya esté probada.</w:t>
            </w:r>
          </w:p>
        </w:tc>
      </w:tr>
    </w:tbl>
    <w:p>
      <w:pPr>
        <w:keepNext w:val="0"/>
        <w:spacing w:after="20"/>
      </w:pPr>
    </w:p>
    <w:p>
      <w:pPr>
        <w:pStyle w:val="Heading1"/>
      </w:pPr>
      <w:r>
        <w:t>4 Derivar hallazgos actores procesos y necesidades</w:t>
      </w:r>
    </w:p>
    <w:p>
      <w:pPr>
        <w:pStyle w:val="Heading2"/>
      </w:pPr>
      <w:r>
        <w:t>E5 H01 La pregunta define qué registro puede contarse</w:t>
      </w:r>
    </w:p>
    <w:p>
      <w:pPr>
        <w:keepNext w:val="0"/>
      </w:pPr>
      <w:r>
        <w:t>En el caso de alumbrado, un folio identifica una solicitud y no necesariamente una falla física distinta. [Cartógrafo] conserva registros y distingue posibles repeticiones de relaciones confirmadas. También advierte que reportes abundantes pueden responder a población, acceso al canal o avisos repetidos.</w:t>
      </w:r>
    </w:p>
    <w:p>
      <w:pPr>
        <w:keepNext w:val="0"/>
      </w:pPr>
      <w:r>
        <w:rPr>
          <w:b/>
        </w:rPr>
        <w:t xml:space="preserve">Implicación para el desarrollo: </w:t>
      </w:r>
      <w:r>
        <w:t>Definir propósito, unidad del registro y título del resultado antes de agregar. Para futuras capas de solicitudes, conservar excepciones y no presentar conteos como necesidad o prioridad operativa sin información adicional.</w:t>
      </w:r>
    </w:p>
    <w:p>
      <w:pPr>
        <w:keepNext w:val="0"/>
      </w:pPr>
      <w:r>
        <w:rPr>
          <w:b/>
        </w:rPr>
        <w:t xml:space="preserve">Límite de la evidencia: </w:t>
      </w:r>
      <w:r>
        <w:t>El caso proviene del trabajo municipal relatado. No demuestra defectos en las dos capas SSC ni incorpora alumbrado al MVP.</w:t>
      </w:r>
    </w:p>
    <w:p>
      <w:pPr>
        <w:pStyle w:val="Heading2"/>
      </w:pPr>
      <w:r>
        <w:t>E5 H02 La asignación dudosa debe seguir visible</w:t>
      </w:r>
    </w:p>
    <w:p>
      <w:pPr>
        <w:keepNext w:val="0"/>
      </w:pPr>
      <w:r>
        <w:t>El relato distingue ubicaciones aproximadas y pendientes y admite una parte sin zona asignada cuando falta evidencia. Para futuros cruces, [Cartógrafo] explica que el zoom no mejora el dato y que un borde puede producir ninguna o varias coincidencias según la regla espacial.</w:t>
      </w:r>
    </w:p>
    <w:p>
      <w:pPr>
        <w:keepNext w:val="0"/>
      </w:pPr>
      <w:r>
        <w:rPr>
          <w:b/>
        </w:rPr>
        <w:t xml:space="preserve">Implicación para el desarrollo: </w:t>
      </w:r>
      <w:r>
        <w:t>Documentar precisión, regla y excepciones si se incorpora localización o asignación. Mantener una categoría pendiente y canalizar casos de borde, sin asignarlos por cercanía para completar resultados.</w:t>
      </w:r>
    </w:p>
    <w:p>
      <w:pPr>
        <w:keepNext w:val="0"/>
      </w:pPr>
      <w:r>
        <w:rPr>
          <w:b/>
        </w:rPr>
        <w:t xml:space="preserve">Límite de la evidencia: </w:t>
      </w:r>
      <w:r>
        <w:t>La localización de direcciones y el cruce de puntos quedan fuera de la consulta inicial de sectores y cuadrantes. La entrevista no prueba errores de precisión en SSC.</w:t>
      </w:r>
    </w:p>
    <w:p>
      <w:pPr>
        <w:pStyle w:val="Heading2"/>
      </w:pPr>
      <w:r>
        <w:t>E5 H03 Corregir una copia no cierra una incidencia en la fuente</w:t>
      </w:r>
    </w:p>
    <w:p>
      <w:pPr>
        <w:keepNext w:val="0"/>
      </w:pPr>
      <w:r>
        <w:t>[Cartógrafo] relata que una duda puede regresar con la siguiente entrega si la corrección queda sólo en una copia o correo. La lista de incidencias necesita responsable, respuesta y seguimiento de su incorporación al registro original. El usuario puede describir la duda sin diagnosticar su causa.</w:t>
      </w:r>
    </w:p>
    <w:p>
      <w:pPr>
        <w:keepNext w:val="0"/>
      </w:pPr>
      <w:r>
        <w:rPr>
          <w:b/>
        </w:rPr>
        <w:t xml:space="preserve">Implicación para el desarrollo: </w:t>
      </w:r>
      <w:r>
        <w:t>Acordar un canal sencillo y un registro de capa, versión, elemento, descripción, estado y responsable. Distinguir reporte recibido, revisión, respuesta y corrección confirmada por la fuente; no prometer un plazo que no se acordó.</w:t>
      </w:r>
    </w:p>
    <w:p>
      <w:pPr>
        <w:keepNext w:val="0"/>
      </w:pPr>
      <w:r>
        <w:rPr>
          <w:b/>
        </w:rPr>
        <w:t xml:space="preserve">Límite de la evidencia: </w:t>
      </w:r>
      <w:r>
        <w:t>La respuesta depende de capacidad y atribuciones del área. E5 no acredita un sistema de tickets ni confirma que una corrección institucional ya se haya efectuado.</w:t>
      </w:r>
    </w:p>
    <w:p>
      <w:pPr>
        <w:pStyle w:val="Heading2"/>
      </w:pPr>
      <w:r>
        <w:t>E5 H04 Homologar requiere reconocer diferencias legítimas</w:t>
      </w:r>
    </w:p>
    <w:p>
      <w:pPr>
        <w:keepNext w:val="0"/>
      </w:pPr>
      <w:r>
        <w:t>Una colonia, una zona operativa y un área de atención pueden tener fines distintos aunque compartan nombre. Para un trabajo común, [Cartógrafo] propone acordar referencia y versión sin convertir ese acuerdo en consenso de toda la ciudad. Cambiar la división puede alterar totales aunque los registros sean los mismos.</w:t>
      </w:r>
    </w:p>
    <w:p>
      <w:pPr>
        <w:keepNext w:val="0"/>
      </w:pPr>
      <w:r>
        <w:rPr>
          <w:b/>
        </w:rPr>
        <w:t xml:space="preserve">Implicación para el desarrollo: </w:t>
      </w:r>
      <w:r>
        <w:t>Explicar propósito de cada capa y conservar identificadores y significados. No modificar límites para que coincidan ni mezclar referencias en disputa. Para comparar versiones, documentar cambios y correspondencias válidas para la pregunta.</w:t>
      </w:r>
    </w:p>
    <w:p>
      <w:pPr>
        <w:keepNext w:val="0"/>
      </w:pPr>
      <w:r>
        <w:rPr>
          <w:b/>
        </w:rPr>
        <w:t xml:space="preserve">Límite de la evidencia: </w:t>
      </w:r>
      <w:r>
        <w:t>El desacuerdo entre áreas y el cambio de totales son ejemplos generales. La compatibilidad inicial de SSC fue comunicada por Emilio y no verificada en la entrevista.</w:t>
      </w:r>
    </w:p>
    <w:p>
      <w:pPr>
        <w:pStyle w:val="Heading2"/>
      </w:pPr>
      <w:r>
        <w:t>E5 H05 La recepción debe conservar el original y comprobar su significado</w:t>
      </w:r>
    </w:p>
    <w:p>
      <w:pPr>
        <w:keepNext w:val="0"/>
      </w:pPr>
      <w:r>
        <w:t>[Cartógrafo] recomienda guardar el paquete original con procedencia y componentes, revisar claves y campos y mantener las transformaciones identificadas. Las reglas dependen del diccionario y la capa: un vacío difiere de cero, una superposición puede ser válida y una unión puede multiplicar filas.</w:t>
      </w:r>
    </w:p>
    <w:p>
      <w:pPr>
        <w:keepNext w:val="0"/>
      </w:pPr>
      <w:r>
        <w:rPr>
          <w:b/>
        </w:rPr>
        <w:t xml:space="preserve">Implicación para el desarrollo: </w:t>
      </w:r>
      <w:r>
        <w:t>Preparar un descriptor de entrega y una carga de prueba. Registrar excepciones y confirmar reglas con SSC. Distinguir verificación de una reparación; las transformaciones justificadas generan derivados vinculados al original.</w:t>
      </w:r>
    </w:p>
    <w:p>
      <w:pPr>
        <w:keepNext w:val="0"/>
      </w:pPr>
      <w:r>
        <w:rPr>
          <w:b/>
        </w:rPr>
        <w:t xml:space="preserve">Límite de la evidencia: </w:t>
      </w:r>
      <w:r>
        <w:t>Son comprobaciones propuestas. No se recibieron ni analizaron archivos cartográficos en E5 y no se afirma que existan duplicados, huecos o incompatibilidades.</w:t>
      </w:r>
    </w:p>
    <w:p>
      <w:pPr>
        <w:pStyle w:val="Heading2"/>
      </w:pPr>
      <w:r>
        <w:t>E5 H06 La vigencia necesita versión y procedimiento de mantenimiento</w:t>
      </w:r>
    </w:p>
    <w:p>
      <w:pPr>
        <w:keepNext w:val="0"/>
      </w:pPr>
      <w:r>
        <w:t>La fecha del dato, la recepción y la publicación representan momentos distintos y pueden no estar disponibles. Una referencia antigua puede seguir vigente. Una nueva entrega debe revisarse, autorizarse y conservar la versión previa, porque cambios de clave, zona o significado pueden afectar análisis anteriores.</w:t>
      </w:r>
    </w:p>
    <w:p>
      <w:pPr>
        <w:keepNext w:val="0"/>
      </w:pPr>
      <w:r>
        <w:rPr>
          <w:b/>
        </w:rPr>
        <w:t xml:space="preserve">Implicación para el desarrollo: </w:t>
      </w:r>
      <w:r>
        <w:t>Mostrar fechas con significado y ausencias explícitas. Mantener identificador de versión, nota de cambio y responsable de confirmación. Comprobar consulta y descarga tras un reemplazo sin prometer actualización automática o comparabilidad universal.</w:t>
      </w:r>
    </w:p>
    <w:p>
      <w:pPr>
        <w:keepNext w:val="0"/>
      </w:pPr>
      <w:r>
        <w:rPr>
          <w:b/>
        </w:rPr>
        <w:t>Límite de la evidencia: La ficha señala actualización anual. El recuerdo que [Cartógrafo] atribuye a una explicación de [Directora ADIP] no es una verificación independiente ni sustituye confirmar el procedimiento con ADIP y SSC.</w:t>
      </w:r>
      <w:r/>
    </w:p>
    <w:p>
      <w:pPr>
        <w:pStyle w:val="Heading2"/>
      </w:pPr>
      <w:r>
        <w:t>E5 H07 La consulta y el archivo deben conservar la misma referencia</w:t>
      </w:r>
    </w:p>
    <w:p>
      <w:pPr>
        <w:keepNext w:val="0"/>
      </w:pPr>
      <w:r>
        <w:t>La tarea determina si se empieza por tabla, mapa o detalle técnico. [Cartógrafo] pide reconocer capa, tipo, clave, nombre y fuente sin inventar atributos. Para reutilizar necesita un archivo y documentación que permitan identificarlo incluso fuera del visor.</w:t>
      </w:r>
    </w:p>
    <w:p>
      <w:pPr>
        <w:keepNext w:val="0"/>
      </w:pPr>
      <w:r>
        <w:rPr>
          <w:b/>
        </w:rPr>
        <w:t xml:space="preserve">Implicación para el desarrollo: </w:t>
      </w:r>
      <w:r>
        <w:t>Mantener selección y ficha vinculadas y ofrecer etiquetas comprensibles con acceso al detalle. Anunciar descarga de la capa completa en el MVP, conservar claves y versión y abrir el archivo en otra sesión para contrastarlo.</w:t>
      </w:r>
    </w:p>
    <w:p>
      <w:pPr>
        <w:keepNext w:val="0"/>
      </w:pPr>
      <w:r>
        <w:rPr>
          <w:b/>
        </w:rPr>
        <w:t xml:space="preserve">Límite de la evidencia: </w:t>
      </w:r>
      <w:r>
        <w:t>Una tabla extensa, gráfica o exportación filtrada no son requisitos iniciales confirmados. Formato y acciones permitidas deben acordarse con ADIP según la entrega real.</w:t>
      </w:r>
    </w:p>
    <w:p>
      <w:pPr>
        <w:pStyle w:val="Heading2"/>
      </w:pPr>
      <w:r>
        <w:t>E5 H08 Una referencia común debe respetar las copias que permiten repetir análisis</w:t>
      </w:r>
    </w:p>
    <w:p>
      <w:pPr>
        <w:keepNext w:val="0"/>
      </w:pPr>
      <w:r>
        <w:t>[Cartógrafo] distingue copias con versión y propósito de archivos ambiguos llamados última. Plantea como posibilidad que las copias sin identificación dificulten acuerdos y generen nuevas copias. La plataforma puede ayudar si tiene responsables, contexto y una vía para resolver dudas.</w:t>
      </w:r>
    </w:p>
    <w:p>
      <w:pPr>
        <w:keepNext w:val="0"/>
      </w:pPr>
      <w:r>
        <w:rPr>
          <w:b/>
        </w:rPr>
        <w:t xml:space="preserve">Implicación para el desarrollo: </w:t>
      </w:r>
      <w:r>
        <w:t>Facilitar localizar la versión pertinente y conservar documentación en la descarga. Registrar decisiones y pendientes para evitar depender de una persona. Evaluar adopción con tareas, sin exigir borrar archivos históricos ni interpretar más avisos como peor calidad.</w:t>
      </w:r>
    </w:p>
    <w:p>
      <w:pPr>
        <w:keepNext w:val="0"/>
      </w:pPr>
      <w:r>
        <w:rPr>
          <w:b/>
        </w:rPr>
        <w:t xml:space="preserve">Límite de la evidencia: </w:t>
      </w:r>
      <w:r>
        <w:t>El bucle y la resistencia son hipótesis o expectativas condicionales. No hay medición de copias, adopción o deterioro de calidad en los usuarios del Carto-Visor.</w:t>
      </w:r>
    </w:p>
    <w:p>
      <w:pPr>
        <w:pStyle w:val="Heading2"/>
      </w:pPr>
      <w:r>
        <w:t>E5 H09 El beneficio se prueba con una tarea correcta y perfiles pertinentes</w:t>
      </w:r>
    </w:p>
    <w:p>
      <w:pPr>
        <w:keepNext w:val="0"/>
      </w:pPr>
      <w:r>
        <w:t>La prueba propuesta consiste en encontrar un cuadrante, reconocer la fuente y verificar la descarga sin guía paso a paso. [Cartógrafo] separa comprensión y validación operativa y pide comparar tareas antes y después, considerando ayudas y corrección. La utilidad institucional no demuestra por sí sola un servicio ciudadano mejor.</w:t>
      </w:r>
    </w:p>
    <w:p>
      <w:pPr>
        <w:keepNext w:val="0"/>
      </w:pPr>
      <w:r>
        <w:rPr>
          <w:b/>
        </w:rPr>
        <w:t xml:space="preserve">Implicación para el desarrollo: </w:t>
      </w:r>
      <w:r>
        <w:t>Acordar ejemplos con responsables SSC y probar con usuarios ADIP, además de perfiles de comprensión. Registrar condiciones y ayudas, establecer una referencia de la tarea actual y reportar resultados sólo después de medirlos.</w:t>
      </w:r>
    </w:p>
    <w:p>
      <w:pPr>
        <w:keepNext w:val="0"/>
      </w:pPr>
      <w:r>
        <w:rPr>
          <w:b/>
        </w:rPr>
        <w:t xml:space="preserve">Límite de la evidencia: </w:t>
      </w:r>
      <w:r>
        <w:t>E5 no incluye pruebas ni una línea base observada. No hay porcentajes de ahorro, tiempos de respuesta o impactos ciudadanos acreditados. El perfil municipal complementa la validación del encargo.</w:t>
      </w:r>
    </w:p>
    <w:p>
      <w:pPr>
        <w:keepNext w:val="0"/>
      </w:pPr>
      <w:r>
        <w:t>La relación de cada hallazgo con sus fragmentos y códigos se conserva en el paquete. Los controles de calidad se proponen para revisar los archivos reales y no suponen que ya se hayan encontrado defectos en SSC.</w:t>
      </w:r>
    </w:p>
    <w:p>
      <w:pPr>
        <w:pStyle w:val="Heading2"/>
      </w:pPr>
      <w:r>
        <w:t>Mapa de actores y facultades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5184"/>
        <w:gridCol w:w="2664"/>
      </w:tblGrid>
      <w:tr>
        <w:trPr>
          <w:tblHeader/>
        </w:trPr>
        <w:tc>
          <w:tcPr>
            <w:tcW w:type="dxa" w:w="237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Actor y papel</w:t>
            </w:r>
          </w:p>
        </w:tc>
        <w:tc>
          <w:tcPr>
            <w:tcW w:type="dxa" w:w="518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Necesidad y facultad</w:t>
            </w:r>
          </w:p>
        </w:tc>
        <w:tc>
          <w:tcPr>
            <w:tcW w:type="dxa" w:w="266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Estado de la evidencia</w:t>
            </w:r>
          </w:p>
        </w:tc>
      </w:tr>
      <w:tr>
        <w:trPr>
          <w:cantSplit/>
        </w:trPr>
        <w:tc>
          <w:tcPr>
            <w:tcW w:type="dxa" w:w="237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Persona que captura solicitudes</w:t>
              <w:br/>
              <w:t>Registra folios, ubicaciones y descripciones</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Conocer qué significa cada campo y cómo corregir una observación</w:t>
              <w:br/>
              <w:t>Aporta conocimiento de la captura; no se le atribuye autorización de publicación</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Actor municipal mencionado; conviene incluir su perspectiva</w:t>
            </w:r>
          </w:p>
        </w:tc>
      </w:tr>
      <w:tr>
        <w:trPr>
          <w:cantSplit/>
        </w:trPr>
        <w:tc>
          <w:tcPr>
            <w:tcW w:type="dxa" w:w="237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Administración de la base y responsable de origen</w:t>
              <w:br/>
              <w:t>Mantiene el registro y recibe incidencias</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Observaciones identificables y evidencia para incorporar cambios</w:t>
              <w:br/>
              <w:t>Controla la incorporación según reglas y autorizaciones del área</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Función del proceso relatado, sin persona ni procedimiento único identificado</w:t>
            </w:r>
          </w:p>
        </w:tc>
      </w:tr>
      <w:tr>
        <w:trPr>
          <w:cantSplit/>
        </w:trPr>
        <w:tc>
          <w:tcPr>
            <w:tcW w:type="dxa" w:w="237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Personal de campo</w:t>
              <w:br/>
              <w:t>Revisa referencias y realiza recorridos</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Ubicaciones útiles y confirmación de casos dudosos</w:t>
              <w:br/>
              <w:t>Aporta evidencia operativa; interés alto en referencias correctas sin asumir poder de publicación</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Actor del caso de alumbrado, no usuario inicial confirmado del visor SSC</w:t>
            </w:r>
          </w:p>
        </w:tc>
      </w:tr>
      <w:tr>
        <w:trPr>
          <w:cantSplit/>
        </w:trPr>
        <w:tc>
          <w:tcPr>
            <w:tcW w:type="dxa" w:w="237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[Cartógrafo] y equipo de análisis</w:t>
              <w:br/>
              <w:t>Revisan bases, asignaciones y resultados</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Propósito claro, referencia territorial, diccionario y contacto de confirmación</w:t>
              <w:br/>
              <w:t>Detectan dudas y proponen correcciones; no sustituyen al administrador de la fuente</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[Cartógrafo] entrevistado; perspectiva cartográfica de una alcaldía no identificada</w:t>
            </w:r>
          </w:p>
        </w:tc>
      </w:tr>
      <w:tr>
        <w:trPr>
          <w:cantSplit/>
        </w:trPr>
        <w:tc>
          <w:tcPr>
            <w:tcW w:type="dxa" w:w="237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Solicitante y responsable de decisión</w:t>
              <w:br/>
              <w:t>Piden el resultado y pueden decidir recorridos o recursos</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Análisis adecuado a la pregunta con limitaciones comprensibles</w:t>
              <w:br/>
              <w:t>El responsable puede autorizar entregas y tiempo; la decisión operativa requiere información adicional</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Roles relatados; poder e interés dependen de la decisión concreta</w:t>
            </w:r>
          </w:p>
        </w:tc>
      </w:tr>
      <w:tr>
        <w:trPr>
          <w:cantSplit/>
        </w:trPr>
        <w:tc>
          <w:tcPr>
            <w:tcW w:type="dxa" w:w="237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Persona que conecta áreas</w:t>
              <w:br/>
              <w:t>Orienta contactos y aclara contexto</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Contactos, decisiones y pendientes accesibles al equipo</w:t>
              <w:br/>
              <w:t>Facilita coordinación por conocimiento; puede ser distinta de la jefatura</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Función mencionada; riesgo de depender de su memoria</w:t>
            </w:r>
          </w:p>
        </w:tc>
      </w:tr>
      <w:tr>
        <w:trPr>
          <w:cantSplit/>
        </w:trPr>
        <w:tc>
          <w:tcPr>
            <w:tcW w:type="dxa" w:w="237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Ciudadanía</w:t>
              <w:br/>
              <w:t>Reporta situaciones y recibe el servicio municipal</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Atención del problema, que requiere recursos y decisiones además de un mapa</w:t>
              <w:br/>
              <w:t>Sus reportes aportan información; no acredita uso directo del prototipo institucional</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Actor afectado y generador de reportes en el caso relatado</w:t>
            </w:r>
          </w:p>
        </w:tc>
      </w:tr>
      <w:tr>
        <w:trPr>
          <w:cantSplit/>
        </w:trPr>
        <w:tc>
          <w:tcPr>
            <w:tcW w:type="dxa" w:w="237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ADIP y usuarios iniciales del reto</w:t>
              <w:br/>
              <w:t>Definen consulta, aceptación, acceso y continuidad del prototipo</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Tarea real con dos capas y entrega que pueda retomarse</w:t>
              <w:br/>
              <w:t>[Directora ADIP] y las personas que indique deben cerrar decisiones de alcance y validación</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Actores del encargo, no entrevistados ni representados por [Cartógrafo] en E5</w:t>
            </w:r>
          </w:p>
        </w:tc>
      </w:tr>
      <w:tr>
        <w:trPr>
          <w:cantSplit/>
        </w:trPr>
        <w:tc>
          <w:tcPr>
            <w:tcW w:type="dxa" w:w="237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SSC y responsable de las capas</w:t>
              <w:br/>
              <w:t>Proveen y confirman el significado de sectores y cuadrantes</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Versión, descripción, ejemplos y canal de dudas reconocibles</w:t>
              <w:br/>
              <w:t>Confirman divisiones y cambios según acuerdos institucionales</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Función requerida por el reto; persona y procedimiento pendientes</w:t>
            </w:r>
          </w:p>
        </w:tc>
      </w:tr>
      <w:tr>
        <w:trPr>
          <w:cantSplit/>
        </w:trPr>
        <w:tc>
          <w:tcPr>
            <w:tcW w:type="dxa" w:w="237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Tecnología y equipo que retoma</w:t>
              <w:br/>
              <w:t>Apoyan accesos y continúan el consumo de archivos</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Original, derivados, configuración, permisos y ejemplo verificable</w:t>
              <w:br/>
              <w:t>Implementan lo acordado; no deciden por sí solos la oficialidad territorial</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Funciones de soporte y continuidad, por asignar en el reto</w:t>
            </w:r>
          </w:p>
        </w:tc>
      </w:tr>
    </w:tbl>
    <w:p>
      <w:pPr>
        <w:keepNext w:val="0"/>
        <w:spacing w:after="20"/>
      </w:pPr>
    </w:p>
    <w:p>
      <w:pPr>
        <w:keepNext w:val="0"/>
      </w:pPr>
      <w:r>
        <w:t>El poder se interpreta según la decisión: autorizar una entrega, incorporar un cambio, confirmar una referencia o decidir un recorrido. La administración de la base controla la incorporación al registro, mientras el personal de campo puede aportar evidencia indispensable sin decidir su publicación. [Cartógrafo] advierte que poder e interés no son posiciones fijas. Esta entrevista no justifica asignar puntuaciones numéricas a cada actor.</w:t>
      </w:r>
    </w:p>
    <w:p>
      <w:pPr>
        <w:keepNext w:val="0"/>
      </w:pPr>
      <w:r>
        <w:t>La ciudadanía participa en el caso municipal como reportante y destinataria del servicio. Ese papel no la convierte en usuaria inicial del prototipo institucional. La validación del Carto-Visor requiere a ADIP, a quien conoce las capas SSC y a quienes realizarán las consultas; la experiencia de una alcaldía complementa esas perspectivas.</w:t>
      </w:r>
    </w:p>
    <w:p>
      <w:pPr>
        <w:pStyle w:val="Heading2"/>
      </w:pPr>
      <w:r>
        <w:t>Proceso relatado y puntos de retorno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896"/>
        <w:gridCol w:w="3456"/>
      </w:tblGrid>
      <w:tr>
        <w:trPr>
          <w:tblHeader/>
        </w:trPr>
        <w:tc>
          <w:tcPr>
            <w:tcW w:type="dxa" w:w="187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Paso y actor</w:t>
            </w:r>
          </w:p>
        </w:tc>
        <w:tc>
          <w:tcPr>
            <w:tcW w:type="dxa" w:w="489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Actividad y control</w:t>
            </w:r>
          </w:p>
        </w:tc>
        <w:tc>
          <w:tcPr>
            <w:tcW w:type="dxa" w:w="345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Retorno o dependencia</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1</w:t>
              <w:br/>
              <w:t>Solicitante y analista</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Aclarar propósito, decisión, periodo y unidad del registro</w:t>
              <w:br/>
              <w:t>Distinguir solicitudes de fallas y una descripción de una priorización</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Volver a definir datos y alcance si cambia la pregunta</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2</w:t>
              <w:br/>
              <w:t>Fuente y analista</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Conservar la entrega original e identificar campos y procedencia</w:t>
              <w:br/>
              <w:t>Paquete, documentación, versión, periodo y diccionario</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Preguntar por componentes o significados ausentes antes de convertir</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3</w:t>
              <w:br/>
              <w:t>Analista</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Revisar registros y ubicar casos del análisis municipal</w:t>
              <w:br/>
              <w:t>Repeticiones posibles, localización aproximada y pendientes visibles</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No borrar o asignar por cercanía sin evidencia suficiente</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4</w:t>
              <w:br/>
              <w:t>Captura administración y campo</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Aclarar incidencias y confirmar referencias</w:t>
              <w:br/>
              <w:t>Folio, duda, evidencia, respuesta y responsable</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Conservar estado pendiente si falta confirmación o capacidad de atención</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5</w:t>
              <w:br/>
              <w:t>Analista y responsables de la referencia</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Acordar división, versión y reglas para el análisis</w:t>
              <w:br/>
              <w:t>Propósito de la unidad, claves, referencia espacial y excepciones</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Separar versiones en desacuerdo y documentar limitaciones</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6</w:t>
              <w:br/>
              <w:t>Analista y usuario del resultado</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Revisar la interpretación y preparar la entrega</w:t>
              <w:br/>
              <w:t>Título, conteo, selección, fuente, versión y parte pendiente</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Regresar a la pregunta si el mapa sugiere una decisión sin los datos necesarios</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7</w:t>
              <w:br/>
              <w:t>Usuario autorizado y equipo de prueba</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Consultar y abrir el archivo descargado</w:t>
              <w:br/>
              <w:t>Correspondencia de claves, ubicación, versión, alcance y documentación</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Corregir o explicar la diferencia entre lo anunciado y lo entregado</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8</w:t>
              <w:br/>
              <w:t>Administración de la fuente y equipo que continúa</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Devolver observaciones y registrar cambios autorizados</w:t>
              <w:br/>
              <w:t>Confirmación de incorporación, versión previa y decisiones recuperables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Reabrir la duda si reaparece; no confundir respuesta con corrección aplicada</w:t>
            </w:r>
          </w:p>
        </w:tc>
      </w:tr>
    </w:tbl>
    <w:p>
      <w:pPr>
        <w:keepNext w:val="0"/>
        <w:spacing w:after="20"/>
      </w:pPr>
    </w:p>
    <w:p>
      <w:pPr>
        <w:keepNext w:val="0"/>
      </w:pPr>
      <w:r>
        <w:t>Los primeros pasos reconstruyen el caso municipal: aclarar la unidad, conservar el original, localizar con incertidumbre y devolver dudas. La consulta, la descarga y el reemplazo incorporan las recomendaciones que [Cartógrafo] plantea para el visor. Esta adaptación es una propuesta de desarrollo; no se presenta como procedimiento actual documentado de ADIP. La localización de solicitudes de alumbrado tampoco se incorpora al MVP por formar parte del caso narrado.</w:t>
      </w:r>
    </w:p>
    <w:p>
      <w:pPr>
        <w:pStyle w:val="Heading2"/>
      </w:pPr>
      <w:r>
        <w:t>Mapa de empatía del perfil cartográfico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184"/>
        <w:gridCol w:w="3456"/>
      </w:tblGrid>
      <w:tr>
        <w:trPr>
          <w:tblHeader/>
        </w:trPr>
        <w:tc>
          <w:tcPr>
            <w:tcW w:type="dxa" w:w="158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Dimensión</w:t>
            </w:r>
          </w:p>
        </w:tc>
        <w:tc>
          <w:tcPr>
            <w:tcW w:type="dxa" w:w="518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Contenido</w:t>
            </w:r>
          </w:p>
        </w:tc>
        <w:tc>
          <w:tcPr>
            <w:tcW w:type="dxa" w:w="345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Origen de la lectura</w:t>
            </w:r>
          </w:p>
        </w:tc>
      </w:tr>
      <w:tr>
        <w:trPr>
          <w:cantSplit/>
        </w:trPr>
        <w:tc>
          <w:tcPr>
            <w:tcW w:type="dxa" w:w="15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Dice</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Necesita saber qué representa cada registro y qué referencia corresponde a la pregunta.</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Criterios expresados por [Cartógrafo]</w:t>
            </w:r>
          </w:p>
        </w:tc>
      </w:tr>
      <w:tr>
        <w:trPr>
          <w:cantSplit/>
        </w:trPr>
        <w:tc>
          <w:tcPr>
            <w:tcW w:type="dxa" w:w="15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Hace</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Relata revisión de tablas, preservación de originales, confirmación de dudas y devolución de incidencias.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Práctica narrada y caso de alumbrado, sin observación directa</w:t>
            </w:r>
          </w:p>
        </w:tc>
      </w:tr>
      <w:tr>
        <w:trPr>
          <w:cantSplit/>
        </w:trPr>
        <w:tc>
          <w:tcPr>
            <w:tcW w:type="dxa" w:w="15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Piensa</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Prefiere conservar incertidumbre y reconocer cambios antes de interpretar un resultado como preciso o comparable.</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Inferencia analítica respaldada por criterios expresados</w:t>
            </w:r>
          </w:p>
        </w:tc>
      </w:tr>
      <w:tr>
        <w:trPr>
          <w:cantSplit/>
        </w:trPr>
        <w:tc>
          <w:tcPr>
            <w:tcW w:type="dxa" w:w="15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Siente</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No declara una emoción individual precisa. Describe presión para completar totales y dificultades cuando la confirmación depende de otra persona.</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Condiciones relatadas; se evita atribuir una emoción no expresada</w:t>
            </w:r>
          </w:p>
        </w:tc>
      </w:tr>
      <w:tr>
        <w:trPr>
          <w:cantSplit/>
        </w:trPr>
        <w:tc>
          <w:tcPr>
            <w:tcW w:type="dxa" w:w="15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Dificultades</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Unidades ambiguas, ubicaciones pendientes, cambios sin explicación y correcciones que no llegan a la fuente.</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Caso y experiencias relatadas</w:t>
            </w:r>
          </w:p>
        </w:tc>
      </w:tr>
      <w:tr>
        <w:trPr>
          <w:cantSplit/>
        </w:trPr>
        <w:tc>
          <w:tcPr>
            <w:tcW w:type="dxa" w:w="15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Necesidades</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Referencia identificable, documentación útil, responsables, descarga con contexto y pruebas sobre resultados correctos.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Necesidades derivadas para validar con usuarios del reto</w:t>
            </w:r>
          </w:p>
        </w:tc>
      </w:tr>
    </w:tbl>
    <w:p>
      <w:pPr>
        <w:keepNext w:val="0"/>
        <w:spacing w:after="20"/>
      </w:pPr>
    </w:p>
    <w:p>
      <w:pPr>
        <w:keepNext w:val="0"/>
      </w:pPr>
      <w:r>
        <w:t>El mapa conserva las diferencias entre práctica narrada, criterio expresado e inferencia. La presión por completar un total y la dependencia de una confirmación describen condiciones de trabajo; no permiten atribuir una emoción individual o representar a todos los equipos cartográficos.</w:t>
      </w:r>
    </w:p>
    <w:p>
      <w:pPr>
        <w:pStyle w:val="Heading2"/>
      </w:pPr>
      <w:r>
        <w:t>Agrupación de afinidad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4536"/>
        <w:gridCol w:w="1872"/>
      </w:tblGrid>
      <w:tr>
        <w:trPr>
          <w:tblHeader/>
        </w:trPr>
        <w:tc>
          <w:tcPr>
            <w:tcW w:type="dxa" w:w="381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Tema</w:t>
            </w:r>
          </w:p>
        </w:tc>
        <w:tc>
          <w:tcPr>
            <w:tcW w:type="dxa" w:w="453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Códigos agrupados</w:t>
            </w:r>
          </w:p>
        </w:tc>
        <w:tc>
          <w:tcPr>
            <w:tcW w:type="dxa" w:w="187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Hallazgos relacionados</w:t>
            </w:r>
          </w:p>
        </w:tc>
      </w:tr>
      <w:tr>
        <w:trPr>
          <w:cantSplit/>
        </w:trPr>
        <w:tc>
          <w:tcPr>
            <w:tcW w:type="dxa" w:w="381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Definir y comunicar lo que representa cada registro</w:t>
            </w:r>
          </w:p>
        </w:tc>
        <w:tc>
          <w:tcPr>
            <w:tcW w:type="dxa" w:w="453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E5-C01 | E5-C02 | E5-C03 | E5-C21</w:t>
            </w:r>
          </w:p>
        </w:tc>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E5-H01 | E5-H02</w:t>
            </w:r>
          </w:p>
        </w:tc>
      </w:tr>
      <w:tr>
        <w:trPr>
          <w:cantSplit/>
        </w:trPr>
        <w:tc>
          <w:tcPr>
            <w:tcW w:type="dxa" w:w="381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Acordar referencia y conservar procedencia y versiones</w:t>
            </w:r>
          </w:p>
        </w:tc>
        <w:tc>
          <w:tcPr>
            <w:tcW w:type="dxa" w:w="453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E5-C07 | E5-C08 | E5-C09 | E5-C10 | E5-C11 | E5-C12</w:t>
            </w:r>
          </w:p>
        </w:tc>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E5-H04 | E5-H05 | E5-H06</w:t>
            </w:r>
          </w:p>
        </w:tc>
      </w:tr>
      <w:tr>
        <w:trPr>
          <w:cantSplit/>
        </w:trPr>
        <w:tc>
          <w:tcPr>
            <w:tcW w:type="dxa" w:w="381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Resolver dudas y distribuir responsabilidades</w:t>
            </w:r>
          </w:p>
        </w:tc>
        <w:tc>
          <w:tcPr>
            <w:tcW w:type="dxa" w:w="453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E5-C04 | E5-C05 | E5-C06 | E5-C15</w:t>
            </w:r>
          </w:p>
        </w:tc>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E5-H03 | E5-H08</w:t>
            </w:r>
          </w:p>
        </w:tc>
      </w:tr>
      <w:tr>
        <w:trPr>
          <w:cantSplit/>
        </w:trPr>
        <w:tc>
          <w:tcPr>
            <w:tcW w:type="dxa" w:w="381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Consultar y reutilizar la información con contexto</w:t>
            </w:r>
          </w:p>
        </w:tc>
        <w:tc>
          <w:tcPr>
            <w:tcW w:type="dxa" w:w="453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E5-C11 | E5-C13 | E5-C14 | E5-C15</w:t>
            </w:r>
          </w:p>
        </w:tc>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E5-H07</w:t>
            </w:r>
          </w:p>
        </w:tc>
      </w:tr>
      <w:tr>
        <w:trPr>
          <w:cantSplit/>
        </w:trPr>
        <w:tc>
          <w:tcPr>
            <w:tcW w:type="dxa" w:w="381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Comprobar adopción y utilidad sin adelantar beneficios</w:t>
            </w:r>
          </w:p>
        </w:tc>
        <w:tc>
          <w:tcPr>
            <w:tcW w:type="dxa" w:w="453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E5-C00 | E5-C16 | E5-C17 | E5-C18 | E5-C19 | E5-C20</w:t>
            </w:r>
          </w:p>
        </w:tc>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E5-H08 | E5-H09</w:t>
            </w:r>
          </w:p>
        </w:tc>
      </w:tr>
    </w:tbl>
    <w:p>
      <w:pPr>
        <w:keepNext w:val="0"/>
        <w:spacing w:after="20"/>
      </w:pPr>
    </w:p>
    <w:p>
      <w:pPr>
        <w:pStyle w:val="Heading2"/>
      </w:pPr>
      <w:r>
        <w:t>Problema causas y efectos del proceso territorial</w:t>
      </w:r>
    </w:p>
    <w:p>
      <w:pPr>
        <w:keepNext w:val="0"/>
      </w:pPr>
      <w:r>
        <w:t>El problema central propuesto es que equipos que necesitan comparar información territorial no siempre pueden identificar y usar una referencia común adecuada a su tarea. La dificultad incluye reconocer qué significa el dato, qué división y versión corresponden y quién confirma una diferencia. La ausencia de una plataforma es parte del encargo, pero el relato no la convierte en causa única.</w:t>
      </w:r>
    </w:p>
    <w:p>
      <w:pPr>
        <w:keepNext w:val="0"/>
      </w:pPr>
      <w:r>
        <w:rPr>
          <w:b/>
        </w:rPr>
        <w:t xml:space="preserve">Causas de primer nivel: </w:t>
      </w:r>
      <w:r>
        <w:t>entregas con explicación insuficiente, versiones difíciles de reconocer y responsables poco claros para confirmar cambios. En el caso de alumbrado se añaden registros de distinto significado, posibles repeticiones y ubicaciones ambiguas.</w:t>
      </w:r>
    </w:p>
    <w:p>
      <w:pPr>
        <w:keepNext w:val="0"/>
      </w:pPr>
      <w:r>
        <w:rPr>
          <w:b/>
        </w:rPr>
        <w:t xml:space="preserve">Causas que requieren profundizar: </w:t>
      </w:r>
      <w:r>
        <w:t>definición de la pregunta, diccionarios y reglas de captura, disponibilidad de quienes confirman, cambios que no regresan al origen y acuerdos sobre qué referencia usar. Algunas divisiones distintas responden a propósitos legítimos y deben explicarse, sin clasificarse como un error.</w:t>
      </w:r>
    </w:p>
    <w:p>
      <w:pPr>
        <w:keepNext w:val="0"/>
      </w:pPr>
      <w:r>
        <w:rPr>
          <w:b/>
        </w:rPr>
        <w:t xml:space="preserve">Efectos y riesgos: </w:t>
      </w:r>
      <w:r>
        <w:t>resultados difíciles de comparar, revisión repetida, demoras para compartir un análisis y dudas que reaparecen. También puede comunicarse una precisión o una prioridad que el dato no sostiene. El relato no mide la magnitud de esos efectos en ADIP ni demuestra que un visor por sí solo mejore un servicio ciudadano.</w:t>
      </w:r>
    </w:p>
    <w:p>
      <w:pPr>
        <w:pStyle w:val="Heading2"/>
      </w:pPr>
      <w:r>
        <w:t>Bucles causales por contrastar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968"/>
        <w:gridCol w:w="3024"/>
      </w:tblGrid>
      <w:tr>
        <w:trPr>
          <w:tblHeader/>
        </w:trPr>
        <w:tc>
          <w:tcPr>
            <w:tcW w:type="dxa" w:w="22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Bucle propuesto</w:t>
            </w:r>
          </w:p>
        </w:tc>
        <w:tc>
          <w:tcPr>
            <w:tcW w:type="dxa" w:w="496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Relación y sentido</w:t>
            </w:r>
          </w:p>
        </w:tc>
        <w:tc>
          <w:tcPr>
            <w:tcW w:type="dxa" w:w="302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Límite del argumento</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E5-L01</w:t>
              <w:br/>
              <w:t>Copias sin identificación y dificultad de acuerdo</w:t>
            </w:r>
          </w:p>
        </w:tc>
        <w:tc>
          <w:tcPr>
            <w:tcW w:type="dxa" w:w="496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Dificultad para encontrar referencia confiable → creación de copias propias sin identificación → dificultad para acordar una referencia → dificultad para encontrar referencia confiable.</w:t>
              <w:br/>
              <w:t>Relaciones propuestas positivas entre las variables descritas.</w:t>
            </w:r>
          </w:p>
        </w:tc>
        <w:tc>
          <w:tcPr>
            <w:tcW w:type="dxa" w:w="30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No incluye las copias históricas identificadas como un problema; requiere seguir casos y contrastar con otros equipos.</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E5-L02</w:t>
              <w:br/>
              <w:t>Correcciones repetidas y documentación insuficiente</w:t>
            </w:r>
          </w:p>
        </w:tc>
        <w:tc>
          <w:tcPr>
            <w:tcW w:type="dxa" w:w="496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Correcciones repetidas → tiempo disponible para documentar → documentación insuficiente → dudas recurrentes → correcciones repetidas.</w:t>
              <w:br/>
              <w:t>Más correcciones reducen el tiempo disponible; más tiempo reduce documentación insuficiente. Más insuficiencia aumenta dudas y más dudas favorecen nuevas correcciones. El cierre es inferencia por contrastar.</w:t>
            </w:r>
          </w:p>
        </w:tc>
        <w:tc>
          <w:tcPr>
            <w:tcW w:type="dxa" w:w="30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entrevista sugiere el mecanismo, pero no observa el ciclo completo ni mide tiempo de documentación.</w:t>
            </w:r>
          </w:p>
        </w:tc>
      </w:tr>
    </w:tbl>
    <w:p>
      <w:pPr>
        <w:keepNext w:val="0"/>
        <w:spacing w:after="20"/>
      </w:pPr>
    </w:p>
    <w:p>
      <w:pPr>
        <w:keepNext w:val="0"/>
      </w:pPr>
      <w:r>
        <w:t>Las relaciones positivas cambian en el mismo sentido y las negativas en sentido contrario; el signo no significa bueno o malo. El primer bucle tiene tres conexiones positivas; el segundo, dos negativas y dos positivas. Ambos se conservan como hipótesis de refuerzo. El primer bucle afecta a copias que pierden identificación, no a toda copia histórica. El segundo incorpora como cierre analítico la reaparición de dudas cuando falta documentación. Para sostenerlos se necesita seguir secuencias reales de creación, revisión y devolución. Los casos que contradigan una flecha también deben registrarse.</w:t>
      </w:r>
    </w:p>
    <w:p>
      <w:pPr>
        <w:keepNext w:val="0"/>
      </w:pPr>
      <w:r>
        <w:t>Los indicadores requieren interpretación: un aumento de avisos puede hacer visibles problemas que ya existían y varios avisos pueden corresponder a una misma incidencia. Antes de inferir deterioro conviene distinguir confirmaciones, estados, tiempos de atención y correcciones que sí llegaron a la fuente. La entrevista plantea estas comprobaciones, sin reportar resultados.</w:t>
      </w:r>
    </w:p>
    <w:p>
      <w:pPr>
        <w:pStyle w:val="Heading2"/>
      </w:pPr>
      <w:r>
        <w:t>Contraste entre el encargo y la experiencia relatada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456"/>
        <w:gridCol w:w="4968"/>
      </w:tblGrid>
      <w:tr>
        <w:trPr>
          <w:tblHeader/>
        </w:trPr>
        <w:tc>
          <w:tcPr>
            <w:tcW w:type="dxa" w:w="180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Dimensión</w:t>
            </w:r>
          </w:p>
        </w:tc>
        <w:tc>
          <w:tcPr>
            <w:tcW w:type="dxa" w:w="345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Documento del reto</w:t>
            </w:r>
          </w:p>
        </w:tc>
        <w:tc>
          <w:tcPr>
            <w:tcW w:type="dxa" w:w="496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Relato e implicación</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Problema y propósito</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plantea una base común de cartografía para consulta y reutilización institucional.</w:t>
            </w:r>
          </w:p>
        </w:tc>
        <w:tc>
          <w:tcPr>
            <w:tcW w:type="dxa" w:w="496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[Cartógrafo] sitúa la dificultad en reconocer y usar una referencia adecuada; el significado y los acuerdos también importan.</w:t>
              <w:br/>
              <w:t>Definir el problema por la tarea y evitar presentar la plataforma como única respuesta causal.</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Capas iniciales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El prototipo inicia con dos capas SSC y un ciclo básico de datos.</w:t>
            </w:r>
          </w:p>
        </w:tc>
        <w:tc>
          <w:tcPr>
            <w:tcW w:type="dxa" w:w="496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Propone comprobar la entrega compatible según lo comunicado por Emilio, conservando identidad sin corregir límites por defecto.</w:t>
              <w:br/>
              <w:t>Mantener el alcance inicial y confirmar contenido con SSC; su experiencia municipal no valida geometrías.</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Homologación</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Se pide una metodología para estandarizar bases antes de incorporarlas.</w:t>
            </w:r>
          </w:p>
        </w:tc>
        <w:tc>
          <w:tcPr>
            <w:tcW w:type="dxa" w:w="496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Diferencias operativas y administrativas pueden ser legítimas; algunas requieren acuerdo institucional.</w:t>
              <w:br/>
              <w:t>Documentar propósito, claves y versión; no igualar límites por apariencia ni generalizar un acuerdo de uso.</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Actualización</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señala actualización anual y lógica básica de mantenimiento.</w:t>
            </w:r>
          </w:p>
        </w:tc>
        <w:tc>
          <w:tcPr>
            <w:tcW w:type="dxa" w:w="496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[Cartógrafo] refiere una explicación de [Directora ADIP] sobre cambios del productor y pide conocer la llegada de nuevas versiones.</w:t>
              <w:br/>
              <w:t>Conservar la distinción entre ficha y relato y confirmar el procedimiento con ADIP y SSC.</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Consulta y descarga</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Mapa, activación de capas, descarga, metadatos y seguridad básica.</w:t>
            </w:r>
          </w:p>
        </w:tc>
        <w:tc>
          <w:tcPr>
            <w:tcW w:type="dxa" w:w="496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Pide selección reconocible y archivo utilizable con contexto, comprobado en otra sesión.</w:t>
              <w:br/>
              <w:t>Traducir funciones en criterios verificables sin añadir gráficos o exportación filtrada como obligación.</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Validación y beneficio</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ADIP valida utilidad del prototipo y producción queda fuera del bloque.</w:t>
            </w:r>
          </w:p>
        </w:tc>
        <w:tc>
          <w:tcPr>
            <w:tcW w:type="dxa" w:w="496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Propone perfiles distintos y comparar tareas correctas; un mapa no resuelve por sí solo un servicio.</w:t>
              <w:br/>
              <w:t>Medir la utilidad institucional inmediata y conservar los efectos ciudadanos como relación por evaluar.</w:t>
            </w:r>
          </w:p>
        </w:tc>
      </w:tr>
    </w:tbl>
    <w:p>
      <w:pPr>
        <w:keepNext w:val="0"/>
        <w:spacing w:after="20"/>
      </w:pPr>
    </w:p>
    <w:p>
      <w:pPr>
        <w:keepNext w:val="0"/>
      </w:pPr>
      <w:r>
        <w:t>El contraste conserva la diferencia entre la periodicidad anual de la ficha y la explicación que [Cartógrafo] atribuye a [Directora ADIP] sobre cambios del productor. Esta última es un relato de una explicación previa, no una confirmación independiente. El procedimiento, los responsables y el momento de recibir una nueva entrega deben acordarse con ADIP y SSC.</w:t>
      </w:r>
    </w:p>
    <w:p>
      <w:pPr>
        <w:pStyle w:val="Heading1"/>
      </w:pPr>
      <w:r>
        <w:t>5 Historias de usuario derivadas de la quinta entrevista</w:t>
      </w:r>
    </w:p>
    <w:p>
      <w:pPr>
        <w:keepNext w:val="0"/>
      </w:pPr>
      <w:r>
        <w:t>Las historias siguen la estructura «Como usuario, quiero realizar una acción para obtener un beneficio». Las seis primeras se proponen para el producto inicial, cuatro apoyan su desarrollo y validación y una queda para una fase posterior. P0 y P2 son prioridades propuestas para revisar con ADIP. El Word contiene criterios resumidos; el paquete conserva los criterios completos y sus vínculos con la evidencia.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824"/>
        <w:gridCol w:w="4248"/>
      </w:tblGrid>
      <w:tr>
        <w:trPr>
          <w:tblHeader/>
        </w:trPr>
        <w:tc>
          <w:tcPr>
            <w:tcW w:type="dxa" w:w="115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ID</w:t>
            </w:r>
          </w:p>
        </w:tc>
        <w:tc>
          <w:tcPr>
            <w:tcW w:type="dxa" w:w="482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Historia de usuario</w:t>
            </w:r>
          </w:p>
        </w:tc>
        <w:tc>
          <w:tcPr>
            <w:tcW w:type="dxa" w:w="424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Criterio de aceptación propuesto</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E5-US01</w:t>
            </w:r>
          </w:p>
        </w:tc>
        <w:tc>
          <w:tcPr>
            <w:tcW w:type="dxa" w:w="48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autorizada que consulta un sector o cuadrante, quiero reconocer la capa, la clave y el nombre del elemento seleccionado para interpretar la referencia correcta sin confundir divisiones territoriales.</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Mapa y ficha mantienen la misma selección, identifican capa y versión y muestran relaciones con otro nivel sólo cuando estén validadas.</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E5-US02</w:t>
            </w:r>
          </w:p>
        </w:tc>
        <w:tc>
          <w:tcPr>
            <w:tcW w:type="dxa" w:w="48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utiliza una capa, quiero conocer su fuente, versión y fechas explicadas para reconocer qué referencia estoy consultando y qué estado requiere confirmación.</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distingue fecha del dato, recepción y publicación cuando se conocen, conserva versión y muestra ausencias; la antigüedad no se etiqueta automáticamente como error.</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E5-US03</w:t>
            </w:r>
          </w:p>
        </w:tc>
        <w:tc>
          <w:tcPr>
            <w:tcW w:type="dxa" w:w="48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autorizada que reutiliza la información, quiero descargar una capa con identificadores, versión y documentación para reconocerla y usarla fuera del visor sin perder su procedencia.</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descarga anuncia capa completa y versión, incluye documentación disponible y se abre en otra sesión para contrastar campos, claves y ubicación.</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E5-US04</w:t>
            </w:r>
          </w:p>
        </w:tc>
        <w:tc>
          <w:tcPr>
            <w:tcW w:type="dxa" w:w="48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consulta sin formación cartográfica especializada, quiero leer nombres y estados claros y reconocer la información importante sin depender sólo del color para entender el resultado y saber cuándo necesito ayuda.</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primera vista explica capa y selección con texto legible; una clave inexistente y una operación fallida reciben mensajes diferentes y el detalle técnico queda disponible.</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E5-US05</w:t>
            </w:r>
          </w:p>
        </w:tc>
        <w:tc>
          <w:tcPr>
            <w:tcW w:type="dxa" w:w="48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encuentra una duda en la información, quiero describir qué buscaba y qué elemento genera la duda y conocer su estado de revisión para retomarla sin volver a explicarla desde cero.</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 canal acordado permite conservar capa, versión, clave disponible, descripción, estado y responsable; el usuario no debe diagnosticar la causa ni obtiene permiso de edición por reportar.</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E5-US06</w:t>
            </w:r>
          </w:p>
        </w:tc>
        <w:tc>
          <w:tcPr>
            <w:tcW w:type="dxa" w:w="48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accede al visor institucional, quiero saber si puedo consultar, descargar o publicar información para realizar mi tarea conforme a los permisos acordados.</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Consulta, descarga y publicación se tratan como acciones distintas; ADIP confirma los permisos y el contenido que puede compartirse.</w:t>
            </w:r>
          </w:p>
        </w:tc>
      </w:tr>
    </w:tbl>
    <w:p>
      <w:pPr>
        <w:keepNext w:val="0"/>
        <w:spacing w:after="20"/>
      </w:pPr>
    </w:p>
    <w:p>
      <w:pPr>
        <w:pStyle w:val="Heading2"/>
      </w:pPr>
      <w:r>
        <w:t>Historias de apoyo al desarrollo</w:t>
      </w:r>
    </w:p>
    <w:p>
      <w:pPr>
        <w:pStyle w:val="Heading3"/>
      </w:pPr>
      <w:r>
        <w:t>E5 US07 Recibir y comprobar una entrega sin alterar el original</w:t>
      </w:r>
    </w:p>
    <w:p>
      <w:pPr>
        <w:keepNext/>
      </w:pPr>
      <w:r>
        <w:t>Como integrante del equipo que carga las capas, quiero conservar el paquete original e identificar campos, claves y referencia espacial para mostrar la entrega recibida y explicar cualquier derivado.</w:t>
      </w:r>
    </w:p>
    <w:p>
      <w:pPr>
        <w:keepNext w:val="0"/>
      </w:pPr>
      <w:r>
        <w:rPr>
          <w:b/>
        </w:rPr>
        <w:t xml:space="preserve">Criterio de aceptación: </w:t>
      </w:r>
      <w:r>
        <w:t>Un descriptor registra procedencia, componentes, versión y transformaciones; los controles de campos y geometría generan excepciones para revisar, sin limpieza o reparación automática sobre el original.</w:t>
      </w:r>
    </w:p>
    <w:p>
      <w:pPr>
        <w:pStyle w:val="Heading3"/>
      </w:pPr>
      <w:r>
        <w:t>E5 US08 Registrar correcciones y reemplazos autorizados</w:t>
      </w:r>
    </w:p>
    <w:p>
      <w:pPr>
        <w:keepNext/>
      </w:pPr>
      <w:r>
        <w:t>Como responsable de mantener una referencia de trabajo, quiero registrar cambios autorizados y el retorno de observaciones a la fuente para reconocer qué versión se usa y qué incidencia continúa pendiente.</w:t>
      </w:r>
    </w:p>
    <w:p>
      <w:pPr>
        <w:keepNext w:val="0"/>
      </w:pPr>
      <w:r>
        <w:rPr>
          <w:b/>
        </w:rPr>
        <w:t xml:space="preserve">Criterio de aceptación: </w:t>
      </w:r>
      <w:r>
        <w:t>La bitácora vincula incidencia, respuesta y confirmación de la fuente; el reemplazo conserva versión anterior y repite consulta y descarga antes de aceptarse.</w:t>
      </w:r>
    </w:p>
    <w:p>
      <w:pPr>
        <w:pStyle w:val="Heading3"/>
      </w:pPr>
      <w:r>
        <w:t>E5 US09 Evaluar una tarea correcta y comparable</w:t>
      </w:r>
    </w:p>
    <w:p>
      <w:pPr>
        <w:keepNext/>
      </w:pPr>
      <w:r>
        <w:t>Como persona encargada de validar el prototipo, quiero observar una tarea sin guiar los clics y compararla con el proceso actual en condiciones descritas para evaluar utilidad, ayudas y corrección antes de afirmar ahorro de tiempo.</w:t>
      </w:r>
    </w:p>
    <w:p>
      <w:pPr>
        <w:keepNext w:val="0"/>
      </w:pPr>
      <w:r>
        <w:rPr>
          <w:b/>
        </w:rPr>
        <w:t xml:space="preserve">Criterio de aceptación: </w:t>
      </w:r>
      <w:r>
        <w:t>La prueba registra tarea, perfil, versión, condiciones, ayudas y resultado correcto; la validación operativa corresponde a quien conoce las capas y los tiempos se reportan después de medirlos.</w:t>
      </w:r>
    </w:p>
    <w:p>
      <w:pPr>
        <w:pStyle w:val="Heading3"/>
      </w:pPr>
      <w:r>
        <w:t>E5 US10 Continuar el trabajo con decisiones recuperables</w:t>
      </w:r>
    </w:p>
    <w:p>
      <w:pPr>
        <w:keepNext/>
      </w:pPr>
      <w:r>
        <w:t>Como persona que retoma el proyecto, quiero reconocer originales, derivados, permisos y decisiones y repetir una consulta verificada para continuar sin depender de la memoria de quien coordinaba.</w:t>
      </w:r>
    </w:p>
    <w:p>
      <w:pPr>
        <w:keepNext w:val="0"/>
      </w:pPr>
      <w:r>
        <w:rPr>
          <w:b/>
        </w:rPr>
        <w:t xml:space="preserve">Criterio de aceptación: </w:t>
      </w:r>
      <w:r>
        <w:t>La entrega documenta archivos, transformaciones, consulta, permisos y pendientes con responsables; conserva las copias identificadas necesarias para reproducir resultados.</w:t>
      </w:r>
    </w:p>
    <w:p>
      <w:pPr>
        <w:pStyle w:val="Heading2"/>
      </w:pPr>
      <w:r>
        <w:t>Historia para una fase posterior</w:t>
      </w:r>
    </w:p>
    <w:p>
      <w:pPr>
        <w:pStyle w:val="Heading3"/>
      </w:pPr>
      <w:r>
        <w:t>E5 US11 Incorporar cruces con reglas y excepciones explícitas</w:t>
      </w:r>
    </w:p>
    <w:p>
      <w:pPr>
        <w:keepNext/>
      </w:pPr>
      <w:r>
        <w:t>Como persona que analiza una nueva base territorial, quiero conocer la unidad de cada registro, la referencia acordada y las excepciones de las uniones o asignaciones para comparar información sin convertir una coincidencia dudosa en un resultado confirmado.</w:t>
      </w:r>
    </w:p>
    <w:p>
      <w:pPr>
        <w:keepNext w:val="0"/>
      </w:pPr>
      <w:r>
        <w:rPr>
          <w:b/>
        </w:rPr>
        <w:t xml:space="preserve">Criterio de aceptación: </w:t>
      </w:r>
      <w:r>
        <w:t>La ampliación requiere pregunta y fuentes autorizadas, control de filas y claves, regla espacial y estados pendientes; no atribuye prioridad de servicio a los conteos sin evidencia adicional.</w:t>
      </w:r>
    </w:p>
    <w:p>
      <w:pPr>
        <w:keepNext w:val="0"/>
      </w:pPr>
      <w:r>
        <w:t>La historia futura concentra uniones, localización y agregación de nuevas bases. No convierte el caso de alumbrado en otra capa obligatoria ni añade un sistema de priorización operativa. El prototipo inicial mantiene las dos capas SSC y las acciones de consulta acordadas.</w:t>
      </w:r>
    </w:p>
    <w:p>
      <w:pPr>
        <w:pStyle w:val="Heading1"/>
      </w:pPr>
      <w:r>
        <w:t>6 Blueprint de desarrollo y validación</w:t>
      </w:r>
    </w:p>
    <w:p>
      <w:pPr>
        <w:keepNext w:val="0"/>
      </w:pPr>
      <w:r>
        <w:t>El primer recorrido propuesto es recibir e identificar una capa, acceder con el permiso acordado, encontrar un elemento, reconocer su tipo, clave, fuente y versión y comprobar la descarga de la capa completa. Después se repite con la segunda capa. El resultado debe coincidir con ejemplos que confirme quien conoce las divisiones. Un canal simple permite conservar dudas sin dar al usuario permiso para modificar el dato.</w:t>
      </w:r>
    </w:p>
    <w:p>
      <w:pPr>
        <w:pStyle w:val="Heading2"/>
      </w:pPr>
      <w:r>
        <w:t>Módulos y pruebas de aceptación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248"/>
        <w:gridCol w:w="4032"/>
      </w:tblGrid>
      <w:tr>
        <w:trPr>
          <w:tblHeader/>
        </w:trPr>
        <w:tc>
          <w:tcPr>
            <w:tcW w:type="dxa" w:w="194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Requisito y módulo</w:t>
            </w:r>
          </w:p>
        </w:tc>
        <w:tc>
          <w:tcPr>
            <w:tcW w:type="dxa" w:w="424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Qué construir</w:t>
            </w:r>
          </w:p>
        </w:tc>
        <w:tc>
          <w:tcPr>
            <w:tcW w:type="dxa" w:w="40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Cómo comprobarlo e historia</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E5-R01</w:t>
              <w:br/>
              <w:t>Recepción y comprobaciones</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Descriptor de entrega con original, componentes, diccionario, claves, referencia y derivados.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Cargar ambas capas y registrar excepciones sin alterar la fuente ni inventar incompatibilidades.</w:t>
              <w:br/>
              <w:t>E5-US07</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E5-R02</w:t>
              <w:br/>
              <w:t>Selección y ficha</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Identificación de capa, tipo, clave, nombre y selección coherente con detalle comprensible.</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Reconocer división y elemento sin perder la selección o inventar relaciones entre niveles.</w:t>
              <w:br/>
              <w:t>E5-US01, E5-US04</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E5-R03</w:t>
              <w:br/>
              <w:t>Fuente fechas y versión</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Metadatos por significado, descripción y ausencias explícitas.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Distinguir dato, recepción y publicación y conservar versión de origen sin inferir vigencia por fecha.</w:t>
              <w:br/>
              <w:t>E5-US02</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E5-R04</w:t>
              <w:br/>
              <w:t>Descarga con documentación</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Paquete de capa completa con alcance, formato y versión identificados.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Abrir en otra sesión y contrastar campos, clave y ubicación; reconocer procedencia fuera del visor.</w:t>
              <w:br/>
              <w:t>E5-US03</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E5-R05</w:t>
              <w:br/>
              <w:t>Canal y registro de dudas</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Procedimiento simple con capa, versión, elemento, descripción, estado y responsable.</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Retomar una duda y distinguir respuesta de corrección incorporada; sin exigir diagnóstico al usuario.</w:t>
              <w:br/>
              <w:t>E5-US05, E5-US08</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E5-R06</w:t>
              <w:br/>
              <w:t>Acceso y acciones</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Permisos acordados para consulta, descarga y publicación, con mensajes claros.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Restringir acciones no autorizadas al entregar información y separar consulta de edición.</w:t>
              <w:br/>
              <w:t>E5-US06</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E5-R07</w:t>
              <w:br/>
              <w:t>Cambio de versión</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Bitácora de origen, diferencias, autorización, referencia previa y efecto sobre usos anteriores.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Repetir consulta y descarga al reemplazar y señalar comparabilidad pendiente cuando cambien claves o divisiones.</w:t>
              <w:br/>
              <w:t>E5-US08</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E5-R08</w:t>
              <w:br/>
              <w:t>Pruebas por tarea y perfil</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Guion sin guía de clics, ejemplos confirmados, condiciones, ayudas y corrección del resultado.</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Separar comprensión y validación sectorial; comparar tareas antes de reportar tiempos o beneficios.</w:t>
              <w:br/>
              <w:t>E5-US04, E5-US09</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E5-R09</w:t>
              <w:br/>
              <w:t>Transferencia y continuidad</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Instrucciones de carga y consulta, originales, derivados, permisos, decisiones y pendientes.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Otra persona repite el recorrido y reconoce por qué se conservan versiones y quién continúa.</w:t>
              <w:br/>
              <w:t>E5-US10</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E5-R10</w:t>
              <w:br/>
              <w:t>Cruces y comparación futura</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Especificación condicionada de unidad, regla espacial, cardinalidad, versiones y excepciones.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Validar caso y fuentes antes de añadirlo; conservar pendientes sin inferir prioridad por conteos.</w:t>
              <w:br/>
              <w:t>E5-US11</w:t>
            </w:r>
          </w:p>
        </w:tc>
      </w:tr>
    </w:tbl>
    <w:p>
      <w:pPr>
        <w:keepNext w:val="0"/>
        <w:spacing w:after="20"/>
      </w:pPr>
    </w:p>
    <w:p>
      <w:pPr>
        <w:pStyle w:val="Heading2"/>
      </w:pPr>
      <w:r>
        <w:t>Relación entre los componentes</w:t>
      </w:r>
    </w:p>
    <w:p>
      <w:pPr>
        <w:keepNext w:val="0"/>
      </w:pPr>
      <w:r>
        <w:t>La recepción genera una referencia de capa y versión vinculada al original. La ficha y la descarga usan esa referencia y la misma clave del elemento. Una duda conserva esos identificadores para que alguien pueda revisarla y responder. La bitácora distingue una respuesta de una corrección confirmada por la fuente. El reemplazo autorizado conserva la referencia previa y repite la consulta y la descarga.</w:t>
      </w:r>
    </w:p>
    <w:p>
      <w:pPr>
        <w:keepNext w:val="0"/>
      </w:pPr>
      <w:r>
        <w:t>La prueba de uso observa si la persona reconoce el resultado y entiende sus límites. La revisión sectorial confirma el contenido operativo y la revisión técnica comprueba el consumo de archivos. Los tiempos sólo se comparan cuando las tareas, condiciones y corrección están descritas. Cada revisión aporta evidencia distinta y ninguna sustituye las otras.</w:t>
      </w:r>
    </w:p>
    <w:p>
      <w:pPr>
        <w:pStyle w:val="Heading2"/>
      </w:pPr>
      <w:r>
        <w:t>Contratos de datos propuestos</w:t>
      </w:r>
    </w:p>
    <w:p>
      <w:pPr>
        <w:pStyle w:val="Heading3"/>
      </w:pPr>
      <w:r>
        <w:t>DescriptorEntrega</w:t>
      </w:r>
    </w:p>
    <w:p>
      <w:pPr>
        <w:keepNext w:val="0"/>
      </w:pPr>
      <w:r>
        <w:t>Reconocer lo recibido y su relación con un derivado de visualización.</w:t>
      </w:r>
    </w:p>
    <w:p>
      <w:pPr>
        <w:keepNext w:val="0"/>
      </w:pPr>
      <w:r>
        <w:rPr>
          <w:b/>
        </w:rPr>
        <w:t xml:space="preserve">Campos: </w:t>
      </w:r>
      <w:r>
        <w:t>id_capa string; id_version string; productor string; fecha_recepcion date o null; componentes array; ruta_original string; sha256 string; diccionario string o null; referencia_espacial string o null; derivados array; excepciones array.</w:t>
      </w:r>
    </w:p>
    <w:p>
      <w:pPr>
        <w:keepNext w:val="0"/>
      </w:pPr>
      <w:r>
        <w:rPr>
          <w:b/>
        </w:rPr>
        <w:t xml:space="preserve">Regla: </w:t>
      </w:r>
      <w:r>
        <w:t>Conservar paquete original y componentes. Cada derivado documenta entrada, operación y motivo; una excepción requiere revisión sin autorizar por sí sola cambios.</w:t>
      </w:r>
    </w:p>
    <w:p>
      <w:pPr>
        <w:pStyle w:val="Heading3"/>
      </w:pPr>
      <w:r>
        <w:t>FichaElemento</w:t>
      </w:r>
    </w:p>
    <w:p>
      <w:pPr>
        <w:keepNext w:val="0"/>
      </w:pPr>
      <w:r>
        <w:t>Explicar la selección y permitir acceso a procedencia y detalle técnico.</w:t>
      </w:r>
    </w:p>
    <w:p>
      <w:pPr>
        <w:keepNext w:val="0"/>
      </w:pPr>
      <w:r>
        <w:rPr>
          <w:b/>
        </w:rPr>
        <w:t xml:space="preserve">Campos: </w:t>
      </w:r>
      <w:r>
        <w:t>id_capa string; id_version string; clave_origen string; tipo_elemento string; nombre string; descripcion string o null; fuente string; fecha_dato date o null; fecha_recepcion date o null; fecha_publicacion date o null; relaciones_validadas array.</w:t>
      </w:r>
    </w:p>
    <w:p>
      <w:pPr>
        <w:keepNext w:val="0"/>
      </w:pPr>
      <w:r>
        <w:rPr>
          <w:b/>
        </w:rPr>
        <w:t xml:space="preserve">Regla: </w:t>
      </w:r>
      <w:r>
        <w:t>Mapa y ficha mantienen la misma selección. Los campos ausentes se identifican y las relaciones se muestran sólo con validación.</w:t>
      </w:r>
    </w:p>
    <w:p>
      <w:pPr>
        <w:pStyle w:val="Heading3"/>
      </w:pPr>
      <w:r>
        <w:t>IncidenciaDato</w:t>
      </w:r>
    </w:p>
    <w:p>
      <w:pPr>
        <w:keepNext w:val="0"/>
      </w:pPr>
      <w:r>
        <w:t>Conservar una duda y su seguimiento hasta la fuente.</w:t>
      </w:r>
    </w:p>
    <w:p>
      <w:pPr>
        <w:keepNext w:val="0"/>
      </w:pPr>
      <w:r>
        <w:rPr>
          <w:b/>
        </w:rPr>
        <w:t xml:space="preserve">Campos: </w:t>
      </w:r>
      <w:r>
        <w:t>id_incidencia string; id_capa string; id_version string; clave_origen string o null; descripcion_usuario string; estado string; responsable string o null; respuesta string o null; incorporacion_fuente string; evidencia_confirmacion string o null; avisos_relacionados array.</w:t>
      </w:r>
    </w:p>
    <w:p>
      <w:pPr>
        <w:keepNext w:val="0"/>
      </w:pPr>
      <w:r>
        <w:rPr>
          <w:b/>
        </w:rPr>
        <w:t xml:space="preserve">Regla: </w:t>
      </w:r>
      <w:r>
        <w:t>El reportante describe, quien revisa clasifica. Respuesta y corrección aplicada se distinguen y los avisos repetidos no se cuentan automáticamente como problemas diferentes.</w:t>
      </w:r>
    </w:p>
    <w:p>
      <w:pPr>
        <w:pStyle w:val="Heading3"/>
      </w:pPr>
      <w:r>
        <w:t>ReferenciaDescarga</w:t>
      </w:r>
    </w:p>
    <w:p>
      <w:pPr>
        <w:keepNext w:val="0"/>
      </w:pPr>
      <w:r>
        <w:t>Identificar una capa reutilizable y su documentación fuera del visor.</w:t>
      </w:r>
    </w:p>
    <w:p>
      <w:pPr>
        <w:keepNext w:val="0"/>
      </w:pPr>
      <w:r>
        <w:rPr>
          <w:b/>
        </w:rPr>
        <w:t xml:space="preserve">Campos: </w:t>
      </w:r>
      <w:r>
        <w:t>id_capa string; id_version string; alcance enum capa_completa; formato string o null; componentes array; ruta_paquete string; ruta_documentacion string o null; sha256 string; permiso string o null.</w:t>
      </w:r>
    </w:p>
    <w:p>
      <w:pPr>
        <w:keepNext w:val="0"/>
      </w:pPr>
      <w:r>
        <w:rPr>
          <w:b/>
        </w:rPr>
        <w:t xml:space="preserve">Regla: </w:t>
      </w:r>
      <w:r>
        <w:t>Conservar identificadores y versión; comprobar apertura y ejemplos. El formato y el contenido permitido se confirman según la entrega.</w:t>
      </w:r>
    </w:p>
    <w:p>
      <w:pPr>
        <w:pStyle w:val="Heading3"/>
      </w:pPr>
      <w:r>
        <w:t>CambioVersion</w:t>
      </w:r>
    </w:p>
    <w:p>
      <w:pPr>
        <w:keepNext w:val="0"/>
      </w:pPr>
      <w:r>
        <w:t>Explicar un reemplazo y sus posibles consecuencias para análisis previos.</w:t>
      </w:r>
    </w:p>
    <w:p>
      <w:pPr>
        <w:keepNext w:val="0"/>
      </w:pPr>
      <w:r>
        <w:rPr>
          <w:b/>
        </w:rPr>
        <w:t xml:space="preserve">Campos: </w:t>
      </w:r>
      <w:r>
        <w:t>id_cambio string; version_anterior string; version_nueva string; origen string; diferencias array; autoriza string o null; evidencia_autorizacion string o null; pruebas array; impacto_comparabilidad string; ruta_previa string.</w:t>
      </w:r>
    </w:p>
    <w:p>
      <w:pPr>
        <w:keepNext w:val="0"/>
      </w:pPr>
      <w:r>
        <w:rPr>
          <w:b/>
        </w:rPr>
        <w:t xml:space="preserve">Regla: </w:t>
      </w:r>
      <w:r>
        <w:t>No reemplazar sin autorización ni borrar la referencia anterior. La correspondencia entre periodos puede requerir revisión y no se presupone uno a uno.</w:t>
      </w:r>
    </w:p>
    <w:p>
      <w:pPr>
        <w:pStyle w:val="Heading3"/>
      </w:pPr>
      <w:r>
        <w:t>RegistroValidacion</w:t>
      </w:r>
    </w:p>
    <w:p>
      <w:pPr>
        <w:keepNext w:val="0"/>
      </w:pPr>
      <w:r>
        <w:t>Comparar una tarea y documentar comprensión y corrección.</w:t>
      </w:r>
    </w:p>
    <w:p>
      <w:pPr>
        <w:keepNext w:val="0"/>
      </w:pPr>
      <w:r>
        <w:rPr>
          <w:b/>
        </w:rPr>
        <w:t xml:space="preserve">Campos: </w:t>
      </w:r>
      <w:r>
        <w:t>id_prueba string; fase enum referencia_actual/prototipo; tarea string; perfil string; versiones array; condiciones string; ayudas array; resultado_correcto boolean o null; tiempo_segundos number o null; observaciones string; fecha date o null.</w:t>
      </w:r>
    </w:p>
    <w:p>
      <w:pPr>
        <w:keepNext w:val="0"/>
      </w:pPr>
      <w:r>
        <w:rPr>
          <w:b/>
        </w:rPr>
        <w:t xml:space="preserve">Regla: </w:t>
      </w:r>
      <w:r>
        <w:t>Completar mediciones sólo después de la prueba y describir comparabilidad. Una consulta rápida con resultado equivocado no acredita mejora.</w:t>
      </w:r>
    </w:p>
    <w:p>
      <w:pPr>
        <w:pStyle w:val="Heading3"/>
      </w:pPr>
      <w:r>
        <w:t>AsignacionFutura</w:t>
      </w:r>
    </w:p>
    <w:p>
      <w:pPr>
        <w:keepNext w:val="0"/>
      </w:pPr>
      <w:r>
        <w:t>Conservar reglas y excepciones de una futura unión o asignación territorial.</w:t>
      </w:r>
    </w:p>
    <w:p>
      <w:pPr>
        <w:keepNext w:val="0"/>
      </w:pPr>
      <w:r>
        <w:rPr>
          <w:b/>
        </w:rPr>
        <w:t xml:space="preserve">Campos: </w:t>
      </w:r>
      <w:r>
        <w:t>id_operacion string; unidad_registro string; fuente_registros string; id_capa string; id_version string; regla string; filas_entrada integer; filas_salida integer; coincidencias_multiples array; sin_coincidencia array; aproximados array; pendientes array.</w:t>
      </w:r>
    </w:p>
    <w:p>
      <w:pPr>
        <w:keepNext w:val="0"/>
      </w:pPr>
      <w:r>
        <w:rPr>
          <w:b/>
        </w:rPr>
        <w:t xml:space="preserve">Regla: </w:t>
      </w:r>
      <w:r>
        <w:t>Fuera del MVP. Acordar pregunta, referencias y reglas antes de ejecutar; no eliminar repeticiones ni forzar bordes por cercanía sin evidencia y autorización.</w:t>
      </w:r>
    </w:p>
    <w:p>
      <w:pPr>
        <w:keepNext w:val="0"/>
      </w:pPr>
      <w:r>
        <w:t>Los contratos expresan una propuesta de estructura e intercambio para revisar con el equipo. Los nombres y reglas se ajustan a los archivos reales y a las decisiones de ADIP y SSC. El contrato de asignación futura queda fuera del recorrido inicial; no se ejecutan uniones ni transformaciones sobre capas no recibidas.</w:t>
      </w:r>
    </w:p>
    <w:p>
      <w:pPr>
        <w:pStyle w:val="Heading2"/>
      </w:pPr>
      <w:r>
        <w:t>Decisiones de diseño que deben revisarse</w:t>
      </w:r>
    </w:p>
    <w:p>
      <w:pPr>
        <w:keepNext w:val="0"/>
      </w:pPr>
      <w:r>
        <w:rPr>
          <w:b/>
        </w:rPr>
        <w:t xml:space="preserve">E5-D01. </w:t>
      </w:r>
      <w:r>
        <w:t>Describir el propósito de cada división y conservar su identidad. Referencias con fines distintos pueden ser legítimas aunque sus límites difieran.</w:t>
      </w:r>
    </w:p>
    <w:p>
      <w:pPr>
        <w:keepNext w:val="0"/>
      </w:pPr>
      <w:r>
        <w:rPr>
          <w:b/>
        </w:rPr>
        <w:t xml:space="preserve">E5-D02. </w:t>
      </w:r>
      <w:r>
        <w:t>Conservar original, componentes y relación con los derivados antes de cargar. La recepción y la transformación deben poder distinguirse para repetir o revisar un resultado.</w:t>
      </w:r>
    </w:p>
    <w:p>
      <w:pPr>
        <w:keepNext w:val="0"/>
      </w:pPr>
      <w:r>
        <w:rPr>
          <w:b/>
        </w:rPr>
        <w:t xml:space="preserve">E5-D03. </w:t>
      </w:r>
      <w:r>
        <w:t>Explicar fuente, versión y cada fecha sin completar ausencias. Carga reciente y antigüedad no bastan para decidir vigencia.</w:t>
      </w:r>
    </w:p>
    <w:p>
      <w:pPr>
        <w:keepNext w:val="0"/>
      </w:pPr>
      <w:r>
        <w:rPr>
          <w:b/>
        </w:rPr>
        <w:t xml:space="preserve">E5-D04. </w:t>
      </w:r>
      <w:r>
        <w:t>Entregar la capa completa con contexto y comprobar el archivo abierto. Una descarga puede circular fuera del visor y necesita conservar su procedencia.</w:t>
      </w:r>
    </w:p>
    <w:p>
      <w:pPr>
        <w:keepNext w:val="0"/>
      </w:pPr>
      <w:r>
        <w:rPr>
          <w:b/>
        </w:rPr>
        <w:t xml:space="preserve">E5-D05. </w:t>
      </w:r>
      <w:r>
        <w:t>Acordar un canal simple de dudas con estado y responsable. La revisión no debe depender de reiniciar la explicación ni confundirse con una corrección aplicada.</w:t>
      </w:r>
    </w:p>
    <w:p>
      <w:pPr>
        <w:keepNext w:val="0"/>
      </w:pPr>
      <w:r>
        <w:rPr>
          <w:b/>
        </w:rPr>
        <w:t>E5-D06. Separar comprensión de la pantalla y confirmación del contenido operativo. La experiencia técnica de [Cartógrafo] no sustituye a quienes producen y usan sectores y cuadrantes.</w:t>
      </w:r>
      <w:r/>
    </w:p>
    <w:p>
      <w:pPr>
        <w:keepNext w:val="0"/>
      </w:pPr>
      <w:r>
        <w:rPr>
          <w:b/>
        </w:rPr>
        <w:t xml:space="preserve">E5-D07. </w:t>
      </w:r>
      <w:r>
        <w:t>Conservar versiones útiles y documentar quién retoma la entrega. Una copia identificada puede ser necesaria y la coordinación no debe depender de una memoria individual.</w:t>
      </w:r>
    </w:p>
    <w:p>
      <w:pPr>
        <w:keepNext w:val="0"/>
      </w:pPr>
      <w:r>
        <w:rPr>
          <w:b/>
        </w:rPr>
        <w:t xml:space="preserve">E5-D08. </w:t>
      </w:r>
      <w:r>
        <w:t>Condicionar los cruces y el análisis agregado a una pregunta y fuentes autorizadas. La incertidumbre, duplicidad y referencia pueden cambiar los conteos sin demostrar necesidad o desempeño.</w:t>
      </w:r>
    </w:p>
    <w:p>
      <w:pPr>
        <w:pStyle w:val="Heading2"/>
      </w:pPr>
      <w:r>
        <w:t>Orden propuesto de trabajo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tblHeader/>
        </w:trPr>
        <w:tc>
          <w:tcPr>
            <w:tcW w:type="dxa" w:w="180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Etapa</w:t>
            </w:r>
          </w:p>
        </w:tc>
        <w:tc>
          <w:tcPr>
            <w:tcW w:type="dxa" w:w="842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Resultado y condición de avance</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1 Acordar</w:t>
            </w:r>
          </w:p>
        </w:tc>
        <w:tc>
          <w:tcPr>
            <w:tcW w:type="dxa" w:w="84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Usuario inicial, consulta, forma de localizar, ejemplos, permisos y aceptación con ADIP y SSC.</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2 Recibir</w:t>
            </w:r>
          </w:p>
        </w:tc>
        <w:tc>
          <w:tcPr>
            <w:tcW w:type="dxa" w:w="84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Paquete original y componentes, procedencia, diccionario, versión, fechas disponibles y excepciones.</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3 Construir</w:t>
            </w:r>
          </w:p>
        </w:tc>
        <w:tc>
          <w:tcPr>
            <w:tcW w:type="dxa" w:w="84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Selección y ficha coherentes, fuente y fechas comprensibles, descarga contextualizada y canal simple de dudas.</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4 Comprobar</w:t>
            </w:r>
          </w:p>
        </w:tc>
        <w:tc>
          <w:tcPr>
            <w:tcW w:type="dxa" w:w="84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Reabrir descarga, revisar contenido con la fuente y observar tareas por perfil. Registrar ayudas, condiciones y resultado.</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5 Transferir</w:t>
            </w:r>
          </w:p>
        </w:tc>
        <w:tc>
          <w:tcPr>
            <w:tcW w:type="dxa" w:w="84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Identificar cambios, versión anterior, responsables, decisiones y pendientes; repetir carga y consulta con quien continúa.</w:t>
            </w:r>
          </w:p>
        </w:tc>
      </w:tr>
    </w:tbl>
    <w:p>
      <w:pPr>
        <w:keepNext w:val="0"/>
        <w:spacing w:after="20"/>
      </w:pPr>
    </w:p>
    <w:p>
      <w:pPr>
        <w:pStyle w:val="Heading2"/>
      </w:pPr>
      <w:r>
        <w:t>Preguntas para cerrar la propuesta</w:t>
      </w:r>
    </w:p>
    <w:p>
      <w:pPr>
        <w:keepNext/>
      </w:pPr>
      <w:r>
        <w:t>¿Qué consulta real deben completar los primeros usuarios de ADIP con sectores y cuadrantes?</w:t>
      </w:r>
    </w:p>
    <w:p>
      <w:pPr>
        <w:keepNext w:val="0"/>
      </w:pPr>
      <w:r>
        <w:rPr>
          <w:b/>
        </w:rPr>
        <w:t xml:space="preserve">Propósito: </w:t>
      </w:r>
      <w:r>
        <w:t>Definir tarea, perfil y aceptación sin suponer demanda por tener acceso.</w:t>
      </w:r>
    </w:p>
    <w:p>
      <w:pPr>
        <w:keepNext/>
      </w:pPr>
      <w:r>
        <w:t>¿Quién entrega y confirma claves, campos, relaciones, referencia espacial y versión de cada capa?</w:t>
      </w:r>
    </w:p>
    <w:p>
      <w:pPr>
        <w:keepNext w:val="0"/>
      </w:pPr>
      <w:r>
        <w:rPr>
          <w:b/>
        </w:rPr>
        <w:t xml:space="preserve">Propósito: </w:t>
      </w:r>
      <w:r>
        <w:t>Completar el descriptor con SSC sin inventar atributos o jerarquías.</w:t>
      </w:r>
    </w:p>
    <w:p>
      <w:pPr>
        <w:keepNext/>
      </w:pPr>
      <w:r>
        <w:t>¿Qué fechas se proporcionan y cómo se confirma la vigencia y una nueva entrega?</w:t>
      </w:r>
    </w:p>
    <w:p>
      <w:pPr>
        <w:keepNext w:val="0"/>
      </w:pPr>
      <w:r>
        <w:rPr>
          <w:b/>
        </w:rPr>
        <w:t xml:space="preserve">Propósito: </w:t>
      </w:r>
      <w:r>
        <w:t>Acordar mantenimiento y aclarar la periodicidad de la ficha frente al relato.</w:t>
      </w:r>
    </w:p>
    <w:p>
      <w:pPr>
        <w:keepNext/>
      </w:pPr>
      <w:r>
        <w:t>¿Qué canal recibirá dudas y cómo distinguirá respuesta de corrección incorporada a la fuente?</w:t>
      </w:r>
    </w:p>
    <w:p>
      <w:pPr>
        <w:keepNext w:val="0"/>
      </w:pPr>
      <w:r>
        <w:rPr>
          <w:b/>
        </w:rPr>
        <w:t xml:space="preserve">Propósito: </w:t>
      </w:r>
      <w:r>
        <w:t>Asignar seguimiento y estados realistas sin prometer plazos.</w:t>
      </w:r>
    </w:p>
    <w:p>
      <w:pPr>
        <w:keepNext/>
      </w:pPr>
      <w:r>
        <w:t>¿Qué formato, componentes y documentación se pueden descargar y compartir?</w:t>
      </w:r>
    </w:p>
    <w:p>
      <w:pPr>
        <w:keepNext w:val="0"/>
      </w:pPr>
      <w:r>
        <w:rPr>
          <w:b/>
        </w:rPr>
        <w:t xml:space="preserve">Propósito: </w:t>
      </w:r>
      <w:r>
        <w:t>Acordar alcance y permisos según archivos y usuarios reales.</w:t>
      </w:r>
    </w:p>
    <w:p>
      <w:pPr>
        <w:keepNext/>
      </w:pPr>
      <w:r>
        <w:t>¿Qué casos, perfiles y condiciones se usarán para comprobar corrección y comparar la tarea actual?</w:t>
      </w:r>
    </w:p>
    <w:p>
      <w:pPr>
        <w:keepNext w:val="0"/>
      </w:pPr>
      <w:r>
        <w:rPr>
          <w:b/>
        </w:rPr>
        <w:t xml:space="preserve">Propósito: </w:t>
      </w:r>
      <w:r>
        <w:t>Diseñar pruebas y una referencia previa antes de reportar ahorro.</w:t>
      </w:r>
    </w:p>
    <w:p>
      <w:pPr>
        <w:keepNext/>
      </w:pPr>
      <w:r>
        <w:t>¿Quién continuará la administración y qué recorrido deberá poder repetir?</w:t>
      </w:r>
    </w:p>
    <w:p>
      <w:pPr>
        <w:keepNext w:val="0"/>
      </w:pPr>
      <w:r>
        <w:rPr>
          <w:b/>
        </w:rPr>
        <w:t xml:space="preserve">Propósito: </w:t>
      </w:r>
      <w:r>
        <w:t>Probar transferencia con versiones, decisiones y pendientes identificados.</w:t>
      </w:r>
    </w:p>
    <w:p>
      <w:pPr>
        <w:pStyle w:val="Heading1"/>
        <w:pageBreakBefore/>
      </w:pPr>
      <w:r>
        <w:t>7 Preparar objetos digitales y conservar la trazabilidad</w:t>
      </w:r>
    </w:p>
    <w:p>
      <w:pPr>
        <w:keepNext w:val="0"/>
      </w:pPr>
      <w:r>
        <w:t>El paquete organiza ocho objetos: PDF fuente, texto por páginas, libro de códigos, corpus, hallazgos y mapas, historias, blueprint y contratos. Los bucles propuestos se conservan dentro del objeto de análisis. Cada objeto tiene identificador interno estable, versión, tipo local, datos, procedencia y huella de integridad. Los esquemas locales describen los JSON y el registro conserva sus relaciones de derivación.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464"/>
        <w:gridCol w:w="3600"/>
      </w:tblGrid>
      <w:tr>
        <w:trPr>
          <w:tblHeader/>
        </w:trPr>
        <w:tc>
          <w:tcPr>
            <w:tcW w:type="dxa" w:w="216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Objeto</w:t>
            </w:r>
          </w:p>
        </w:tc>
        <w:tc>
          <w:tcPr>
            <w:tcW w:type="dxa" w:w="446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Tipo local</w:t>
            </w:r>
          </w:p>
        </w:tc>
        <w:tc>
          <w:tcPr>
            <w:tcW w:type="dxa" w:w="360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Estado de registro</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Fuente</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TranscripcionEntrevistaPDF</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Texto</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TranscripcionEntrevistaTexto</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Códigos</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LibroCodigosCualitativo</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Corpus</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CorpusCualitativoCodificado</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Hallazgos</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HallazgosCualitativos</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Historias</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HistoriasUsuarioTrazables</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Blueprint</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BlueprintDesarrollo</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Contratos</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ContratosDatosPrototipo</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bl>
    <w:p>
      <w:pPr>
        <w:keepNext w:val="0"/>
        <w:spacing w:after="20"/>
      </w:pPr>
    </w:p>
    <w:p>
      <w:pPr>
        <w:keepNext w:val="0"/>
      </w:pPr>
      <w:r>
        <w:t>Los URN UUID son identificadores internos y no sustituyen un DOI o PID publicado. Para una conformidad FDO formal se deben revisar tipos y perfiles y vincular identificadores persistentes resolubles a datos y metadatos. Esos pasos siguen pendientes; no se creó un repositorio Zenodo ni se asignaron DOI.</w:t>
      </w:r>
    </w:p>
    <w:p>
      <w:pPr>
        <w:pStyle w:val="Heading2"/>
      </w:pPr>
      <w:r>
        <w:t>Comprobaciones realizadas y revisión humana</w:t>
      </w:r>
    </w:p>
    <w:p>
      <w:pPr>
        <w:keepNext w:val="0"/>
      </w:pPr>
      <w:r>
        <w:t>Se comprobaron los 60 fragmentos contra su página y los vínculos entre códigos, hallazgos, historias, bucles y requisitos, además de integridad y esquemas locales. La hoja de revisión permite registrar acuerdos y cambios. La revisión humana de la codificación, las pruebas y los acuerdos institucionales siguen pendientes. No se reportan métricas de concordancia, ahorro o usabilidad. Licencia y difusión conservan su estado pendiente en los metadatos.</w:t>
      </w:r>
    </w:p>
    <w:p>
      <w:pPr>
        <w:pStyle w:val="Heading1"/>
        <w:pageBreakBefore/>
      </w:pPr>
      <w:r>
        <w:t>8 Síntesis breve para el reporte principal</w:t>
      </w:r>
    </w:p>
    <w:p>
      <w:pPr>
        <w:keepNext w:val="0"/>
      </w:pPr>
      <w:r>
        <w:t>Este texto puede incorporarse al apartado de la quinta entrevista. El análisis completo y sus archivos intermedios quedan como material de apoyo.</w:t>
      </w:r>
    </w:p>
    <w:p>
      <w:pPr>
        <w:keepNext w:val="0"/>
      </w:pPr>
      <w:r>
        <w:t>La quinta entrevista, con [Cartógrafo], geógrafo y analista cartográfico en un área de planeación de una alcaldía, aportó la perspectiva de quien recibe, revisa y transforma información territorial. En el caso de mantenimiento de alumbrado, identificó solicitudes repetidas, ubicaciones aproximadas y registros de distinto significado. Un folio correspondía a una solicitud y no necesariamente a una falla física distinta; por ello conservó originales, marcó dudas y buscó confirmación del área responsable.</w:t>
      </w:r>
    </w:p>
    <w:p>
      <w:pPr>
        <w:keepNext w:val="0"/>
      </w:pPr>
      <w:r>
        <w:t>El proceso relatado comienza por aclarar qué se va a contar y para qué. Continúa con recepción de la entrega, revisión de campos y ubicaciones, devolución de dudas, acuerdo de referencia territorial y revisión del resultado con quien lo utilizará. Una corrección en la copia del analista no garantiza que cambie el registro de origen. Se necesita conservar estado, respuesta y responsable y confirmar su incorporación para evitar que la misma duda regrese.</w:t>
      </w:r>
    </w:p>
    <w:p>
      <w:pPr>
        <w:keepNext w:val="0"/>
      </w:pPr>
      <w:r>
        <w:t>El problema se formula como dificultad para identificar y usar una referencia común adecuada a la tarea. [Cartógrafo] distingue divisiones operativas y administrativas legítimas y copias históricas necesarias para repetir análisis. Homologar no implica hacer coincidir todos los límites ni borrar versiones. Los cambios de clave, zona o significado pueden alterar conteos entre periodos y requieren documentar qué comparaciones son válidas.</w:t>
      </w:r>
    </w:p>
    <w:p>
      <w:pPr>
        <w:keepNext w:val="0"/>
      </w:pPr>
      <w:r>
        <w:t>Para el Carto-Visor se derivaron once historias y un blueprint con diez módulos. La propuesta conserva paquete original e identificadores, ofrece selección y ficha coherentes, explica fuente, versión y fechas y entrega la capa completa con documentación. Incluye un canal sencillo de dudas, permisos por acción, reemplazo autorizado y una entrega que otra persona pueda retomar. La localización de direcciones y los cruces de otras bases quedan como ampliación condicionada a pregunta, fuentes, reglas y responsables.</w:t>
      </w:r>
    </w:p>
    <w:p>
      <w:pPr>
        <w:keepNext w:val="0"/>
      </w:pPr>
      <w:r>
        <w:t>La validación debe combinar una tarea sin guía, revisión del contenido con SSC y comprensión con perfiles pertinentes. El ahorro se evalúa comparando tareas correctas en condiciones descritas, sin anticipar porcentajes. Los bucles sobre copias ambiguas y retrabajo se conservan como hipótesis. [Cartógrafo] no inspeccionó las capas ni representa su operación; ADIP y SSC deben confirmar aceptación, vigencia y continuidad. La utilidad institucional del visor no demuestra por sí sola una mejora del servicio ciudadano.</w:t>
      </w:r>
    </w:p>
    <w:p>
      <w:pPr>
        <w:pStyle w:val="Heading2"/>
      </w:pPr>
      <w:r>
        <w:t>Archivos para continuar la revisión</w:t>
      </w:r>
    </w:p>
    <w:p>
      <w:pPr>
        <w:keepNext w:val="0"/>
      </w:pPr>
      <w:r>
        <w:t>El paquete incluye fuente completa, codificación en JSON y CSV, hallazgos, actores, proceso, empatía, afinidad, hipótesis de bucles, historias, blueprint, contratos, metadatos, esquemas y hoja de revisión. El archivo 00_LEEME indica el orden de lectura y el guion de validación comprueba citas, vínculos e integridad.</w:t>
      </w:r>
    </w:p>
    <w:sectPr w:rsidR="00FC693F" w:rsidRPr="0006063C" w:rsidSect="00034616">
      <w:headerReference w:type="default" r:id="rId9"/>
      <w:footerReference w:type="default" r:id="rId10"/>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E5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Emilio Gómez Montuy  |  Carto-Visor  |  Material de apoyo E5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quinta entrevista con Andrés Salgado</dc:title>
  <dc:subject>Carto Visor Codificación y propuesta de desarrollo E5</dc:subject>
  <dc:creator>Emilio Gómez Montuy</dc:creator>
  <cp:keywords/>
  <dc:description>generated by python-docx</dc:description>
  <cp:lastModifiedBy/>
  <cp:revision>1</cp:revision>
  <dcterms:created xsi:type="dcterms:W3CDTF">2013-12-23T23:15:00Z</dcterms:created>
  <dcterms:modified xsi:type="dcterms:W3CDTF">2013-12-23T23:15:00Z</dcterms:modified>
  <cp:category/>
</cp:coreProperties>
</file>