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EE7C" w14:textId="4B7A7B07" w:rsidR="005B0DFC" w:rsidRDefault="00F6310D" w:rsidP="00F6310D">
      <w:pPr>
        <w:jc w:val="right"/>
      </w:pPr>
      <w:r>
        <w:t>Emily Robideau</w:t>
      </w:r>
    </w:p>
    <w:p w14:paraId="34CE8F04" w14:textId="7E6A911D" w:rsidR="00F6310D" w:rsidRDefault="00F6310D" w:rsidP="00F6310D">
      <w:pPr>
        <w:jc w:val="right"/>
      </w:pPr>
      <w:r>
        <w:t>10-29-18</w:t>
      </w:r>
    </w:p>
    <w:p w14:paraId="594E0882" w14:textId="72169FF5" w:rsidR="00F6310D" w:rsidRDefault="00F6310D" w:rsidP="00F6310D">
      <w:r>
        <w:t>Problem Set 7</w:t>
      </w:r>
    </w:p>
    <w:p w14:paraId="69037316" w14:textId="454B10F6" w:rsidR="00F6310D" w:rsidRDefault="00F6310D" w:rsidP="00F6310D">
      <w:r>
        <w:t>1b. 2/5</w:t>
      </w:r>
    </w:p>
    <w:p w14:paraId="6BD69763" w14:textId="11C0B218" w:rsidR="00F6310D" w:rsidRDefault="00F6310D" w:rsidP="00F6310D">
      <w:r>
        <w:t>1c. 4/20</w:t>
      </w:r>
    </w:p>
    <w:p w14:paraId="287CF380" w14:textId="42B228C2" w:rsidR="00F6310D" w:rsidRDefault="00F6310D" w:rsidP="00F6310D">
      <w:r>
        <w:t xml:space="preserve">1d. In line 137, c represents the number of </w:t>
      </w:r>
      <w:r w:rsidR="00015AED">
        <w:t>people you were able to feed that year.</w:t>
      </w:r>
    </w:p>
    <w:p w14:paraId="47D269C0" w14:textId="49C78E09" w:rsidR="00015AED" w:rsidRDefault="00015AED" w:rsidP="00F6310D">
      <w:r>
        <w:t xml:space="preserve">1e. The cost of the exterminator should be lower than the potential loss of food caused by the rats </w:t>
      </w:r>
      <w:r w:rsidR="00E03B3D">
        <w:t xml:space="preserve">(most of the time) </w:t>
      </w:r>
      <w:r>
        <w:t xml:space="preserve">because otherwise there would be no benefit to hiring one. However, it shouldn’t necessarily be cheap either. Using this reasoning, I would say a cost of about </w:t>
      </w:r>
      <w:r w:rsidR="00E03B3D">
        <w:t>75 bushels might be appropriate.</w:t>
      </w:r>
    </w:p>
    <w:p w14:paraId="07A0D94C" w14:textId="533BA9A4" w:rsidR="00E03B3D" w:rsidRDefault="00E03B3D" w:rsidP="00F6310D">
      <w:r>
        <w:t xml:space="preserve">2. </w:t>
      </w:r>
    </w:p>
    <w:p w14:paraId="32E7D232" w14:textId="63081BAF" w:rsidR="00E03B3D" w:rsidRDefault="00244763" w:rsidP="00F6310D">
      <w:bookmarkStart w:id="0" w:name="_GoBack"/>
      <w:r>
        <w:rPr>
          <w:noProof/>
        </w:rPr>
        <w:drawing>
          <wp:inline distT="0" distB="0" distL="0" distR="0" wp14:anchorId="491AF54C" wp14:editId="19EC9B24">
            <wp:extent cx="4224867" cy="2628900"/>
            <wp:effectExtent l="0" t="0" r="444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306797-902B-48C2-B486-27CCCDE73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43193710" w14:textId="7EC6DC6C" w:rsidR="00E03B3D" w:rsidRDefault="00E03B3D" w:rsidP="00F6310D">
      <w:r>
        <w:t>3.</w:t>
      </w:r>
    </w:p>
    <w:p w14:paraId="22F759C3" w14:textId="7F963168" w:rsidR="00E03B3D" w:rsidRDefault="00E03B3D" w:rsidP="00F6310D">
      <w:r>
        <w:rPr>
          <w:noProof/>
        </w:rPr>
        <w:lastRenderedPageBreak/>
        <w:drawing>
          <wp:inline distT="0" distB="0" distL="0" distR="0" wp14:anchorId="50D64840" wp14:editId="106EBDD9">
            <wp:extent cx="4000500" cy="2400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07CB3F-C9CF-4A01-AA04-91C3AE94D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F25D97" w14:textId="1E0D0DB7" w:rsidR="00652A6B" w:rsidRDefault="00652A6B" w:rsidP="00F6310D">
      <w:r>
        <w:t>4.</w:t>
      </w:r>
    </w:p>
    <w:p w14:paraId="75D3FA25" w14:textId="6A68B25B" w:rsidR="00652A6B" w:rsidRDefault="00652A6B" w:rsidP="00F6310D">
      <w:r>
        <w:rPr>
          <w:noProof/>
        </w:rPr>
        <w:drawing>
          <wp:inline distT="0" distB="0" distL="0" distR="0" wp14:anchorId="4D8F2A32" wp14:editId="0852918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348753-DC37-4263-9CFF-B8D8A24CD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5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D"/>
    <w:rsid w:val="00015AED"/>
    <w:rsid w:val="000851EE"/>
    <w:rsid w:val="00085607"/>
    <w:rsid w:val="001638D0"/>
    <w:rsid w:val="00244763"/>
    <w:rsid w:val="00652A6B"/>
    <w:rsid w:val="00C40EB5"/>
    <w:rsid w:val="00E03B3D"/>
    <w:rsid w:val="00F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9E7"/>
  <w15:chartTrackingRefBased/>
  <w15:docId w15:val="{A562EC39-6860-4C14-9D06-FBBA8CAB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mr\Documents\BMEN%202401\HW7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mr\Documents\BMEN%202401\HW7P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mr\Documents\BMEN%202401\HW7P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Variables vs. Sorting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Sheet1!$K$10:$K$15</c:f>
              <c:numCache>
                <c:formatCode>General</c:formatCode>
                <c:ptCount val="6"/>
                <c:pt idx="0">
                  <c:v>4</c:v>
                </c:pt>
                <c:pt idx="1">
                  <c:v>3.8750612633917001</c:v>
                </c:pt>
                <c:pt idx="2">
                  <c:v>3</c:v>
                </c:pt>
                <c:pt idx="3">
                  <c:v>3.6989700043360187</c:v>
                </c:pt>
                <c:pt idx="4">
                  <c:v>4.3979400086720375</c:v>
                </c:pt>
                <c:pt idx="5">
                  <c:v>4.6989700043360187</c:v>
                </c:pt>
              </c:numCache>
            </c:numRef>
          </c:xVal>
          <c:yVal>
            <c:numRef>
              <c:f>Sheet1!$L$10:$L$15</c:f>
              <c:numCache>
                <c:formatCode>General</c:formatCode>
                <c:ptCount val="6"/>
                <c:pt idx="0">
                  <c:v>-0.2636</c:v>
                </c:pt>
                <c:pt idx="1">
                  <c:v>-0.65246999999999999</c:v>
                </c:pt>
                <c:pt idx="2">
                  <c:v>-2.07572</c:v>
                </c:pt>
                <c:pt idx="3">
                  <c:v>-1.02</c:v>
                </c:pt>
                <c:pt idx="4">
                  <c:v>0.45074199999999998</c:v>
                </c:pt>
                <c:pt idx="5">
                  <c:v>1.063142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56-4FEB-82E7-EAB11C2B4662}"/>
            </c:ext>
          </c:extLst>
        </c:ser>
        <c:ser>
          <c:idx val="1"/>
          <c:order val="1"/>
          <c:tx>
            <c:v>Quick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Sheet1!$K$10:$K$15</c:f>
              <c:numCache>
                <c:formatCode>General</c:formatCode>
                <c:ptCount val="6"/>
                <c:pt idx="0">
                  <c:v>4</c:v>
                </c:pt>
                <c:pt idx="1">
                  <c:v>3.8750612633917001</c:v>
                </c:pt>
                <c:pt idx="2">
                  <c:v>3</c:v>
                </c:pt>
                <c:pt idx="3">
                  <c:v>3.6989700043360187</c:v>
                </c:pt>
                <c:pt idx="4">
                  <c:v>4.3979400086720375</c:v>
                </c:pt>
                <c:pt idx="5">
                  <c:v>4.6989700043360187</c:v>
                </c:pt>
              </c:numCache>
            </c:numRef>
          </c:xVal>
          <c:yVal>
            <c:numRef>
              <c:f>Sheet1!$M$10:$M$15</c:f>
              <c:numCache>
                <c:formatCode>General</c:formatCode>
                <c:ptCount val="6"/>
                <c:pt idx="0">
                  <c:v>-1.32148</c:v>
                </c:pt>
                <c:pt idx="1">
                  <c:v>-1.6478200000000001</c:v>
                </c:pt>
                <c:pt idx="2">
                  <c:v>-3.1916699999999998</c:v>
                </c:pt>
                <c:pt idx="3">
                  <c:v>-1.93554</c:v>
                </c:pt>
                <c:pt idx="4">
                  <c:v>-0.76853000000000005</c:v>
                </c:pt>
                <c:pt idx="5">
                  <c:v>-0.15590000000000001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56-4FEB-82E7-EAB11C2B4662}"/>
            </c:ext>
          </c:extLst>
        </c:ser>
        <c:ser>
          <c:idx val="2"/>
          <c:order val="2"/>
          <c:tx>
            <c:v>Selection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Sheet1!$K$10:$K$15</c:f>
              <c:numCache>
                <c:formatCode>General</c:formatCode>
                <c:ptCount val="6"/>
                <c:pt idx="0">
                  <c:v>4</c:v>
                </c:pt>
                <c:pt idx="1">
                  <c:v>3.8750612633917001</c:v>
                </c:pt>
                <c:pt idx="2">
                  <c:v>3</c:v>
                </c:pt>
                <c:pt idx="3">
                  <c:v>3.6989700043360187</c:v>
                </c:pt>
                <c:pt idx="4">
                  <c:v>4.3979400086720375</c:v>
                </c:pt>
                <c:pt idx="5">
                  <c:v>4.6989700043360187</c:v>
                </c:pt>
              </c:numCache>
            </c:numRef>
          </c:xVal>
          <c:yVal>
            <c:numRef>
              <c:f>Sheet1!$N$10:$N$15</c:f>
              <c:numCache>
                <c:formatCode>General</c:formatCode>
                <c:ptCount val="6"/>
                <c:pt idx="0">
                  <c:v>-0.89076</c:v>
                </c:pt>
                <c:pt idx="1">
                  <c:v>-1.18509</c:v>
                </c:pt>
                <c:pt idx="2">
                  <c:v>-2.6575799999999998</c:v>
                </c:pt>
                <c:pt idx="3">
                  <c:v>-1.5030699999999999</c:v>
                </c:pt>
                <c:pt idx="4">
                  <c:v>-0.24481</c:v>
                </c:pt>
                <c:pt idx="5">
                  <c:v>0.35276099999999999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456-4FEB-82E7-EAB11C2B4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78056"/>
        <c:axId val="445485504"/>
      </c:scatterChart>
      <c:valAx>
        <c:axId val="676278056"/>
        <c:scaling>
          <c:orientation val="minMax"/>
          <c:min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Log(Number</a:t>
                </a:r>
                <a:r>
                  <a:rPr lang="en-US" baseline="0"/>
                  <a:t> of Variables)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485504"/>
        <c:crosses val="autoZero"/>
        <c:crossBetween val="midCat"/>
      </c:valAx>
      <c:valAx>
        <c:axId val="44548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Log(Time)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78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Variables vs. Sorting Time for Double Bubble Sort</a:t>
            </a:r>
            <a:endParaRPr lang="en-US"/>
          </a:p>
        </c:rich>
      </c:tx>
      <c:layout>
        <c:manualLayout>
          <c:xMode val="edge"/>
          <c:yMode val="edge"/>
          <c:x val="0.156381889763779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Sheet1!$U$3:$U$8</c:f>
              <c:numCache>
                <c:formatCode>General</c:formatCode>
                <c:ptCount val="6"/>
                <c:pt idx="0">
                  <c:v>3</c:v>
                </c:pt>
                <c:pt idx="1">
                  <c:v>3.6989700043360187</c:v>
                </c:pt>
                <c:pt idx="2">
                  <c:v>3.8750612633917001</c:v>
                </c:pt>
                <c:pt idx="3">
                  <c:v>4</c:v>
                </c:pt>
                <c:pt idx="4">
                  <c:v>4.3979400086720375</c:v>
                </c:pt>
                <c:pt idx="5">
                  <c:v>4.6989700043360187</c:v>
                </c:pt>
              </c:numCache>
            </c:numRef>
          </c:xVal>
          <c:yVal>
            <c:numRef>
              <c:f>Sheet1!$V$3:$V$8</c:f>
              <c:numCache>
                <c:formatCode>General</c:formatCode>
                <c:ptCount val="6"/>
                <c:pt idx="0">
                  <c:v>-1.6736641390712486</c:v>
                </c:pt>
                <c:pt idx="1">
                  <c:v>-0.89722338511655864</c:v>
                </c:pt>
                <c:pt idx="2">
                  <c:v>-0.7228493860362033</c:v>
                </c:pt>
                <c:pt idx="3">
                  <c:v>-0.48095996135165536</c:v>
                </c:pt>
                <c:pt idx="4">
                  <c:v>0.32345836684946766</c:v>
                </c:pt>
                <c:pt idx="5">
                  <c:v>0.92210756292969198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04-40C4-8134-3D62B6BD6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116264"/>
        <c:axId val="273112656"/>
      </c:scatterChart>
      <c:valAx>
        <c:axId val="273116264"/>
        <c:scaling>
          <c:orientation val="minMax"/>
          <c:min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Log(Number</a:t>
                </a:r>
                <a:r>
                  <a:rPr lang="en-US" baseline="0"/>
                  <a:t> of Variables)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112656"/>
        <c:crosses val="autoZero"/>
        <c:crossBetween val="midCat"/>
      </c:valAx>
      <c:valAx>
        <c:axId val="27311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Log(Time)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116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Variables vs. Sorting time for Multi</a:t>
            </a:r>
            <a:r>
              <a:rPr lang="en-US" baseline="0"/>
              <a:t> Bubble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Sheet1!$D$26:$D$31</c:f>
              <c:numCache>
                <c:formatCode>General</c:formatCode>
                <c:ptCount val="6"/>
                <c:pt idx="0">
                  <c:v>3</c:v>
                </c:pt>
                <c:pt idx="1">
                  <c:v>3.6989700043360187</c:v>
                </c:pt>
                <c:pt idx="2">
                  <c:v>3.8750612633917001</c:v>
                </c:pt>
                <c:pt idx="3">
                  <c:v>4</c:v>
                </c:pt>
                <c:pt idx="4">
                  <c:v>4.3979400086720375</c:v>
                </c:pt>
                <c:pt idx="5">
                  <c:v>4.6989700043360187</c:v>
                </c:pt>
              </c:numCache>
            </c:numRef>
          </c:xVal>
          <c:yVal>
            <c:numRef>
              <c:f>Sheet1!$E$26:$E$31</c:f>
              <c:numCache>
                <c:formatCode>General</c:formatCode>
                <c:ptCount val="6"/>
                <c:pt idx="0">
                  <c:v>-1.5900668766687054</c:v>
                </c:pt>
                <c:pt idx="1">
                  <c:v>-0.33517005885690948</c:v>
                </c:pt>
                <c:pt idx="2">
                  <c:v>-0.20425897913075608</c:v>
                </c:pt>
                <c:pt idx="3">
                  <c:v>5.4383208305477201E-2</c:v>
                </c:pt>
                <c:pt idx="4">
                  <c:v>0.70658124394629096</c:v>
                </c:pt>
                <c:pt idx="5">
                  <c:v>1.261317598347053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29-4CFE-8524-94781576C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729088"/>
        <c:axId val="352730728"/>
      </c:scatterChart>
      <c:valAx>
        <c:axId val="352729088"/>
        <c:scaling>
          <c:orientation val="minMax"/>
          <c:max val="5"/>
          <c:min val="2.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Log(Number</a:t>
                </a:r>
                <a:r>
                  <a:rPr lang="en-US" baseline="0"/>
                  <a:t> of Variables)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730728"/>
        <c:crosses val="autoZero"/>
        <c:crossBetween val="midCat"/>
      </c:valAx>
      <c:valAx>
        <c:axId val="35273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Log(Time)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72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2</cp:revision>
  <dcterms:created xsi:type="dcterms:W3CDTF">2018-10-30T14:20:00Z</dcterms:created>
  <dcterms:modified xsi:type="dcterms:W3CDTF">2018-10-30T15:31:00Z</dcterms:modified>
</cp:coreProperties>
</file>