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AF873" w14:textId="067631D5" w:rsidR="007702BD" w:rsidRDefault="00C55C84">
      <w:r>
        <w:t>Teste</w:t>
      </w:r>
      <w:r w:rsidR="005D6EFB">
        <w:t xml:space="preserve"> em sintonia</w:t>
      </w:r>
    </w:p>
    <w:sectPr w:rsidR="007702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84"/>
    <w:rsid w:val="005D6EFB"/>
    <w:rsid w:val="007702BD"/>
    <w:rsid w:val="00C5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25462"/>
  <w15:chartTrackingRefBased/>
  <w15:docId w15:val="{8A26F9D5-00E8-4A46-BD3A-C330E228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Martins Minhoto</dc:creator>
  <cp:keywords/>
  <dc:description/>
  <cp:lastModifiedBy>Eunice Martins Minhoto</cp:lastModifiedBy>
  <cp:revision>2</cp:revision>
  <dcterms:created xsi:type="dcterms:W3CDTF">2024-02-22T22:59:00Z</dcterms:created>
  <dcterms:modified xsi:type="dcterms:W3CDTF">2024-02-22T22:59:00Z</dcterms:modified>
</cp:coreProperties>
</file>