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5184" w14:textId="210A8079" w:rsidR="00FD7BC8" w:rsidRDefault="006722E0">
      <w:pPr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t>TSQL Komutları</w:t>
      </w:r>
    </w:p>
    <w:p w14:paraId="2AEF7474" w14:textId="562BFA6F" w:rsidR="006722E0" w:rsidRDefault="006722E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SQL haricinde herhangi bir programlama dilinde yapabileceğin hemen hemen her şeyi yaptığın dil </w:t>
      </w:r>
      <w:r>
        <w:rPr>
          <w:rFonts w:ascii="MS Reference Sans Serif" w:hAnsi="MS Reference Sans Serif"/>
          <w:b/>
          <w:bCs/>
        </w:rPr>
        <w:t>TSQL</w:t>
      </w:r>
      <w:r>
        <w:rPr>
          <w:rFonts w:ascii="MS Reference Sans Serif" w:hAnsi="MS Reference Sans Serif"/>
        </w:rPr>
        <w:t>’dir.</w:t>
      </w:r>
    </w:p>
    <w:p w14:paraId="1B118C33" w14:textId="77777777" w:rsidR="006722E0" w:rsidRDefault="006722E0">
      <w:pPr>
        <w:rPr>
          <w:rFonts w:ascii="MS Reference Sans Serif" w:hAnsi="MS Reference Sans Serif"/>
        </w:rPr>
      </w:pPr>
    </w:p>
    <w:p w14:paraId="2FEC3040" w14:textId="108AFAD7" w:rsidR="006722E0" w:rsidRDefault="006722E0" w:rsidP="006722E0">
      <w:pPr>
        <w:pStyle w:val="ListeParagraf"/>
        <w:numPr>
          <w:ilvl w:val="0"/>
          <w:numId w:val="2"/>
        </w:numPr>
        <w:spacing w:line="360" w:lineRule="auto"/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t>DDL (Data Definition Language) Komutları</w:t>
      </w:r>
    </w:p>
    <w:p w14:paraId="3EC5B843" w14:textId="5640B8BC" w:rsidR="006722E0" w:rsidRPr="006722E0" w:rsidRDefault="006722E0" w:rsidP="006722E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 w:rsidRPr="006722E0">
        <w:rPr>
          <w:rFonts w:ascii="MS Reference Sans Serif" w:hAnsi="MS Reference Sans Serif"/>
        </w:rPr>
        <w:t>Sadece TSQL’e özel değildir. SQL dilinin de komutlarıdır. Ancak temel için önemlidir.</w:t>
      </w:r>
    </w:p>
    <w:p w14:paraId="3E13E5F5" w14:textId="00DA512A" w:rsidR="006722E0" w:rsidRDefault="006722E0" w:rsidP="006722E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 w:rsidRPr="006722E0">
        <w:rPr>
          <w:rFonts w:ascii="MS Reference Sans Serif" w:hAnsi="MS Reference Sans Serif"/>
        </w:rPr>
        <w:t xml:space="preserve">Her SQL Server objesi (database, tablo, kullanıcı, view, procedure) </w:t>
      </w:r>
      <w:r w:rsidRPr="006722E0">
        <w:rPr>
          <w:rFonts w:ascii="MS Reference Sans Serif" w:hAnsi="MS Reference Sans Serif"/>
          <w:b/>
          <w:bCs/>
        </w:rPr>
        <w:t xml:space="preserve">CREATE </w:t>
      </w:r>
      <w:r w:rsidRPr="006722E0">
        <w:rPr>
          <w:rFonts w:ascii="MS Reference Sans Serif" w:hAnsi="MS Reference Sans Serif"/>
        </w:rPr>
        <w:t xml:space="preserve">komutu ile oluşturulur, </w:t>
      </w:r>
      <w:r w:rsidRPr="006722E0">
        <w:rPr>
          <w:rFonts w:ascii="MS Reference Sans Serif" w:hAnsi="MS Reference Sans Serif"/>
          <w:b/>
          <w:bCs/>
        </w:rPr>
        <w:t xml:space="preserve">ALTER </w:t>
      </w:r>
      <w:r w:rsidRPr="006722E0">
        <w:rPr>
          <w:rFonts w:ascii="MS Reference Sans Serif" w:hAnsi="MS Reference Sans Serif"/>
        </w:rPr>
        <w:t xml:space="preserve">komutuyla değiştirilir ve </w:t>
      </w:r>
      <w:r w:rsidRPr="006722E0">
        <w:rPr>
          <w:rFonts w:ascii="MS Reference Sans Serif" w:hAnsi="MS Reference Sans Serif"/>
          <w:b/>
          <w:bCs/>
        </w:rPr>
        <w:t xml:space="preserve">DROP </w:t>
      </w:r>
      <w:r w:rsidRPr="006722E0">
        <w:rPr>
          <w:rFonts w:ascii="MS Reference Sans Serif" w:hAnsi="MS Reference Sans Serif"/>
        </w:rPr>
        <w:t xml:space="preserve">komutuyla silinir. Bu komutlara </w:t>
      </w:r>
      <w:r w:rsidRPr="006722E0">
        <w:rPr>
          <w:rFonts w:ascii="MS Reference Sans Serif" w:hAnsi="MS Reference Sans Serif"/>
          <w:b/>
          <w:bCs/>
        </w:rPr>
        <w:t>DDL komutları</w:t>
      </w:r>
      <w:r w:rsidRPr="006722E0">
        <w:rPr>
          <w:rFonts w:ascii="MS Reference Sans Serif" w:hAnsi="MS Reference Sans Serif"/>
        </w:rPr>
        <w:t xml:space="preserve"> denir.</w:t>
      </w:r>
    </w:p>
    <w:p w14:paraId="52685C73" w14:textId="293E8272" w:rsidR="00083626" w:rsidRDefault="00083626" w:rsidP="0008362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38ABB6A" wp14:editId="77353977">
            <wp:extent cx="6286500" cy="126090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16" cy="126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2727" w14:textId="778AF989" w:rsidR="00083626" w:rsidRDefault="00083626" w:rsidP="00083626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DDL komutları </w:t>
      </w:r>
      <w:r>
        <w:rPr>
          <w:rFonts w:ascii="MS Reference Sans Serif" w:hAnsi="MS Reference Sans Serif"/>
          <w:b/>
          <w:bCs/>
        </w:rPr>
        <w:t xml:space="preserve">KOMUT NESNETÜRÜ NESNEADI </w:t>
      </w:r>
      <w:r>
        <w:rPr>
          <w:rFonts w:ascii="MS Reference Sans Serif" w:hAnsi="MS Reference Sans Serif"/>
        </w:rPr>
        <w:t>şeklinde tanımlanır.</w:t>
      </w:r>
    </w:p>
    <w:p w14:paraId="2993F615" w14:textId="1651B002" w:rsidR="00083626" w:rsidRDefault="00083626" w:rsidP="00083626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Eğer beraberinde parametre tanımlayacaksan parantez içine yazarsın.</w:t>
      </w:r>
    </w:p>
    <w:p w14:paraId="56DA09AD" w14:textId="4F087680" w:rsidR="00083626" w:rsidRDefault="00083626" w:rsidP="00083626">
      <w:pPr>
        <w:pStyle w:val="ListeParagraf"/>
        <w:numPr>
          <w:ilvl w:val="1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Tanımlanan nesne tablo ise parantez içine </w:t>
      </w:r>
      <w:r w:rsidR="008D3C9C">
        <w:rPr>
          <w:rFonts w:ascii="MS Reference Sans Serif" w:hAnsi="MS Reference Sans Serif"/>
          <w:b/>
          <w:bCs/>
        </w:rPr>
        <w:t xml:space="preserve">SÜTUNADI VERİTÜRÜ </w:t>
      </w:r>
      <w:r w:rsidR="008D3C9C">
        <w:rPr>
          <w:rFonts w:ascii="MS Reference Sans Serif" w:hAnsi="MS Reference Sans Serif"/>
        </w:rPr>
        <w:t>şeklinde tablonun kolonları yazılır.</w:t>
      </w:r>
    </w:p>
    <w:p w14:paraId="12B6E272" w14:textId="6B7D01CE" w:rsidR="008D3C9C" w:rsidRDefault="008D3C9C" w:rsidP="00083626">
      <w:pPr>
        <w:pStyle w:val="ListeParagraf"/>
        <w:numPr>
          <w:ilvl w:val="1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Eğer otomatik artan bir kolon olacaksa </w:t>
      </w:r>
      <w:r>
        <w:rPr>
          <w:rFonts w:ascii="MS Reference Sans Serif" w:hAnsi="MS Reference Sans Serif"/>
          <w:b/>
          <w:bCs/>
        </w:rPr>
        <w:t>IDENTITY (1, 1)</w:t>
      </w:r>
      <w:r>
        <w:rPr>
          <w:rFonts w:ascii="MS Reference Sans Serif" w:hAnsi="MS Reference Sans Serif"/>
        </w:rPr>
        <w:t xml:space="preserve"> şeklinde tanımlarsın.</w:t>
      </w:r>
    </w:p>
    <w:p w14:paraId="36EBEBD5" w14:textId="11CE32D8" w:rsidR="008D3C9C" w:rsidRDefault="008D3C9C" w:rsidP="008D3C9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Tablo silineceği zaman da </w:t>
      </w:r>
      <w:r>
        <w:rPr>
          <w:rFonts w:ascii="MS Reference Sans Serif" w:hAnsi="MS Reference Sans Serif"/>
          <w:b/>
          <w:bCs/>
        </w:rPr>
        <w:t xml:space="preserve">DROP TABLE ISIMLER </w:t>
      </w:r>
      <w:r>
        <w:rPr>
          <w:rFonts w:ascii="MS Reference Sans Serif" w:hAnsi="MS Reference Sans Serif"/>
        </w:rPr>
        <w:t>şeklinde silinir.</w:t>
      </w:r>
    </w:p>
    <w:p w14:paraId="2E81404B" w14:textId="35BB3A3E" w:rsidR="008D3C9C" w:rsidRDefault="008D3C9C" w:rsidP="008D3C9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Sorgu yapmadan önce ilgili veri tabanını seçmek için </w:t>
      </w:r>
      <w:r>
        <w:rPr>
          <w:rFonts w:ascii="MS Reference Sans Serif" w:hAnsi="MS Reference Sans Serif"/>
          <w:b/>
          <w:bCs/>
        </w:rPr>
        <w:t xml:space="preserve">USE VERİTABANI </w:t>
      </w:r>
      <w:r>
        <w:rPr>
          <w:rFonts w:ascii="MS Reference Sans Serif" w:hAnsi="MS Reference Sans Serif"/>
        </w:rPr>
        <w:t>komutunu kullanırsın.</w:t>
      </w:r>
    </w:p>
    <w:p w14:paraId="6AB6207B" w14:textId="305192F4" w:rsidR="008D3C9C" w:rsidRDefault="008D3C9C" w:rsidP="008D3C9C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51AE4728" wp14:editId="54E36E9C">
            <wp:extent cx="5272088" cy="2057400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16" cy="20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6E69" w14:textId="103BBF3B" w:rsidR="008D3C9C" w:rsidRDefault="008D3C9C" w:rsidP="008D3C9C">
      <w:pPr>
        <w:rPr>
          <w:rFonts w:ascii="MS Reference Sans Serif" w:hAnsi="MS Reference Sans Serif"/>
        </w:rPr>
      </w:pPr>
    </w:p>
    <w:p w14:paraId="5F23F39A" w14:textId="01454B7E" w:rsidR="008D3C9C" w:rsidRDefault="008D3C9C" w:rsidP="008D3C9C">
      <w:pPr>
        <w:rPr>
          <w:rFonts w:ascii="MS Reference Sans Serif" w:hAnsi="MS Reference Sans Serif"/>
        </w:rPr>
      </w:pPr>
    </w:p>
    <w:p w14:paraId="5A6DCD81" w14:textId="4171B890" w:rsidR="008D3C9C" w:rsidRDefault="008D3C9C" w:rsidP="008D3C9C">
      <w:pPr>
        <w:rPr>
          <w:rFonts w:ascii="MS Reference Sans Serif" w:hAnsi="MS Reference Sans Serif"/>
        </w:rPr>
      </w:pPr>
    </w:p>
    <w:p w14:paraId="42C2446E" w14:textId="31C7FAD1" w:rsidR="008D3C9C" w:rsidRDefault="008D3C9C" w:rsidP="008D3C9C">
      <w:pPr>
        <w:rPr>
          <w:rFonts w:ascii="MS Reference Sans Serif" w:hAnsi="MS Reference Sans Serif"/>
        </w:rPr>
      </w:pPr>
    </w:p>
    <w:p w14:paraId="5FEDE902" w14:textId="4510DDB3" w:rsidR="008D3C9C" w:rsidRDefault="008D3C9C" w:rsidP="008D3C9C">
      <w:pPr>
        <w:rPr>
          <w:rFonts w:ascii="MS Reference Sans Serif" w:hAnsi="MS Reference Sans Serif"/>
        </w:rPr>
      </w:pPr>
    </w:p>
    <w:p w14:paraId="3315EC0D" w14:textId="6B0D8842" w:rsidR="008D3C9C" w:rsidRDefault="008D3C9C" w:rsidP="008D3C9C">
      <w:pPr>
        <w:rPr>
          <w:rFonts w:ascii="MS Reference Sans Serif" w:hAnsi="MS Reference Sans Serif"/>
        </w:rPr>
      </w:pPr>
    </w:p>
    <w:p w14:paraId="01314E81" w14:textId="77777777" w:rsidR="008D3C9C" w:rsidRDefault="008D3C9C" w:rsidP="008D3C9C">
      <w:pPr>
        <w:rPr>
          <w:rFonts w:ascii="MS Reference Sans Serif" w:hAnsi="MS Reference Sans Serif"/>
        </w:rPr>
      </w:pPr>
    </w:p>
    <w:p w14:paraId="045A925E" w14:textId="79C6ECFF" w:rsidR="005C31C4" w:rsidRDefault="008D3C9C" w:rsidP="005C31C4">
      <w:pPr>
        <w:pStyle w:val="ListeParagraf"/>
        <w:numPr>
          <w:ilvl w:val="0"/>
          <w:numId w:val="2"/>
        </w:numPr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lastRenderedPageBreak/>
        <w:t>TSQL’de Değişken Kullanımı</w:t>
      </w:r>
    </w:p>
    <w:p w14:paraId="5F7EE679" w14:textId="060AC1EA" w:rsidR="005C31C4" w:rsidRDefault="005C31C4" w:rsidP="005C31C4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Tanımlama</w:t>
      </w:r>
    </w:p>
    <w:p w14:paraId="65BDD0B3" w14:textId="6A0021C5" w:rsidR="005C31C4" w:rsidRDefault="005C31C4" w:rsidP="005C31C4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Neredeyse her programlama dilinde ihtiyaca göre tanımlanabilen değişkenler TSQL’de de tanımlanabilir.</w:t>
      </w:r>
    </w:p>
    <w:p w14:paraId="221C713D" w14:textId="739702E6" w:rsidR="005C31C4" w:rsidRDefault="005C31C4" w:rsidP="005C31C4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0BFD3FA0" wp14:editId="7BEEE03A">
            <wp:extent cx="3886200" cy="15525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2865" w14:textId="2F4CF4A4" w:rsidR="005C31C4" w:rsidRDefault="005C31C4" w:rsidP="005C31C4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Değişken tanımlanırken </w:t>
      </w:r>
      <w:r>
        <w:rPr>
          <w:rFonts w:ascii="MS Reference Sans Serif" w:hAnsi="MS Reference Sans Serif"/>
          <w:b/>
          <w:bCs/>
        </w:rPr>
        <w:t xml:space="preserve">DECLARE </w:t>
      </w:r>
      <w:r>
        <w:rPr>
          <w:rFonts w:ascii="MS Reference Sans Serif" w:hAnsi="MS Reference Sans Serif"/>
        </w:rPr>
        <w:t xml:space="preserve">komutu kullanılır ve değişken olduğunu belirtmek için isminin başına </w:t>
      </w:r>
      <w:r>
        <w:rPr>
          <w:rFonts w:ascii="MS Reference Sans Serif" w:hAnsi="MS Reference Sans Serif"/>
          <w:b/>
          <w:bCs/>
        </w:rPr>
        <w:t>@</w:t>
      </w:r>
      <w:r>
        <w:rPr>
          <w:rFonts w:ascii="MS Reference Sans Serif" w:hAnsi="MS Reference Sans Serif"/>
        </w:rPr>
        <w:t xml:space="preserve"> getirilir. Ardından veri türü tanımlanarak değişken oluşturulur.</w:t>
      </w:r>
    </w:p>
    <w:p w14:paraId="36520461" w14:textId="31EE0E72" w:rsidR="005C31C4" w:rsidRDefault="005C31C4" w:rsidP="005C31C4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SQL’de </w:t>
      </w:r>
      <w:r>
        <w:rPr>
          <w:rFonts w:ascii="MS Reference Sans Serif" w:hAnsi="MS Reference Sans Serif"/>
          <w:b/>
          <w:bCs/>
        </w:rPr>
        <w:t xml:space="preserve">SELECT </w:t>
      </w:r>
      <w:r>
        <w:rPr>
          <w:rFonts w:ascii="MS Reference Sans Serif" w:hAnsi="MS Reference Sans Serif"/>
        </w:rPr>
        <w:t xml:space="preserve">her türlü değeri çekmek için kullanılır. Burada henüz değişken boş olduğu için </w:t>
      </w:r>
      <w:r>
        <w:rPr>
          <w:rFonts w:ascii="MS Reference Sans Serif" w:hAnsi="MS Reference Sans Serif"/>
          <w:i/>
          <w:iCs/>
        </w:rPr>
        <w:t>NULL</w:t>
      </w:r>
      <w:r>
        <w:rPr>
          <w:rFonts w:ascii="MS Reference Sans Serif" w:hAnsi="MS Reference Sans Serif"/>
        </w:rPr>
        <w:t xml:space="preserve"> getirir.</w:t>
      </w:r>
    </w:p>
    <w:p w14:paraId="14ACF140" w14:textId="4422CDF5" w:rsidR="005C31C4" w:rsidRDefault="005C31C4" w:rsidP="005C31C4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Değer Atama</w:t>
      </w:r>
    </w:p>
    <w:p w14:paraId="06441067" w14:textId="1128BFF0" w:rsidR="005C31C4" w:rsidRDefault="005C31C4" w:rsidP="005C31C4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Tanımlama yaparken değer atama yapılabilir.</w:t>
      </w:r>
    </w:p>
    <w:p w14:paraId="63582317" w14:textId="67FEDDC9" w:rsidR="005C31C4" w:rsidRDefault="005C31C4" w:rsidP="005C31C4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E3A17E4" wp14:editId="0253E82E">
            <wp:extent cx="4164965" cy="1398238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141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6740" w14:textId="43547EE8" w:rsidR="005C31C4" w:rsidRDefault="005C31C4" w:rsidP="005C31C4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Değer atama sonradan da yapılabilir.</w:t>
      </w:r>
    </w:p>
    <w:p w14:paraId="1B9563D3" w14:textId="08415A61" w:rsidR="005C31C4" w:rsidRDefault="005C31C4" w:rsidP="005C31C4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0A2C9C2A" wp14:editId="3ADC2E59">
            <wp:extent cx="3390900" cy="1858027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95" cy="18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E8B8" w14:textId="5ED0BE7F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0928FE4F" w14:textId="04B0CCF5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0DB38595" w14:textId="3B186FE8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3389FBC3" w14:textId="4F8C3192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50567DB0" w14:textId="2120A600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7C8D1867" w14:textId="77777777" w:rsidR="00B74C6C" w:rsidRDefault="00B74C6C" w:rsidP="005C31C4">
      <w:pPr>
        <w:jc w:val="center"/>
        <w:rPr>
          <w:rFonts w:ascii="MS Reference Sans Serif" w:hAnsi="MS Reference Sans Serif"/>
        </w:rPr>
      </w:pPr>
    </w:p>
    <w:p w14:paraId="0E49BA3E" w14:textId="1EB9A0DC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lastRenderedPageBreak/>
        <w:t xml:space="preserve">Tamsayı değişkenleri </w:t>
      </w:r>
      <w:r>
        <w:rPr>
          <w:rFonts w:ascii="MS Reference Sans Serif" w:hAnsi="MS Reference Sans Serif"/>
          <w:b/>
          <w:bCs/>
        </w:rPr>
        <w:t xml:space="preserve">INTEGER </w:t>
      </w:r>
      <w:r>
        <w:rPr>
          <w:rFonts w:ascii="MS Reference Sans Serif" w:hAnsi="MS Reference Sans Serif"/>
        </w:rPr>
        <w:t>ile tanımlanır.</w:t>
      </w:r>
    </w:p>
    <w:p w14:paraId="525CE985" w14:textId="17E177B2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İki farklı değişken kullanarak yeni bir değişken üretilebilir.</w:t>
      </w:r>
    </w:p>
    <w:p w14:paraId="3FB9973E" w14:textId="79BF2825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Tablodan kolonları çekermiş gibi değişkenler virgül ile ayrılabilir ve alias verilebilir.</w:t>
      </w:r>
    </w:p>
    <w:p w14:paraId="357409E7" w14:textId="75EE9D86" w:rsidR="00B74C6C" w:rsidRDefault="00B74C6C" w:rsidP="00B74C6C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670BF43C" wp14:editId="6AFE03D6">
            <wp:extent cx="4294004" cy="3390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80" cy="33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1A0F" w14:textId="7AEFDC13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Değişkenler ayrı ayrı tanımlanabileceği gibi, aralarına virgül konularak aynı </w:t>
      </w:r>
      <w:r>
        <w:rPr>
          <w:rFonts w:ascii="MS Reference Sans Serif" w:hAnsi="MS Reference Sans Serif"/>
          <w:b/>
          <w:bCs/>
        </w:rPr>
        <w:t xml:space="preserve">DECLARE </w:t>
      </w:r>
      <w:r>
        <w:rPr>
          <w:rFonts w:ascii="MS Reference Sans Serif" w:hAnsi="MS Reference Sans Serif"/>
        </w:rPr>
        <w:t>içinde de tanımlanabilir.</w:t>
      </w:r>
    </w:p>
    <w:p w14:paraId="5EDABB23" w14:textId="2DE61D42" w:rsidR="00B74C6C" w:rsidRDefault="00B74C6C" w:rsidP="00B74C6C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42EA2B3A" wp14:editId="33661573">
            <wp:extent cx="4298274" cy="325755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13" cy="32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EAE0" w14:textId="77777777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</w:p>
    <w:p w14:paraId="2A2720C8" w14:textId="77777777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</w:p>
    <w:p w14:paraId="2DF35DAD" w14:textId="77777777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</w:p>
    <w:p w14:paraId="59560787" w14:textId="77777777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</w:p>
    <w:p w14:paraId="7A6BE59A" w14:textId="77777777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</w:p>
    <w:p w14:paraId="6FFD31D5" w14:textId="5C4266BA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Tablo Satırını Değişken Olarak Atama</w:t>
      </w:r>
    </w:p>
    <w:p w14:paraId="2C175C94" w14:textId="185444B3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Önce tablodaki bir satırı seçersin. Daha sonra tanımladığın değişkenleri o satırın kolonları ile eşlersin.</w:t>
      </w:r>
    </w:p>
    <w:p w14:paraId="73DC5553" w14:textId="4BEE0F6B" w:rsidR="00B74C6C" w:rsidRDefault="00B74C6C" w:rsidP="00B74C6C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460E6FDC" wp14:editId="355E9330">
            <wp:extent cx="4186291" cy="293370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88" cy="294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5A36" w14:textId="09463210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Tarih değişkeni oluşturma</w:t>
      </w:r>
    </w:p>
    <w:p w14:paraId="64FB3400" w14:textId="771C6581" w:rsidR="00B74C6C" w:rsidRDefault="00B74C6C" w:rsidP="00B74C6C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6F492ED3" wp14:editId="047E29F6">
            <wp:extent cx="3660416" cy="2038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79" cy="20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0D56" w14:textId="3E1DBF40" w:rsidR="00B74C6C" w:rsidRDefault="00B74C6C" w:rsidP="00B74C6C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Özet</w:t>
      </w:r>
    </w:p>
    <w:p w14:paraId="163EBF43" w14:textId="3C92DDD2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SQL Server’da değişken </w:t>
      </w:r>
      <w:r>
        <w:rPr>
          <w:rFonts w:ascii="MS Reference Sans Serif" w:hAnsi="MS Reference Sans Serif"/>
          <w:b/>
          <w:bCs/>
        </w:rPr>
        <w:t xml:space="preserve">DECLARE </w:t>
      </w:r>
      <w:r>
        <w:rPr>
          <w:rFonts w:ascii="MS Reference Sans Serif" w:hAnsi="MS Reference Sans Serif"/>
        </w:rPr>
        <w:t>komutu ile tanımlanır.</w:t>
      </w:r>
    </w:p>
    <w:p w14:paraId="69549BF3" w14:textId="0B1CE53D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Değişkene bir isim verilir ve başına </w:t>
      </w:r>
      <w:r>
        <w:rPr>
          <w:rFonts w:ascii="MS Reference Sans Serif" w:hAnsi="MS Reference Sans Serif"/>
          <w:b/>
          <w:bCs/>
        </w:rPr>
        <w:t xml:space="preserve">@ </w:t>
      </w:r>
      <w:r>
        <w:rPr>
          <w:rFonts w:ascii="MS Reference Sans Serif" w:hAnsi="MS Reference Sans Serif"/>
        </w:rPr>
        <w:t>getirilir.</w:t>
      </w:r>
    </w:p>
    <w:p w14:paraId="6E931BAA" w14:textId="1CF93650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Daha sonra </w:t>
      </w:r>
      <w:r>
        <w:rPr>
          <w:rFonts w:ascii="MS Reference Sans Serif" w:hAnsi="MS Reference Sans Serif"/>
          <w:b/>
          <w:bCs/>
        </w:rPr>
        <w:t xml:space="preserve">AS </w:t>
      </w:r>
      <w:r>
        <w:rPr>
          <w:rFonts w:ascii="MS Reference Sans Serif" w:hAnsi="MS Reference Sans Serif"/>
        </w:rPr>
        <w:t>diyerek değişkenin türü tanımlanır.</w:t>
      </w:r>
    </w:p>
    <w:p w14:paraId="1FA569D0" w14:textId="577C44E7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  <w:b/>
          <w:bCs/>
        </w:rPr>
        <w:t xml:space="preserve">SET </w:t>
      </w:r>
      <w:r>
        <w:rPr>
          <w:rFonts w:ascii="MS Reference Sans Serif" w:hAnsi="MS Reference Sans Serif"/>
        </w:rPr>
        <w:t>ile değişkenin ismi kullanılarak değişkene değer atama yapılır.</w:t>
      </w:r>
    </w:p>
    <w:p w14:paraId="556C2D2E" w14:textId="6476DBDA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Tanımlanan bu değişken üzerinden matematik, tarih ve string işlemleri türüne göre yapılabilir.</w:t>
      </w:r>
    </w:p>
    <w:p w14:paraId="3EDD1FA6" w14:textId="4EEC2ABC" w:rsidR="00B74C6C" w:rsidRDefault="00B74C6C" w:rsidP="00B74C6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Veri tabanından dönen değeri değişkene atarken </w:t>
      </w:r>
      <w:r>
        <w:rPr>
          <w:rFonts w:ascii="MS Reference Sans Serif" w:hAnsi="MS Reference Sans Serif"/>
          <w:b/>
          <w:bCs/>
        </w:rPr>
        <w:t xml:space="preserve">SELECT </w:t>
      </w:r>
      <w:r>
        <w:rPr>
          <w:rFonts w:ascii="MS Reference Sans Serif" w:hAnsi="MS Reference Sans Serif"/>
        </w:rPr>
        <w:t>ile değişken adı ve kolon adı eşlenir. Ancak bunun için tablodan tek satır dönmesi gerekir. Birden fazla değer dönerse son değeri alır.</w:t>
      </w:r>
    </w:p>
    <w:p w14:paraId="55305B64" w14:textId="262A6B5C" w:rsidR="003F0BC9" w:rsidRDefault="003F0BC9" w:rsidP="003F0BC9">
      <w:pPr>
        <w:rPr>
          <w:rFonts w:ascii="MS Reference Sans Serif" w:hAnsi="MS Reference Sans Serif"/>
        </w:rPr>
      </w:pPr>
    </w:p>
    <w:p w14:paraId="44657E84" w14:textId="04B35C7B" w:rsidR="003F0BC9" w:rsidRDefault="003F0BC9" w:rsidP="003F0BC9">
      <w:pPr>
        <w:rPr>
          <w:rFonts w:ascii="MS Reference Sans Serif" w:hAnsi="MS Reference Sans Serif"/>
        </w:rPr>
      </w:pPr>
    </w:p>
    <w:p w14:paraId="6FEF9BF2" w14:textId="563E74C5" w:rsidR="003F0BC9" w:rsidRDefault="003F0BC9" w:rsidP="003F0BC9">
      <w:pPr>
        <w:rPr>
          <w:rFonts w:ascii="MS Reference Sans Serif" w:hAnsi="MS Reference Sans Serif"/>
        </w:rPr>
      </w:pPr>
    </w:p>
    <w:p w14:paraId="35128C19" w14:textId="23956F74" w:rsidR="003F0BC9" w:rsidRDefault="003F0BC9" w:rsidP="003F0BC9">
      <w:pPr>
        <w:rPr>
          <w:rFonts w:ascii="MS Reference Sans Serif" w:hAnsi="MS Reference Sans Serif"/>
        </w:rPr>
      </w:pPr>
    </w:p>
    <w:p w14:paraId="36E17CD9" w14:textId="037F6428" w:rsidR="003F0BC9" w:rsidRDefault="003F0BC9" w:rsidP="003F0BC9">
      <w:pPr>
        <w:rPr>
          <w:rFonts w:ascii="MS Reference Sans Serif" w:hAnsi="MS Reference Sans Serif"/>
        </w:rPr>
      </w:pPr>
    </w:p>
    <w:p w14:paraId="49320568" w14:textId="6A193011" w:rsidR="003F0BC9" w:rsidRDefault="003F0BC9" w:rsidP="00DA05AA">
      <w:pPr>
        <w:pStyle w:val="ListeParagraf"/>
        <w:numPr>
          <w:ilvl w:val="0"/>
          <w:numId w:val="2"/>
        </w:numPr>
        <w:spacing w:line="360" w:lineRule="auto"/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lastRenderedPageBreak/>
        <w:t>String Functions</w:t>
      </w:r>
    </w:p>
    <w:p w14:paraId="6355E560" w14:textId="206CF995" w:rsidR="00DA05AA" w:rsidRDefault="00DA05AA" w:rsidP="00DA05AA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TSQL’de string işlemlerini gerçekleştiren fonksiyonlar</w:t>
      </w:r>
    </w:p>
    <w:p w14:paraId="0FAF9901" w14:textId="7875CD75" w:rsidR="00DA05AA" w:rsidRDefault="000E41A8" w:rsidP="00DA05AA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hyperlink r:id="rId14" w:tgtFrame="_blank" w:history="1">
        <w:r w:rsidR="00DA05AA" w:rsidRPr="00DA05AA">
          <w:rPr>
            <w:rStyle w:val="Kpr"/>
            <w:rFonts w:ascii="MS Reference Sans Serif" w:hAnsi="MS Reference Sans Serif" w:cs="Arial"/>
            <w:color w:val="344AB7"/>
            <w:u w:val="none"/>
            <w:bdr w:val="none" w:sz="0" w:space="0" w:color="auto" w:frame="1"/>
            <w:shd w:val="clear" w:color="auto" w:fill="FFFFFF"/>
          </w:rPr>
          <w:t>String Functions (Transact-SQL)</w:t>
        </w:r>
      </w:hyperlink>
    </w:p>
    <w:p w14:paraId="5A58012E" w14:textId="291CE3F7" w:rsidR="00DA05AA" w:rsidRDefault="00DA05AA" w:rsidP="00DA05AA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SUBSTRING</w:t>
      </w:r>
    </w:p>
    <w:p w14:paraId="546245E2" w14:textId="365B4A19" w:rsidR="00DA05AA" w:rsidRDefault="00DA05AA" w:rsidP="00DA05AA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Bir string ifadenin bir kısmını alan fonksiyon</w:t>
      </w:r>
    </w:p>
    <w:p w14:paraId="67368269" w14:textId="6D4EF9FA" w:rsidR="00DA05AA" w:rsidRDefault="00DA05AA" w:rsidP="00DA05AA">
      <w:pPr>
        <w:pStyle w:val="ListeParagraf"/>
        <w:numPr>
          <w:ilvl w:val="0"/>
          <w:numId w:val="3"/>
        </w:numPr>
        <w:rPr>
          <w:rFonts w:ascii="MS Reference Sans Serif" w:hAnsi="MS Reference Sans Serif"/>
          <w:b/>
          <w:bCs/>
          <w:i/>
          <w:iCs/>
        </w:rPr>
      </w:pPr>
      <w:r w:rsidRPr="00DA05AA">
        <w:rPr>
          <w:rFonts w:ascii="MS Reference Sans Serif" w:hAnsi="MS Reference Sans Serif"/>
          <w:b/>
          <w:bCs/>
          <w:i/>
          <w:iCs/>
        </w:rPr>
        <w:t>SUBSTRING (expression, start, length)</w:t>
      </w:r>
    </w:p>
    <w:p w14:paraId="09D8DAF1" w14:textId="4B3BB22B" w:rsidR="00DA05AA" w:rsidRPr="00DA05AA" w:rsidRDefault="00DA05AA" w:rsidP="00DA05AA">
      <w:pPr>
        <w:pStyle w:val="ListeParagraf"/>
        <w:numPr>
          <w:ilvl w:val="1"/>
          <w:numId w:val="3"/>
        </w:numPr>
        <w:rPr>
          <w:rFonts w:ascii="MS Reference Sans Serif" w:hAnsi="MS Reference Sans Serif"/>
          <w:b/>
          <w:bCs/>
          <w:i/>
          <w:iCs/>
        </w:rPr>
      </w:pPr>
      <w:r>
        <w:rPr>
          <w:rFonts w:ascii="MS Reference Sans Serif" w:hAnsi="MS Reference Sans Serif"/>
        </w:rPr>
        <w:t>Expression: string ifade</w:t>
      </w:r>
    </w:p>
    <w:p w14:paraId="4C2EF3BD" w14:textId="478167C7" w:rsidR="00DA05AA" w:rsidRPr="00DA05AA" w:rsidRDefault="00DA05AA" w:rsidP="00DA05AA">
      <w:pPr>
        <w:pStyle w:val="ListeParagraf"/>
        <w:numPr>
          <w:ilvl w:val="1"/>
          <w:numId w:val="3"/>
        </w:numPr>
        <w:rPr>
          <w:rFonts w:ascii="MS Reference Sans Serif" w:hAnsi="MS Reference Sans Serif"/>
          <w:b/>
          <w:bCs/>
          <w:i/>
          <w:iCs/>
        </w:rPr>
      </w:pPr>
      <w:r>
        <w:rPr>
          <w:rFonts w:ascii="MS Reference Sans Serif" w:hAnsi="MS Reference Sans Serif"/>
        </w:rPr>
        <w:t>Start: substring başlangıcı</w:t>
      </w:r>
    </w:p>
    <w:p w14:paraId="4A7708A9" w14:textId="2B805236" w:rsidR="00DA05AA" w:rsidRPr="00DA05AA" w:rsidRDefault="00DA05AA" w:rsidP="00DA05AA">
      <w:pPr>
        <w:pStyle w:val="ListeParagraf"/>
        <w:numPr>
          <w:ilvl w:val="1"/>
          <w:numId w:val="3"/>
        </w:numPr>
        <w:rPr>
          <w:rFonts w:ascii="MS Reference Sans Serif" w:hAnsi="MS Reference Sans Serif"/>
          <w:b/>
          <w:bCs/>
          <w:i/>
          <w:iCs/>
        </w:rPr>
      </w:pPr>
      <w:r>
        <w:rPr>
          <w:rFonts w:ascii="MS Reference Sans Serif" w:hAnsi="MS Reference Sans Serif"/>
        </w:rPr>
        <w:t>Length: uzunluğu</w:t>
      </w:r>
    </w:p>
    <w:p w14:paraId="74DEB289" w14:textId="796DA320" w:rsidR="00DA05AA" w:rsidRDefault="00DA05AA" w:rsidP="00DA05AA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7BCE51AF" wp14:editId="28048AB2">
            <wp:extent cx="3895725" cy="17526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988D" w14:textId="630811DD" w:rsidR="00DA05AA" w:rsidRDefault="00DA05AA" w:rsidP="00DA05AA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LOWER, UPPER</w:t>
      </w:r>
    </w:p>
    <w:p w14:paraId="47A23336" w14:textId="54EAEACC" w:rsidR="00DA05AA" w:rsidRDefault="008D38A9" w:rsidP="00DA05AA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LOWER</w:t>
      </w:r>
    </w:p>
    <w:p w14:paraId="533E7524" w14:textId="4C3C02D3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String ifadeyi küçük harfli yapan fonksiyon </w:t>
      </w:r>
    </w:p>
    <w:p w14:paraId="3545374A" w14:textId="29C2C13B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UPPER</w:t>
      </w:r>
    </w:p>
    <w:p w14:paraId="2F7BC4E8" w14:textId="09E60443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 ifadeyi büyük harfli yapan fonksiyon</w:t>
      </w:r>
    </w:p>
    <w:p w14:paraId="583E2B12" w14:textId="6379D88C" w:rsidR="008D38A9" w:rsidRDefault="008D38A9" w:rsidP="008D38A9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F13414C" wp14:editId="709858D5">
            <wp:extent cx="4152900" cy="1802358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29" cy="182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58B0" w14:textId="2357B60F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String Birleştirme</w:t>
      </w:r>
    </w:p>
    <w:p w14:paraId="76F01C03" w14:textId="6874AF8D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İki string </w:t>
      </w:r>
      <w:r>
        <w:rPr>
          <w:rFonts w:ascii="MS Reference Sans Serif" w:hAnsi="MS Reference Sans Serif"/>
          <w:b/>
          <w:bCs/>
        </w:rPr>
        <w:t>+</w:t>
      </w:r>
      <w:r>
        <w:rPr>
          <w:rFonts w:ascii="MS Reference Sans Serif" w:hAnsi="MS Reference Sans Serif"/>
        </w:rPr>
        <w:t xml:space="preserve"> ile yan yana getirilerek birleştirilebilir.</w:t>
      </w:r>
    </w:p>
    <w:p w14:paraId="5F7F9ACC" w14:textId="52B43727" w:rsidR="008D38A9" w:rsidRDefault="008D38A9" w:rsidP="008D38A9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24BABC25" wp14:editId="74EBDD81">
            <wp:extent cx="4181475" cy="1619174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87" cy="1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A237" w14:textId="4416065B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RIGHT, LEFT</w:t>
      </w:r>
    </w:p>
    <w:p w14:paraId="1BFEA9A0" w14:textId="7539B756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SUBSTRING’e benzer çalışan fonksiyonlardır.</w:t>
      </w:r>
    </w:p>
    <w:p w14:paraId="423B5634" w14:textId="7DAD0185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RIGHT</w:t>
      </w:r>
    </w:p>
    <w:p w14:paraId="7120412D" w14:textId="45A105DE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String’i sağdan karakter sayarak alır.</w:t>
      </w:r>
    </w:p>
    <w:p w14:paraId="4D6AE080" w14:textId="456F336A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LEFT</w:t>
      </w:r>
    </w:p>
    <w:p w14:paraId="56144CC9" w14:textId="29603EA2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String’i soldan karakter sayarak alır.</w:t>
      </w:r>
    </w:p>
    <w:p w14:paraId="6C4F99E0" w14:textId="1CDF5BF3" w:rsidR="008D38A9" w:rsidRDefault="008D38A9" w:rsidP="008D38A9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5FC48570" wp14:editId="5FAE55F6">
            <wp:extent cx="5229225" cy="186947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31" cy="187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73AD" w14:textId="2607C730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LTRIM, RTRIM, TRIM</w:t>
      </w:r>
    </w:p>
    <w:p w14:paraId="13715049" w14:textId="47B6177A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Boşlukları temizleyen fonksiyonlardır.</w:t>
      </w:r>
    </w:p>
    <w:p w14:paraId="2FAF7D63" w14:textId="51327CE9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Kirli verileri temizlemek için işe yararlar.</w:t>
      </w:r>
    </w:p>
    <w:p w14:paraId="18EEC6E5" w14:textId="5C07B227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LTRIM</w:t>
      </w:r>
    </w:p>
    <w:p w14:paraId="2E4A71BD" w14:textId="558D9C3C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Soldan boşluk temizler.</w:t>
      </w:r>
    </w:p>
    <w:p w14:paraId="34AF94B8" w14:textId="68D1977E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RTRIM</w:t>
      </w:r>
    </w:p>
    <w:p w14:paraId="4BAD9D95" w14:textId="23BDF574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Sağdan boşluk temizler.</w:t>
      </w:r>
    </w:p>
    <w:p w14:paraId="497E15F1" w14:textId="66F293E1" w:rsidR="008D38A9" w:rsidRDefault="008D38A9" w:rsidP="008D38A9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TRIM</w:t>
      </w:r>
    </w:p>
    <w:p w14:paraId="0320138E" w14:textId="2D0FF676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 w:rsidRPr="008D38A9">
        <w:rPr>
          <w:rFonts w:ascii="MS Reference Sans Serif" w:hAnsi="MS Reference Sans Serif"/>
        </w:rPr>
        <w:softHyphen/>
      </w:r>
      <w:r>
        <w:rPr>
          <w:rFonts w:ascii="MS Reference Sans Serif" w:hAnsi="MS Reference Sans Serif"/>
        </w:rPr>
        <w:t>Soldan ve sağdan boşluk temizler.</w:t>
      </w:r>
    </w:p>
    <w:p w14:paraId="586ED88B" w14:textId="28780187" w:rsidR="008D38A9" w:rsidRDefault="008D38A9" w:rsidP="008D38A9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4A3FEC7B" wp14:editId="2BCF29E8">
            <wp:extent cx="5743575" cy="18288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71F6" w14:textId="1F78CD51" w:rsidR="008D38A9" w:rsidRDefault="008D38A9" w:rsidP="008D38A9">
      <w:pPr>
        <w:jc w:val="center"/>
        <w:rPr>
          <w:rFonts w:ascii="MS Reference Sans Serif" w:hAnsi="MS Reference Sans Serif"/>
        </w:rPr>
      </w:pPr>
    </w:p>
    <w:p w14:paraId="78697211" w14:textId="0049E79F" w:rsidR="008D38A9" w:rsidRDefault="008D38A9" w:rsidP="008D38A9">
      <w:pPr>
        <w:jc w:val="center"/>
        <w:rPr>
          <w:rFonts w:ascii="MS Reference Sans Serif" w:hAnsi="MS Reference Sans Serif"/>
        </w:rPr>
      </w:pPr>
    </w:p>
    <w:p w14:paraId="2E47728A" w14:textId="0601DF52" w:rsidR="008D38A9" w:rsidRDefault="008D38A9" w:rsidP="008D38A9">
      <w:pPr>
        <w:jc w:val="center"/>
        <w:rPr>
          <w:rFonts w:ascii="MS Reference Sans Serif" w:hAnsi="MS Reference Sans Serif"/>
        </w:rPr>
      </w:pPr>
    </w:p>
    <w:p w14:paraId="10E0FDB8" w14:textId="6667AE4B" w:rsidR="008D38A9" w:rsidRDefault="008D38A9" w:rsidP="008D38A9">
      <w:pPr>
        <w:jc w:val="center"/>
        <w:rPr>
          <w:rFonts w:ascii="MS Reference Sans Serif" w:hAnsi="MS Reference Sans Serif"/>
        </w:rPr>
      </w:pPr>
    </w:p>
    <w:p w14:paraId="32966237" w14:textId="4E42B232" w:rsidR="008D38A9" w:rsidRDefault="008D38A9" w:rsidP="008D38A9">
      <w:pPr>
        <w:jc w:val="center"/>
        <w:rPr>
          <w:rFonts w:ascii="MS Reference Sans Serif" w:hAnsi="MS Reference Sans Serif"/>
        </w:rPr>
      </w:pPr>
    </w:p>
    <w:p w14:paraId="6FBAF650" w14:textId="7B036C2A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REPLACE</w:t>
      </w:r>
    </w:p>
    <w:p w14:paraId="4D597567" w14:textId="4383D136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 içindeki bazı karakterleri başka karakterlerle değiştirmek için kullanılan fonksiyon.</w:t>
      </w:r>
    </w:p>
    <w:p w14:paraId="0F3929A9" w14:textId="711EC412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İç içe de kullanılabilir.</w:t>
      </w:r>
    </w:p>
    <w:p w14:paraId="4454D30A" w14:textId="723C6776" w:rsidR="008D38A9" w:rsidRDefault="008D38A9" w:rsidP="008D38A9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09A3C449" wp14:editId="0DBC04E5">
            <wp:extent cx="6648450" cy="19145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12A8" w14:textId="2FDB3E30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LEN</w:t>
      </w:r>
    </w:p>
    <w:p w14:paraId="08ED8597" w14:textId="46A68BA9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 ifadenin uzunluğunu veren fonksiyon.</w:t>
      </w:r>
    </w:p>
    <w:p w14:paraId="7E48A76F" w14:textId="24EB6F8F" w:rsidR="008D38A9" w:rsidRDefault="008D38A9" w:rsidP="008D38A9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5367EAEA" wp14:editId="55FDEA4C">
            <wp:extent cx="5610225" cy="15857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38" cy="15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871F" w14:textId="4FC414AE" w:rsidR="008D38A9" w:rsidRDefault="008D38A9" w:rsidP="008D38A9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STRING_SPLIT</w:t>
      </w:r>
    </w:p>
    <w:p w14:paraId="305A2DFB" w14:textId="7708AC26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String’i belirli bir ayraca göre bölerek ayırdığı stringleri satır</w:t>
      </w:r>
      <w:r w:rsidR="00BC1C62">
        <w:rPr>
          <w:rFonts w:ascii="MS Reference Sans Serif" w:hAnsi="MS Reference Sans Serif"/>
        </w:rPr>
        <w:t xml:space="preserve"> satır</w:t>
      </w:r>
      <w:r>
        <w:rPr>
          <w:rFonts w:ascii="MS Reference Sans Serif" w:hAnsi="MS Reference Sans Serif"/>
        </w:rPr>
        <w:t xml:space="preserve"> tablo halinde getirir.</w:t>
      </w:r>
    </w:p>
    <w:p w14:paraId="2CD98F08" w14:textId="22C11309" w:rsidR="008D38A9" w:rsidRDefault="008D38A9" w:rsidP="008D38A9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Diğerlerinden farklı olarak </w:t>
      </w:r>
      <w:r>
        <w:rPr>
          <w:rFonts w:ascii="MS Reference Sans Serif" w:hAnsi="MS Reference Sans Serif"/>
          <w:b/>
          <w:bCs/>
        </w:rPr>
        <w:t>FROM</w:t>
      </w:r>
      <w:r>
        <w:rPr>
          <w:rFonts w:ascii="MS Reference Sans Serif" w:hAnsi="MS Reference Sans Serif"/>
        </w:rPr>
        <w:t>’dan sonra kullanılır.</w:t>
      </w:r>
    </w:p>
    <w:p w14:paraId="64040307" w14:textId="0305791D" w:rsidR="00BC1C62" w:rsidRDefault="00BC1C62" w:rsidP="00BC1C62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F61B1EC" wp14:editId="2A06A31A">
            <wp:extent cx="5257800" cy="1831467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33" cy="18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FB52" w14:textId="27CD2B98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050E3689" w14:textId="0D4EE593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26C9F249" w14:textId="2385C6DB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5E2A7FC5" w14:textId="1F749BF5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578FD55A" w14:textId="43F8C53F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39B3DCC7" w14:textId="44297E6F" w:rsidR="00B7057C" w:rsidRDefault="00B7057C" w:rsidP="00BC1C62">
      <w:pPr>
        <w:jc w:val="center"/>
        <w:rPr>
          <w:rFonts w:ascii="MS Reference Sans Serif" w:hAnsi="MS Reference Sans Serif"/>
        </w:rPr>
      </w:pPr>
    </w:p>
    <w:p w14:paraId="06E42E63" w14:textId="6ADCC48B" w:rsidR="00B7057C" w:rsidRDefault="00B7057C" w:rsidP="00B7057C">
      <w:pPr>
        <w:pStyle w:val="ListeParagraf"/>
        <w:numPr>
          <w:ilvl w:val="0"/>
          <w:numId w:val="2"/>
        </w:numPr>
        <w:spacing w:line="360" w:lineRule="auto"/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lastRenderedPageBreak/>
        <w:t>Datetime Functions</w:t>
      </w:r>
    </w:p>
    <w:p w14:paraId="326CE615" w14:textId="6ABEF73E" w:rsidR="00B7057C" w:rsidRDefault="000E41A8" w:rsidP="00B7057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hyperlink r:id="rId23" w:history="1">
        <w:r w:rsidR="00B7057C" w:rsidRPr="00B7057C">
          <w:rPr>
            <w:rStyle w:val="Kpr"/>
            <w:rFonts w:ascii="MS Reference Sans Serif" w:hAnsi="MS Reference Sans Serif"/>
          </w:rPr>
          <w:t>Datetime Functions (Transact-SQL)</w:t>
        </w:r>
      </w:hyperlink>
    </w:p>
    <w:p w14:paraId="3B1FF4B8" w14:textId="040D918F" w:rsidR="00B7057C" w:rsidRDefault="00B7057C" w:rsidP="00B7057C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DATEADD</w:t>
      </w:r>
    </w:p>
    <w:p w14:paraId="1795DEB0" w14:textId="71F9006E" w:rsidR="00B7057C" w:rsidRDefault="00B7057C" w:rsidP="00B7057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Bir tarihe bir sayı ekleyip başka bir tarih elde etmeye yarayan fonksiyon.</w:t>
      </w:r>
    </w:p>
    <w:p w14:paraId="789282FB" w14:textId="2E13AF8B" w:rsidR="00B7057C" w:rsidRDefault="00B7057C" w:rsidP="00B7057C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Fonksiyon içine eklenmek istenen tarih periyodu, değeri ve tarih girilir.</w:t>
      </w:r>
    </w:p>
    <w:p w14:paraId="444239EB" w14:textId="1B8D23C7" w:rsidR="00B7057C" w:rsidRDefault="00B7057C" w:rsidP="00B7057C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4D020C62" wp14:editId="1EB5B600">
            <wp:extent cx="5829300" cy="33528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477D" w14:textId="7ECF73C1" w:rsidR="00212480" w:rsidRDefault="00212480" w:rsidP="00212480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DATEDIFF</w:t>
      </w:r>
    </w:p>
    <w:p w14:paraId="7798AEAB" w14:textId="095512F1" w:rsidR="00212480" w:rsidRDefault="00212480" w:rsidP="0021248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İki tarih arasından fark alan fonksiyon.</w:t>
      </w:r>
    </w:p>
    <w:p w14:paraId="1FC467FE" w14:textId="3C55BC62" w:rsidR="00212480" w:rsidRDefault="00212480" w:rsidP="0021248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Fonksiyon içine alınmak istenen tarih periyodu, başlangıç ve bitiş tarihleri girilir.</w:t>
      </w:r>
    </w:p>
    <w:p w14:paraId="4028C9FA" w14:textId="4725C0FA" w:rsidR="00212480" w:rsidRDefault="00212480" w:rsidP="00212480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F53C051" wp14:editId="7A29520E">
            <wp:extent cx="4591050" cy="31051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172E" w14:textId="2C1818D9" w:rsidR="00212480" w:rsidRDefault="00212480" w:rsidP="00212480">
      <w:pPr>
        <w:jc w:val="center"/>
        <w:rPr>
          <w:rFonts w:ascii="MS Reference Sans Serif" w:hAnsi="MS Reference Sans Serif"/>
        </w:rPr>
      </w:pPr>
    </w:p>
    <w:p w14:paraId="337E1A45" w14:textId="07C28FF4" w:rsidR="00212480" w:rsidRDefault="00212480" w:rsidP="00212480">
      <w:pPr>
        <w:jc w:val="center"/>
        <w:rPr>
          <w:rFonts w:ascii="MS Reference Sans Serif" w:hAnsi="MS Reference Sans Serif"/>
        </w:rPr>
      </w:pPr>
    </w:p>
    <w:p w14:paraId="4E1930AC" w14:textId="376D16B1" w:rsidR="00212480" w:rsidRDefault="00212480" w:rsidP="00212480">
      <w:pPr>
        <w:jc w:val="center"/>
        <w:rPr>
          <w:rFonts w:ascii="MS Reference Sans Serif" w:hAnsi="MS Reference Sans Serif"/>
        </w:rPr>
      </w:pPr>
    </w:p>
    <w:p w14:paraId="6F0C66D4" w14:textId="40279408" w:rsidR="00212480" w:rsidRDefault="00212480" w:rsidP="00212480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DATEFROMPARTS</w:t>
      </w:r>
    </w:p>
    <w:p w14:paraId="4966D9BD" w14:textId="2B1E57A1" w:rsidR="00212480" w:rsidRDefault="00212480" w:rsidP="0021248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Fonksiyon içine yıl, ay ve gün girerek date nesnesi oluşturan fonksiyon.</w:t>
      </w:r>
    </w:p>
    <w:p w14:paraId="4614884A" w14:textId="3C7E4AB9" w:rsidR="00212480" w:rsidRDefault="00212480" w:rsidP="00212480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4B528DDC" wp14:editId="342CBBAD">
            <wp:extent cx="4314825" cy="20002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9928" w14:textId="18461985" w:rsidR="00212480" w:rsidRDefault="00212480" w:rsidP="00212480">
      <w:pPr>
        <w:rPr>
          <w:rFonts w:ascii="MS Reference Sans Serif" w:hAnsi="MS Reference Sans Serif"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t>DATEPART</w:t>
      </w:r>
    </w:p>
    <w:p w14:paraId="544DCBC5" w14:textId="19FF0AAC" w:rsidR="00212480" w:rsidRDefault="00212480" w:rsidP="00212480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Tarihin istediğimiz kısmını getiren fonksiyon.</w:t>
      </w:r>
    </w:p>
    <w:p w14:paraId="6849240D" w14:textId="04AB0E8C" w:rsidR="00212480" w:rsidRDefault="00212480" w:rsidP="00212480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1BD82682" wp14:editId="7D499C9C">
            <wp:extent cx="4591050" cy="2054796"/>
            <wp:effectExtent l="0" t="0" r="0" b="317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56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C8AF" w14:textId="16A3EAC6" w:rsidR="001F4677" w:rsidRDefault="001F4677" w:rsidP="001F4677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Sık kullanılan tarih formatları için ayrı ayrı fonksiyonlar da bulunur.</w:t>
      </w:r>
    </w:p>
    <w:p w14:paraId="29727676" w14:textId="2F129D2E" w:rsidR="001F4677" w:rsidRDefault="001F4677" w:rsidP="001F4677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6DABA188" wp14:editId="35FC6745">
            <wp:extent cx="3747159" cy="2162175"/>
            <wp:effectExtent l="0" t="0" r="571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25" cy="216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C2C0" w14:textId="271BEFFB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75D224EE" w14:textId="19DFB9DF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36EA59C8" w14:textId="57832938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5DD121D5" w14:textId="3B0BD613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50206DBE" w14:textId="071EFFDF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4B4ACC6D" w14:textId="0F915734" w:rsidR="001F4677" w:rsidRDefault="001F4677" w:rsidP="001F4677">
      <w:pPr>
        <w:jc w:val="center"/>
        <w:rPr>
          <w:rFonts w:ascii="MS Reference Sans Serif" w:hAnsi="MS Reference Sans Serif"/>
        </w:rPr>
      </w:pPr>
    </w:p>
    <w:p w14:paraId="55CB250E" w14:textId="534E5058" w:rsidR="001F4677" w:rsidRDefault="001F4677" w:rsidP="001F4677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GETDATE</w:t>
      </w:r>
    </w:p>
    <w:p w14:paraId="7E6D1023" w14:textId="0FAB174B" w:rsidR="001F4677" w:rsidRDefault="001F4677" w:rsidP="001F4677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Anın tarih ve zaman bilgisini getiren fonksiyon</w:t>
      </w:r>
    </w:p>
    <w:p w14:paraId="31A95444" w14:textId="1E1E17CA" w:rsidR="001F4677" w:rsidRDefault="001F4677" w:rsidP="001F4677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27523435" wp14:editId="3BDD66FF">
            <wp:extent cx="2343150" cy="16383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0991" w14:textId="7DA641D8" w:rsidR="001F4677" w:rsidRDefault="001F4677" w:rsidP="001F4677">
      <w:pPr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sz w:val="24"/>
          <w:szCs w:val="24"/>
        </w:rPr>
        <w:t>Doğum tarihinden yaş bulma</w:t>
      </w:r>
    </w:p>
    <w:p w14:paraId="6E38E6B0" w14:textId="5D3FA13F" w:rsidR="001F4677" w:rsidRDefault="001F4677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  <w:r>
        <w:rPr>
          <w:rFonts w:ascii="MS Reference Sans Serif" w:hAnsi="MS Reference Sans Serif"/>
          <w:b/>
          <w:bCs/>
          <w:noProof/>
          <w:sz w:val="24"/>
          <w:szCs w:val="24"/>
        </w:rPr>
        <w:drawing>
          <wp:inline distT="0" distB="0" distL="0" distR="0" wp14:anchorId="2743250C" wp14:editId="54D0F005">
            <wp:extent cx="5667375" cy="25717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C5C6" w14:textId="29A6541B" w:rsidR="001F4677" w:rsidRDefault="001F4677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6CF5685F" w14:textId="0F58E384" w:rsidR="001F4677" w:rsidRDefault="001F4677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601CFBA5" w14:textId="52EEC7BA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2D70FBCB" w14:textId="627870B0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4187F6E4" w14:textId="18175256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51BE67FC" w14:textId="10A817F9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1BAC74BD" w14:textId="420742DD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2B9CE7B6" w14:textId="3D71F946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5874C932" w14:textId="13576A0B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1B8BEA89" w14:textId="61B148A2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693C57E6" w14:textId="4B0505B8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1AB944A7" w14:textId="508B8838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13F5A61C" w14:textId="51F24AE0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572F50E2" w14:textId="4D3EE251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007D0CB4" w14:textId="585D0F9C" w:rsidR="0014134C" w:rsidRDefault="0014134C" w:rsidP="001F4677">
      <w:pPr>
        <w:jc w:val="center"/>
        <w:rPr>
          <w:rFonts w:ascii="MS Reference Sans Serif" w:hAnsi="MS Reference Sans Serif"/>
          <w:b/>
          <w:bCs/>
          <w:sz w:val="24"/>
          <w:szCs w:val="24"/>
        </w:rPr>
      </w:pPr>
    </w:p>
    <w:p w14:paraId="052CB2B0" w14:textId="55356CA7" w:rsidR="0014134C" w:rsidRDefault="000E41A8" w:rsidP="000E41A8">
      <w:pPr>
        <w:pStyle w:val="ListeParagraf"/>
        <w:numPr>
          <w:ilvl w:val="0"/>
          <w:numId w:val="2"/>
        </w:numPr>
        <w:spacing w:line="360" w:lineRule="auto"/>
        <w:rPr>
          <w:rFonts w:ascii="MS Reference Sans Serif" w:hAnsi="MS Reference Sans Serif"/>
          <w:b/>
          <w:bCs/>
          <w:sz w:val="36"/>
          <w:szCs w:val="36"/>
        </w:rPr>
      </w:pPr>
      <w:r>
        <w:rPr>
          <w:rFonts w:ascii="MS Reference Sans Serif" w:hAnsi="MS Reference Sans Serif"/>
          <w:b/>
          <w:bCs/>
          <w:sz w:val="36"/>
          <w:szCs w:val="36"/>
        </w:rPr>
        <w:lastRenderedPageBreak/>
        <w:t>Döngüler</w:t>
      </w:r>
    </w:p>
    <w:p w14:paraId="7D961A55" w14:textId="3FD4A7A1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TSQL’de for döngüsü yoktur ancak </w:t>
      </w:r>
      <w:r>
        <w:rPr>
          <w:rFonts w:ascii="MS Reference Sans Serif" w:hAnsi="MS Reference Sans Serif"/>
          <w:b/>
          <w:bCs/>
        </w:rPr>
        <w:t xml:space="preserve">while </w:t>
      </w:r>
      <w:r>
        <w:rPr>
          <w:rFonts w:ascii="MS Reference Sans Serif" w:hAnsi="MS Reference Sans Serif"/>
        </w:rPr>
        <w:t>döngüleri vardır.</w:t>
      </w:r>
    </w:p>
    <w:p w14:paraId="5C2F9E95" w14:textId="3267AC08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While döngüsü içerisinde kullanmak üzere değişken tanımlamak gerekir. (</w:t>
      </w:r>
      <w:r>
        <w:rPr>
          <w:rFonts w:ascii="MS Reference Sans Serif" w:hAnsi="MS Reference Sans Serif"/>
          <w:b/>
          <w:bCs/>
        </w:rPr>
        <w:t>@I</w:t>
      </w:r>
      <w:r>
        <w:rPr>
          <w:rFonts w:ascii="MS Reference Sans Serif" w:hAnsi="MS Reference Sans Serif"/>
        </w:rPr>
        <w:t>)</w:t>
      </w:r>
    </w:p>
    <w:p w14:paraId="4E3F709E" w14:textId="7A31C670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Temel yapı aşağıdaki gibidir;</w:t>
      </w:r>
    </w:p>
    <w:p w14:paraId="62969EC3" w14:textId="226009E1" w:rsidR="000E41A8" w:rsidRDefault="000E41A8" w:rsidP="000E41A8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170196AB" wp14:editId="761B3998">
            <wp:extent cx="2514600" cy="18002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C6EB" w14:textId="7E8E4C48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Döngü değişkeni tanımlanır.</w:t>
      </w:r>
    </w:p>
    <w:p w14:paraId="34115D38" w14:textId="1485B944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Koşula bağlı olarak döngü başlar.</w:t>
      </w:r>
    </w:p>
    <w:p w14:paraId="69211308" w14:textId="473AFC28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Döngü değişkeni döngünün son satırında güncellenir.</w:t>
      </w:r>
    </w:p>
    <w:p w14:paraId="3CB04FBB" w14:textId="3CE8553C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Koşul devam ettiği sürece işlemler sürer.</w:t>
      </w:r>
    </w:p>
    <w:p w14:paraId="381ABC4F" w14:textId="22D3603C" w:rsidR="000E41A8" w:rsidRDefault="000E41A8" w:rsidP="000E41A8">
      <w:pPr>
        <w:jc w:val="center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7847E7DE" wp14:editId="26419EB6">
            <wp:extent cx="4457700" cy="5639259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33" cy="56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9BC4" w14:textId="3E727386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Döngü değişkenini yazdırmak için </w:t>
      </w:r>
      <w:r>
        <w:rPr>
          <w:rFonts w:ascii="MS Reference Sans Serif" w:hAnsi="MS Reference Sans Serif"/>
          <w:b/>
          <w:bCs/>
        </w:rPr>
        <w:t xml:space="preserve">SELECT </w:t>
      </w:r>
      <w:r>
        <w:rPr>
          <w:rFonts w:ascii="MS Reference Sans Serif" w:hAnsi="MS Reference Sans Serif"/>
        </w:rPr>
        <w:t xml:space="preserve">ya da </w:t>
      </w:r>
      <w:r>
        <w:rPr>
          <w:rFonts w:ascii="MS Reference Sans Serif" w:hAnsi="MS Reference Sans Serif"/>
          <w:b/>
          <w:bCs/>
        </w:rPr>
        <w:t xml:space="preserve">PRINT </w:t>
      </w:r>
      <w:r>
        <w:rPr>
          <w:rFonts w:ascii="MS Reference Sans Serif" w:hAnsi="MS Reference Sans Serif"/>
        </w:rPr>
        <w:t>komutları kullanılır.</w:t>
      </w:r>
    </w:p>
    <w:p w14:paraId="47C6B97D" w14:textId="64EA630A" w:rsidR="000E41A8" w:rsidRDefault="000E41A8" w:rsidP="000E41A8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Döngü ile kayıt girmek</w:t>
      </w:r>
    </w:p>
    <w:p w14:paraId="0EE65772" w14:textId="145F8A9F" w:rsidR="000E41A8" w:rsidRDefault="000E41A8" w:rsidP="000E41A8">
      <w:pPr>
        <w:pStyle w:val="ListeParagraf"/>
        <w:numPr>
          <w:ilvl w:val="0"/>
          <w:numId w:val="3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1 saniye gecikme ile bir tabloya anlık tarih bilgisi döngü ile aşağıdaki şekilde girilebilir.</w:t>
      </w:r>
    </w:p>
    <w:p w14:paraId="1DD2AFD4" w14:textId="26DCCBB5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noProof/>
        </w:rPr>
        <w:drawing>
          <wp:inline distT="0" distB="0" distL="0" distR="0" wp14:anchorId="368B8607" wp14:editId="5DB1A55E">
            <wp:extent cx="5448300" cy="524827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973F" w14:textId="228F357B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6B037C8F" w14:textId="7FCE61B9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2B87E614" w14:textId="17924816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61E43E05" w14:textId="0C2C3158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166DA32F" w14:textId="071A0DFB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0D9709BD" w14:textId="765D49EF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73EA5174" w14:textId="7F43C440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65CCC7DB" w14:textId="7C1BF917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582FF412" w14:textId="42B3352C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700BC2A1" w14:textId="0E369F0A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6080028C" w14:textId="77777777" w:rsidR="000E41A8" w:rsidRDefault="000E41A8" w:rsidP="000E41A8">
      <w:pPr>
        <w:jc w:val="center"/>
        <w:rPr>
          <w:rFonts w:ascii="MS Reference Sans Serif" w:hAnsi="MS Reference Sans Serif"/>
          <w:b/>
          <w:bCs/>
          <w:sz w:val="28"/>
          <w:szCs w:val="28"/>
        </w:rPr>
      </w:pPr>
    </w:p>
    <w:p w14:paraId="0957FFD9" w14:textId="29EE8C61" w:rsidR="000E41A8" w:rsidRDefault="000E41A8" w:rsidP="000E41A8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sz w:val="28"/>
          <w:szCs w:val="28"/>
        </w:rPr>
        <w:lastRenderedPageBreak/>
        <w:t>İsim ve soy isim dataları kullanarak rastgele kayıtlar oluşturma</w:t>
      </w:r>
    </w:p>
    <w:p w14:paraId="3F8C1EB5" w14:textId="7F3F46E3" w:rsidR="000E41A8" w:rsidRDefault="000E41A8" w:rsidP="000E41A8">
      <w:pPr>
        <w:rPr>
          <w:rFonts w:ascii="MS Reference Sans Serif" w:hAnsi="MS Reference Sans Serif"/>
          <w:b/>
          <w:bCs/>
          <w:sz w:val="28"/>
          <w:szCs w:val="28"/>
        </w:rPr>
      </w:pPr>
      <w:r>
        <w:rPr>
          <w:rFonts w:ascii="MS Reference Sans Serif" w:hAnsi="MS Reference Sans Serif"/>
          <w:b/>
          <w:bCs/>
          <w:noProof/>
          <w:sz w:val="28"/>
          <w:szCs w:val="28"/>
        </w:rPr>
        <w:drawing>
          <wp:inline distT="0" distB="0" distL="0" distR="0" wp14:anchorId="0C4C4A7E" wp14:editId="12270D8B">
            <wp:extent cx="6648450" cy="86677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E5CD" w14:textId="77777777" w:rsidR="000E41A8" w:rsidRPr="000E41A8" w:rsidRDefault="000E41A8" w:rsidP="000E41A8">
      <w:pPr>
        <w:rPr>
          <w:rFonts w:ascii="MS Reference Sans Serif" w:hAnsi="MS Reference Sans Serif"/>
          <w:b/>
          <w:bCs/>
          <w:sz w:val="28"/>
          <w:szCs w:val="28"/>
        </w:rPr>
      </w:pPr>
    </w:p>
    <w:sectPr w:rsidR="000E41A8" w:rsidRPr="000E41A8" w:rsidSect="00672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AFA"/>
    <w:multiLevelType w:val="hybridMultilevel"/>
    <w:tmpl w:val="023AEAB4"/>
    <w:lvl w:ilvl="0" w:tplc="119875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48DD"/>
    <w:multiLevelType w:val="hybridMultilevel"/>
    <w:tmpl w:val="B5B0B4D8"/>
    <w:lvl w:ilvl="0" w:tplc="7B8E5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3E34"/>
    <w:multiLevelType w:val="hybridMultilevel"/>
    <w:tmpl w:val="6FF22BDE"/>
    <w:lvl w:ilvl="0" w:tplc="FDCC1A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9F"/>
    <w:rsid w:val="0005639F"/>
    <w:rsid w:val="00083626"/>
    <w:rsid w:val="000E41A8"/>
    <w:rsid w:val="0014134C"/>
    <w:rsid w:val="001F4677"/>
    <w:rsid w:val="00212480"/>
    <w:rsid w:val="003F0BC9"/>
    <w:rsid w:val="004F7E80"/>
    <w:rsid w:val="005C31C4"/>
    <w:rsid w:val="006722E0"/>
    <w:rsid w:val="008D38A9"/>
    <w:rsid w:val="008D3C9C"/>
    <w:rsid w:val="00B7057C"/>
    <w:rsid w:val="00B74C6C"/>
    <w:rsid w:val="00BC1C62"/>
    <w:rsid w:val="00DA05AA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7CDC"/>
  <w15:chartTrackingRefBased/>
  <w15:docId w15:val="{E71AEF07-D63E-4102-BD35-44581D0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22E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A05AA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A05AA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7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learn.microsoft.com/en-us/sql/t-sql/functions/date-and-time-data-types-and-functions-transact-sql?view=sql-server-ver16" TargetMode="External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sql/t-sql/functions/string-functions-transact-sql?view=sql-server-ver16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Baştürk</dc:creator>
  <cp:keywords/>
  <dc:description/>
  <cp:lastModifiedBy>Emin Baştürk</cp:lastModifiedBy>
  <cp:revision>4</cp:revision>
  <dcterms:created xsi:type="dcterms:W3CDTF">2022-11-21T05:01:00Z</dcterms:created>
  <dcterms:modified xsi:type="dcterms:W3CDTF">2022-11-21T17:24:00Z</dcterms:modified>
</cp:coreProperties>
</file>