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GEÇİCİ GÖREVLENDİRME / ŞUBE DESTEK FORMU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Personelin Adı Soyadı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Sicil No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Unvanı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Asıl Görev Yeri / Mağazası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Geçici Olarak Görevlendirildiği Mağaza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Görevlendirme Başlangıç Tarihi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Görevlendirme Bitiş Tarihi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Toplam Süre</w:t>
            </w:r>
          </w:p>
        </w:tc>
        <w:tc>
          <w:tcPr>
            <w:tcW w:type="dxa" w:w="5783"/>
          </w:tcPr>
          <w:p>
            <w:r>
              <w:t>.................................................................</w:t>
            </w:r>
          </w:p>
        </w:tc>
      </w:tr>
    </w:tbl>
    <w:p>
      <w:pPr>
        <w:spacing w:before="120" w:after="60"/>
      </w:pPr>
      <w:r>
        <w:rPr>
          <w:b/>
          <w:sz w:val="21"/>
        </w:rPr>
        <w:t>Görevlendirme Nedeni</w:t>
      </w:r>
    </w:p>
    <w:p>
      <w:pPr>
        <w:spacing w:after="100"/>
      </w:pPr>
      <w:r>
        <w:t>☐ Personel eksikliği    ☐ İzin nedeniyle destek    ☐ Rapor / devamsızlık nedeniyle destek</w:t>
        <w:br/>
        <w:t>☐ Yoğunluk nedeniyle destek    ☐ Açılış / operasyon desteği    ☐ Diğer: ........................................</w:t>
      </w:r>
    </w:p>
    <w:p>
      <w:pPr>
        <w:spacing w:before="60" w:after="60"/>
      </w:pPr>
      <w:r>
        <w:rPr>
          <w:b/>
          <w:sz w:val="22"/>
        </w:rPr>
        <w:t>GÖREVLENDİRME AÇIKLAMASI</w:t>
      </w:r>
    </w:p>
    <w:p>
      <w:pPr>
        <w:spacing w:after="80"/>
        <w:jc w:val="both"/>
      </w:pPr>
      <w:r>
        <w:t>Yukarıda bilgileri bulunan personelin, işletmenin operasyonel ihtiyacı doğrultusunda belirtilen tarih aralığında geçici olarak yukarıda belirtilen şubede destek amacıyla görevlendirilmesine karar verilmiştir.</w:t>
      </w:r>
    </w:p>
    <w:p>
      <w:pPr>
        <w:spacing w:after="60"/>
      </w:pPr>
      <w:r>
        <w:rPr>
          <w:b/>
        </w:rPr>
        <w:t>Bu görevlendirme rotasyon veya kalıcı işyeri değişikliği niteliğinde değildir.</w:t>
      </w:r>
    </w:p>
    <w:p>
      <w:pPr>
        <w:pStyle w:val="ListBullet"/>
        <w:spacing w:after="30"/>
      </w:pPr>
      <w:r>
        <w:t>Personelin asıl görev yeri ve kadrosu değişmeyecektir.</w:t>
      </w:r>
    </w:p>
    <w:p>
      <w:pPr>
        <w:pStyle w:val="ListBullet"/>
        <w:spacing w:after="30"/>
      </w:pPr>
      <w:r>
        <w:t>Personelin norm kadro kaydı mevcut/asıl mağazasında kalmaya devam edecektir.</w:t>
      </w:r>
    </w:p>
    <w:p>
      <w:pPr>
        <w:pStyle w:val="ListBullet"/>
        <w:spacing w:after="30"/>
      </w:pPr>
      <w:r>
        <w:t>Personel, destek verdiği mağazanın norm kadrosuna aktarılmayacaktır.</w:t>
      </w:r>
    </w:p>
    <w:p>
      <w:pPr>
        <w:pStyle w:val="ListBullet"/>
        <w:spacing w:after="30"/>
      </w:pPr>
      <w:r>
        <w:t>Görevlendirme süresinin sonunda ayrıca bir bildirim yapılmadığı sürece personel asıl görev yerine dönecektir.</w:t>
      </w:r>
    </w:p>
    <w:p>
      <w:pPr>
        <w:pStyle w:val="ListBullet"/>
        <w:spacing w:after="30"/>
      </w:pPr>
      <w:r>
        <w:t>Ücret, unvan ve mevcut özlük hakları bu geçici görevlendirme nedeniyle değişmeyecektir.</w:t>
      </w:r>
    </w:p>
    <w:p>
      <w:pPr>
        <w:pStyle w:val="ListBullet"/>
        <w:spacing w:after="30"/>
      </w:pPr>
      <w:r>
        <w:t>Personel, görevlendirildiği işyerindeki çalışma düzeni, iş sağlığı ve güvenliği kuralları, işyeri prosedürleri ve yöneticilerin işin yürütümüne ilişkin talimatlarına uyacaktır.</w:t>
      </w:r>
    </w:p>
    <w:p>
      <w:pPr>
        <w:pStyle w:val="ListBullet"/>
        <w:spacing w:after="30"/>
      </w:pPr>
      <w:r>
        <w:t>Geçici görevlendirme süresinin uzatılması veya personelin görev yerinin kalıcı olarak değiştirilmesi halinde ayrıca rotasyon / görev yeri değişikliği işlemi yapılacaktır.</w:t>
      </w:r>
    </w:p>
    <w:p>
      <w:pPr>
        <w:spacing w:before="80" w:after="60"/>
      </w:pPr>
      <w:r>
        <w:rPr>
          <w:b/>
          <w:sz w:val="22"/>
        </w:rPr>
        <w:t>PERSONEL TEBLİĞİ</w:t>
      </w:r>
    </w:p>
    <w:p>
      <w:pPr>
        <w:spacing w:after="120"/>
        <w:jc w:val="both"/>
      </w:pPr>
      <w:r>
        <w:t>Yukarıda belirtilen geçici görevlendirme tarafıma bildirilmiş olup görevlendirme tarihleri, görevlendirildiğim şube ve görevlendirmenin geçici niteliği hakkında bilgi sahibi oldum.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</w:tcPr>
          <w:p>
            <w:r>
              <w:rPr>
                <w:b/>
              </w:rPr>
              <w:t>Personel</w:t>
            </w:r>
            <w:r>
              <w:br/>
              <w:t>Ad Soyad: ........................................</w:t>
              <w:br/>
              <w:t>Tarih: ....../....../..........</w:t>
              <w:br/>
              <w:t>İmza: ........................................</w:t>
            </w:r>
          </w:p>
        </w:tc>
        <w:tc>
          <w:tcPr>
            <w:tcW w:type="dxa" w:w="5100"/>
            <w:vAlign w:val="top"/>
          </w:tcPr>
          <w:p>
            <w:r>
              <w:rPr>
                <w:b/>
              </w:rPr>
              <w:t>Asıl Mağaza Yöneticisi</w:t>
            </w:r>
            <w:r>
              <w:br/>
              <w:t>Ad Soyad: ........................................</w:t>
              <w:br/>
              <w:t>Tarih: ....../....../..........</w:t>
              <w:br/>
              <w:t>İmza: ........................................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b/>
              </w:rPr>
              <w:t>Destek Verilen Mağaza Yöneticisi</w:t>
            </w:r>
            <w:r>
              <w:br/>
              <w:t>Ad Soyad: ........................................</w:t>
              <w:br/>
              <w:t>Tarih: ....../....../..........</w:t>
              <w:br/>
              <w:t>İmza: ........................................</w:t>
            </w:r>
          </w:p>
        </w:tc>
        <w:tc>
          <w:tcPr>
            <w:tcW w:type="dxa" w:w="5100"/>
            <w:vAlign w:val="top"/>
          </w:tcPr>
          <w:p>
            <w:r>
              <w:rPr>
                <w:b/>
              </w:rPr>
              <w:t>Bölge Müdürü</w:t>
            </w:r>
            <w:r>
              <w:br/>
              <w:t>Ad Soyad: ........................................</w:t>
              <w:br/>
              <w:t>Tarih: ....../....../..........</w:t>
              <w:br/>
              <w:t>İmza: ........................................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b/>
              </w:rPr>
              <w:t>İnsan Kaynakları</w:t>
            </w:r>
            <w:r>
              <w:br/>
              <w:t>Ad Soyad: ........................................</w:t>
              <w:br/>
              <w:t>Tarih: ....../....../..........</w:t>
              <w:br/>
              <w:t>İmza: ........................................</w:t>
            </w:r>
          </w:p>
        </w:tc>
        <w:tc>
          <w:tcPr>
            <w:tcW w:type="dxa" w:w="5100"/>
            <w:vAlign w:val="top"/>
          </w:tcPr>
          <w:p>
            <w:r>
              <w:rPr>
                <w:b/>
              </w:rPr>
            </w:r>
            <w:r>
              <w:br/>
              <w:br/>
              <w:br/>
            </w:r>
          </w:p>
        </w:tc>
      </w:tr>
    </w:tbl>
    <w:p>
      <w:pPr>
        <w:spacing w:before="100"/>
        <w:jc w:val="center"/>
      </w:pPr>
      <w:r>
        <w:rPr>
          <w:i/>
          <w:sz w:val="17"/>
        </w:rPr>
        <w:t>Not: Geçici destek görevlendirmelerinde personelin norm ve asıl mağaza kaydı değiştirilmez.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