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3B7625" w:rsidR="008933B9" w:rsidP="008933B9" w:rsidRDefault="008933B9" w14:paraId="620FE71D" w14:textId="77777777">
      <w:pPr>
        <w:pStyle w:val="Els-Author"/>
        <w:rPr>
          <w:rFonts w:eastAsia="Times New Roman"/>
          <w:b/>
          <w:bCs/>
          <w:sz w:val="20"/>
          <w:szCs w:val="20"/>
          <w14:ligatures w14:val="standard"/>
        </w:rPr>
      </w:pPr>
      <w:r>
        <w:rPr>
          <w:rFonts w:eastAsia="Times New Roman"/>
          <w:b/>
          <w:bCs/>
          <w:sz w:val="20"/>
          <w:szCs w:val="20"/>
          <w14:ligatures w14:val="standard"/>
        </w:rPr>
        <w:t>The impact of aging specific differentially expressed genes on</w:t>
      </w:r>
      <w:r w:rsidRPr="003B7625">
        <w:rPr>
          <w:b/>
          <w:bCs/>
          <w:sz w:val="20"/>
          <w:szCs w:val="20"/>
        </w:rPr>
        <w:t xml:space="preserve"> immuno-pathological regulations</w:t>
      </w:r>
      <w:r>
        <w:rPr>
          <w:rFonts w:eastAsia="Times New Roman"/>
          <w:b/>
          <w:bCs/>
          <w:sz w:val="20"/>
          <w:szCs w:val="20"/>
          <w14:ligatures w14:val="standard"/>
        </w:rPr>
        <w:t xml:space="preserve"> </w:t>
      </w:r>
    </w:p>
    <w:p w:rsidRPr="00E82105" w:rsidR="008933B9" w:rsidP="178F9352" w:rsidRDefault="008933B9" w14:paraId="17223761" w14:textId="0B9F1689">
      <w:pPr>
        <w:pStyle w:val="Els-Author"/>
        <w:spacing w:after="120" w:line="240" w:lineRule="auto"/>
        <w:rPr>
          <w:sz w:val="20"/>
          <w:szCs w:val="20"/>
          <w:lang w:eastAsia="zh-CN"/>
        </w:rPr>
      </w:pPr>
      <w:r w:rsidRPr="178F9352" w:rsidR="178F9352">
        <w:rPr>
          <w:sz w:val="20"/>
          <w:szCs w:val="20"/>
        </w:rPr>
        <w:t>Emine Güven</w:t>
      </w:r>
      <w:r w:rsidRPr="178F9352" w:rsidR="178F9352">
        <w:rPr>
          <w:sz w:val="20"/>
          <w:szCs w:val="20"/>
          <w:vertAlign w:val="superscript"/>
        </w:rPr>
        <w:t>a</w:t>
      </w:r>
      <w:r w:rsidRPr="178F9352" w:rsidR="178F9352">
        <w:rPr>
          <w:sz w:val="20"/>
          <w:szCs w:val="20"/>
        </w:rPr>
        <w:t>*, Sevinc Akcay</w:t>
      </w:r>
      <w:r w:rsidRPr="178F9352" w:rsidR="178F9352">
        <w:rPr>
          <w:sz w:val="20"/>
          <w:szCs w:val="20"/>
          <w:vertAlign w:val="superscript"/>
        </w:rPr>
        <w:t>b</w:t>
      </w:r>
    </w:p>
    <w:p w:rsidRPr="00E82105" w:rsidR="008933B9" w:rsidP="178F9352" w:rsidRDefault="008933B9" w14:paraId="16B330AC" w14:textId="77777777">
      <w:pPr>
        <w:pStyle w:val="NoSpacing"/>
        <w:spacing w:line="276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spellStart"/>
      <w:r w:rsidRPr="178F9352" w:rsidR="178F9352">
        <w:rPr>
          <w:rFonts w:ascii="Times New Roman" w:hAnsi="Times New Roman" w:cs="Times New Roman"/>
          <w:sz w:val="20"/>
          <w:szCs w:val="20"/>
          <w:vertAlign w:val="superscript"/>
        </w:rPr>
        <w:t>a</w:t>
      </w:r>
      <w:r w:rsidRPr="178F9352" w:rsidR="178F9352">
        <w:rPr>
          <w:rFonts w:ascii="Times New Roman" w:hAnsi="Times New Roman" w:cs="Times New Roman"/>
          <w:sz w:val="20"/>
          <w:szCs w:val="20"/>
        </w:rPr>
        <w:t>Düzce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78F9352" w:rsidR="178F9352">
        <w:rPr>
          <w:rFonts w:ascii="Times New Roman" w:hAnsi="Times New Roman" w:cs="Times New Roman"/>
          <w:sz w:val="20"/>
          <w:szCs w:val="20"/>
        </w:rPr>
        <w:t>Üniversitesi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178F9352" w:rsidR="178F9352">
        <w:rPr>
          <w:rFonts w:ascii="Times New Roman" w:hAnsi="Times New Roman" w:cs="Times New Roman"/>
          <w:sz w:val="20"/>
          <w:szCs w:val="20"/>
        </w:rPr>
        <w:t>Biyomedikal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78F9352" w:rsidR="178F9352">
        <w:rPr>
          <w:rFonts w:ascii="Times New Roman" w:hAnsi="Times New Roman" w:cs="Times New Roman"/>
          <w:sz w:val="20"/>
          <w:szCs w:val="20"/>
        </w:rPr>
        <w:t>Mühendisliği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 xml:space="preserve">, </w:t>
      </w:r>
      <w:r w:rsidRPr="178F9352" w:rsidR="178F9352">
        <w:rPr>
          <w:rFonts w:ascii="Times New Roman" w:hAnsi="Times New Roman" w:cs="Times New Roman"/>
          <w:sz w:val="20"/>
          <w:szCs w:val="20"/>
        </w:rPr>
        <w:t>Mühendislik</w:t>
      </w:r>
      <w:r w:rsidRPr="178F9352" w:rsidR="178F935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178F9352" w:rsidR="178F9352">
        <w:rPr>
          <w:rFonts w:ascii="Times New Roman" w:hAnsi="Times New Roman" w:cs="Times New Roman"/>
          <w:sz w:val="20"/>
          <w:szCs w:val="20"/>
        </w:rPr>
        <w:t>Fakültesi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178F9352" w:rsidR="178F9352">
        <w:rPr>
          <w:rFonts w:ascii="Times New Roman" w:hAnsi="Times New Roman" w:cs="Times New Roman"/>
          <w:sz w:val="20"/>
          <w:szCs w:val="20"/>
        </w:rPr>
        <w:t>Düzce</w:t>
      </w:r>
      <w:proofErr w:type="spellEnd"/>
      <w:r w:rsidRPr="178F9352" w:rsidR="178F9352">
        <w:rPr>
          <w:rFonts w:ascii="Times New Roman" w:hAnsi="Times New Roman" w:cs="Times New Roman"/>
          <w:sz w:val="20"/>
          <w:szCs w:val="20"/>
        </w:rPr>
        <w:t>/</w:t>
      </w:r>
      <w:r w:rsidRPr="178F9352" w:rsidR="178F9352">
        <w:rPr>
          <w:rFonts w:ascii="Times New Roman" w:hAnsi="Times New Roman" w:cs="Times New Roman"/>
          <w:sz w:val="20"/>
          <w:szCs w:val="20"/>
        </w:rPr>
        <w:t>Türkiye</w:t>
      </w:r>
      <w:r w:rsidRPr="178F9352" w:rsidR="178F9352">
        <w:rPr>
          <w:rFonts w:ascii="Times New Roman" w:hAnsi="Times New Roman" w:cs="Times New Roman"/>
          <w:sz w:val="20"/>
          <w:szCs w:val="20"/>
        </w:rPr>
        <w:t>.</w:t>
      </w:r>
    </w:p>
    <w:p w:rsidRPr="00E82105" w:rsidR="008933B9" w:rsidP="178F9352" w:rsidRDefault="008933B9" w14:paraId="77697075" w14:textId="62D5CB0F">
      <w:pPr>
        <w:spacing w:after="0" w:line="276" w:lineRule="auto"/>
        <w:jc w:val="center"/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</w:pPr>
      <w:r w:rsidRPr="178F9352" w:rsidR="178F9352">
        <w:rPr>
          <w:rFonts w:ascii="Times New Roman" w:hAnsi="Times New Roman" w:eastAsia="Times New Roman" w:cs="Times New Roman"/>
          <w:noProof w:val="0"/>
          <w:sz w:val="20"/>
          <w:szCs w:val="20"/>
          <w:vertAlign w:val="superscript"/>
          <w:lang w:val="en-US"/>
        </w:rPr>
        <w:t>b</w:t>
      </w:r>
      <w:r w:rsidRPr="178F9352" w:rsidR="178F9352">
        <w:rPr>
          <w:rFonts w:ascii="Times New Roman" w:hAnsi="Times New Roman" w:eastAsia="Times New Roman" w:cs="Times New Roman"/>
          <w:noProof w:val="0"/>
          <w:sz w:val="20"/>
          <w:szCs w:val="20"/>
          <w:lang w:val="en-US"/>
        </w:rPr>
        <w:t>Ahi Evran University, Department of Molecular Biology and Genetics, Kirsehir/ Turkey</w:t>
      </w:r>
    </w:p>
    <w:p w:rsidRPr="00E82105" w:rsidR="008933B9" w:rsidP="178F9352" w:rsidRDefault="008933B9" w14:paraId="735F054E" w14:textId="2E420BD4">
      <w:pPr>
        <w:pStyle w:val="NoSpacing"/>
        <w:spacing w:line="276" w:lineRule="auto"/>
        <w:jc w:val="center"/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</w:rPr>
      </w:pPr>
      <w:r w:rsidRPr="178F9352" w:rsidR="178F935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  <w:vertAlign w:val="superscript"/>
        </w:rPr>
        <w:t>*</w:t>
      </w:r>
      <w:r w:rsidRPr="178F9352" w:rsidR="178F935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Sorumlu</w:t>
      </w:r>
      <w:r w:rsidRPr="178F9352" w:rsidR="178F935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178F9352" w:rsidR="178F935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>Yazar</w:t>
      </w:r>
      <w:proofErr w:type="spellEnd"/>
      <w:r w:rsidRPr="178F9352" w:rsidR="178F9352">
        <w:rPr>
          <w:rFonts w:ascii="Times New Roman" w:hAnsi="Times New Roman" w:cs="Times New Roman"/>
          <w:b w:val="1"/>
          <w:bCs w:val="1"/>
          <w:color w:val="000000" w:themeColor="text1" w:themeTint="FF" w:themeShade="FF"/>
          <w:sz w:val="20"/>
          <w:szCs w:val="20"/>
        </w:rPr>
        <w:t xml:space="preserve">:  </w:t>
      </w:r>
      <w:hyperlink r:id="R9d537a7c3f9f4a40">
        <w:r w:rsidRPr="178F9352" w:rsidR="178F9352">
          <w:rPr>
            <w:rStyle w:val="Hyperlink"/>
            <w:rFonts w:ascii="Times New Roman" w:hAnsi="Times New Roman" w:cs="Times New Roman"/>
            <w:b w:val="1"/>
            <w:bCs w:val="1"/>
            <w:sz w:val="20"/>
            <w:szCs w:val="20"/>
          </w:rPr>
          <w:t>emine.guven@duzce.edu.tr</w:t>
        </w:r>
      </w:hyperlink>
    </w:p>
    <w:p w:rsidRPr="00E82105" w:rsidR="008933B9" w:rsidP="008933B9" w:rsidRDefault="008933B9" w14:paraId="1F5B84D6" w14:textId="77777777">
      <w:pPr>
        <w:pStyle w:val="AbsHead"/>
        <w:pBdr>
          <w:bottom w:val="single" w:color="auto" w:sz="4" w:space="1"/>
        </w:pBdr>
        <w:rPr>
          <w:b w:val="0"/>
          <w:i/>
          <w:sz w:val="20"/>
          <w:szCs w:val="20"/>
        </w:rPr>
      </w:pPr>
      <w:r w:rsidRPr="00E82105">
        <w:rPr>
          <w:sz w:val="20"/>
          <w:szCs w:val="20"/>
        </w:rPr>
        <w:t>ABSTRACT</w:t>
      </w:r>
    </w:p>
    <w:p w:rsidRPr="008374FF" w:rsidR="008933B9" w:rsidP="24635D36" w:rsidRDefault="008933B9" w14:paraId="1503D731" w14:textId="0D648495">
      <w:pPr>
        <w:jc w:val="both"/>
        <w:rPr>
          <w:sz w:val="22"/>
          <w:szCs w:val="22"/>
        </w:rPr>
      </w:pPr>
      <w:r w:rsidRPr="008374FF">
        <w:rPr>
          <w:sz w:val="22"/>
          <w:szCs w:val="22"/>
        </w:rPr>
        <w:t>Aging is defined as an increase in failure (mortality) rate that is irreversible and in biological mechanisms</w:t>
      </w:r>
      <w:r w:rsidRPr="008374FF">
        <w:rPr>
          <w:color w:val="000000"/>
          <w:sz w:val="22"/>
          <w:szCs w:val="22"/>
          <w:shd w:val="clear" w:color="auto" w:fill="FFFFFF"/>
        </w:rPr>
        <w:t xml:space="preserve"> leading to </w:t>
      </w:r>
      <w:r w:rsidRPr="008374FF">
        <w:rPr>
          <w:color w:val="000000"/>
          <w:sz w:val="22"/>
          <w:szCs w:val="22"/>
          <w:shd w:val="clear" w:color="auto" w:fill="FFFFFF"/>
        </w:rPr>
        <w:t xml:space="preserve">progressive </w:t>
      </w:r>
      <w:r w:rsidRPr="008374FF">
        <w:rPr>
          <w:color w:val="000000"/>
          <w:sz w:val="22"/>
          <w:szCs w:val="22"/>
          <w:shd w:val="clear" w:color="auto" w:fill="FFFFFF"/>
        </w:rPr>
        <w:t xml:space="preserve">functional decline and increased risk for disease and death.</w:t>
      </w:r>
      <w:r>
        <w:rPr>
          <w:sz w:val="22"/>
          <w:szCs w:val="22"/>
        </w:rPr>
        <w:t xml:space="preserve"> </w:t>
      </w:r>
      <w:r w:rsidRPr="008374FF">
        <w:rPr>
          <w:sz w:val="22"/>
          <w:szCs w:val="22"/>
        </w:rPr>
        <w:t xml:space="preserve">By profiling gene expression levels, we intend to study aging with </w:t>
      </w:r>
      <w:r w:rsidRPr="008374FF">
        <w:rPr>
          <w:sz w:val="22"/>
          <w:szCs w:val="22"/>
        </w:rPr>
        <w:t xml:space="preserve">the pathological</w:t>
      </w:r>
      <w:r w:rsidRPr="008374FF">
        <w:rPr>
          <w:sz w:val="22"/>
          <w:szCs w:val="22"/>
        </w:rPr>
        <w:t xml:space="preserve"> regulations of </w:t>
      </w:r>
      <w:proofErr w:type="spellStart"/>
      <w:r w:rsidRPr="008374FF">
        <w:rPr>
          <w:sz w:val="22"/>
          <w:szCs w:val="22"/>
          <w:lang w:val="tr-TR"/>
        </w:rPr>
        <w:t>myeloid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malignancies</w:t>
      </w:r>
      <w:proofErr w:type="spellEnd"/>
      <w:r w:rsidRPr="008374FF">
        <w:rPr>
          <w:sz w:val="22"/>
          <w:szCs w:val="22"/>
          <w:lang w:val="tr-TR"/>
        </w:rPr>
        <w:t xml:space="preserve">. </w:t>
      </w:r>
      <w:proofErr w:type="spellStart"/>
      <w:r w:rsidRPr="008374FF">
        <w:rPr>
          <w:sz w:val="22"/>
          <w:szCs w:val="22"/>
          <w:lang w:val="tr-TR"/>
        </w:rPr>
        <w:t>We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characterized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aging</w:t>
      </w:r>
      <w:proofErr w:type="spellEnd"/>
      <w:r w:rsidRPr="008374FF">
        <w:rPr>
          <w:sz w:val="22"/>
          <w:szCs w:val="22"/>
          <w:lang w:val="tr-TR"/>
        </w:rPr>
        <w:t xml:space="preserve"> at </w:t>
      </w:r>
      <w:proofErr w:type="spellStart"/>
      <w:r w:rsidRPr="008374FF">
        <w:rPr>
          <w:sz w:val="22"/>
          <w:szCs w:val="22"/>
          <w:lang w:val="tr-TR"/>
        </w:rPr>
        <w:t>the</w:t>
      </w:r>
      <w:proofErr w:type="spellEnd"/>
      <w:r w:rsidRPr="008374FF">
        <w:rPr>
          <w:sz w:val="22"/>
          <w:szCs w:val="22"/>
          <w:lang w:val="tr-TR"/>
        </w:rPr>
        <w:t xml:space="preserve"> gene </w:t>
      </w:r>
      <w:proofErr w:type="spellStart"/>
      <w:r w:rsidRPr="008374FF">
        <w:rPr>
          <w:sz w:val="22"/>
          <w:szCs w:val="22"/>
          <w:lang w:val="tr-TR"/>
        </w:rPr>
        <w:t>expression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level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using</w:t>
      </w:r>
      <w:proofErr w:type="spellEnd"/>
      <w:r w:rsidRPr="008374FF">
        <w:rPr>
          <w:sz w:val="22"/>
          <w:szCs w:val="22"/>
          <w:lang w:val="tr-TR"/>
        </w:rPr>
        <w:t xml:space="preserve"> GSE32719 data set </w:t>
      </w:r>
      <w:proofErr w:type="spellStart"/>
      <w:r w:rsidRPr="008374FF">
        <w:rPr>
          <w:sz w:val="22"/>
          <w:szCs w:val="22"/>
          <w:lang w:val="tr-TR"/>
        </w:rPr>
        <w:t>publicly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available</w:t>
      </w:r>
      <w:proofErr w:type="spellEnd"/>
      <w:r w:rsidRPr="008374FF">
        <w:rPr>
          <w:sz w:val="22"/>
          <w:szCs w:val="22"/>
          <w:lang w:val="tr-TR"/>
        </w:rPr>
        <w:t xml:space="preserve">  at gene </w:t>
      </w:r>
      <w:proofErr w:type="spellStart"/>
      <w:r w:rsidRPr="008374FF">
        <w:rPr>
          <w:sz w:val="22"/>
          <w:szCs w:val="22"/>
          <w:lang w:val="tr-TR"/>
        </w:rPr>
        <w:t>expression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omnibus</w:t>
      </w:r>
      <w:proofErr w:type="spellEnd"/>
      <w:r w:rsidRPr="008374FF">
        <w:rPr>
          <w:sz w:val="22"/>
          <w:szCs w:val="22"/>
          <w:lang w:val="tr-TR"/>
        </w:rPr>
        <w:t xml:space="preserve"> (GEO) </w:t>
      </w:r>
      <w:proofErr w:type="spellStart"/>
      <w:r w:rsidRPr="008374FF">
        <w:rPr>
          <w:sz w:val="22"/>
          <w:szCs w:val="22"/>
          <w:lang w:val="tr-TR"/>
        </w:rPr>
        <w:t>and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ArrayExpress</w:t>
      </w:r>
      <w:proofErr w:type="spellEnd"/>
      <w:r w:rsidRPr="008374FF">
        <w:rPr>
          <w:sz w:val="22"/>
          <w:szCs w:val="22"/>
          <w:lang w:val="tr-TR"/>
        </w:rPr>
        <w:t xml:space="preserve">. Using </w:t>
      </w:r>
      <w:proofErr w:type="spellStart"/>
      <w:r w:rsidRPr="008374FF">
        <w:rPr>
          <w:sz w:val="22"/>
          <w:szCs w:val="22"/>
          <w:lang w:val="tr-TR"/>
        </w:rPr>
        <w:t>Biobase</w:t>
      </w:r>
      <w:proofErr w:type="spellEnd"/>
      <w:r w:rsidRPr="008374FF">
        <w:rPr>
          <w:sz w:val="22"/>
          <w:szCs w:val="22"/>
          <w:lang w:val="tr-TR"/>
        </w:rPr>
        <w:t xml:space="preserve">, </w:t>
      </w:r>
      <w:proofErr w:type="spellStart"/>
      <w:r w:rsidRPr="008374FF">
        <w:rPr>
          <w:sz w:val="22"/>
          <w:szCs w:val="22"/>
          <w:lang w:val="tr-TR"/>
        </w:rPr>
        <w:t>GEOquery</w:t>
      </w:r>
      <w:proofErr w:type="spellEnd"/>
      <w:r w:rsidRPr="008374FF">
        <w:rPr>
          <w:sz w:val="22"/>
          <w:szCs w:val="22"/>
          <w:lang w:val="tr-TR"/>
        </w:rPr>
        <w:t xml:space="preserve">, </w:t>
      </w:r>
      <w:proofErr w:type="spellStart"/>
      <w:r w:rsidRPr="008374FF">
        <w:rPr>
          <w:sz w:val="22"/>
          <w:szCs w:val="22"/>
          <w:lang w:val="tr-TR"/>
        </w:rPr>
        <w:t>doMC</w:t>
      </w:r>
      <w:proofErr w:type="spellEnd"/>
      <w:r w:rsidRPr="008374FF">
        <w:rPr>
          <w:sz w:val="22"/>
          <w:szCs w:val="22"/>
          <w:lang w:val="tr-TR"/>
        </w:rPr>
        <w:t xml:space="preserve">, </w:t>
      </w:r>
      <w:proofErr w:type="spellStart"/>
      <w:r w:rsidRPr="008374FF">
        <w:rPr>
          <w:sz w:val="22"/>
          <w:szCs w:val="22"/>
          <w:lang w:val="tr-TR"/>
        </w:rPr>
        <w:t>and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Limma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packages</w:t>
      </w:r>
      <w:proofErr w:type="spellEnd"/>
      <w:r w:rsidRPr="008374FF">
        <w:rPr>
          <w:sz w:val="22"/>
          <w:szCs w:val="22"/>
          <w:lang w:val="tr-TR"/>
        </w:rPr>
        <w:t xml:space="preserve">, top 579 </w:t>
      </w:r>
      <w:proofErr w:type="spellStart"/>
      <w:r w:rsidRPr="008374FF">
        <w:rPr>
          <w:sz w:val="22"/>
          <w:szCs w:val="22"/>
          <w:lang w:val="tr-TR"/>
        </w:rPr>
        <w:t>genes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that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shows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up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and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down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regulation</w:t>
      </w:r>
      <w:proofErr w:type="spellEnd"/>
      <w:r w:rsidRPr="008374FF">
        <w:rPr>
          <w:sz w:val="22"/>
          <w:szCs w:val="22"/>
          <w:lang w:val="tr-TR"/>
        </w:rPr>
        <w:t xml:space="preserve"> (p </w:t>
      </w:r>
      <w:proofErr w:type="gramStart"/>
      <w:r w:rsidRPr="008374FF">
        <w:rPr>
          <w:sz w:val="22"/>
          <w:szCs w:val="22"/>
          <w:lang w:val="tr-TR"/>
        </w:rPr>
        <w:t xml:space="preserve">&lt; 0.05</w:t>
      </w:r>
      <w:proofErr w:type="gram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and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fold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change</w:t>
      </w:r>
      <w:proofErr w:type="spellEnd"/>
      <w:r w:rsidRPr="008374FF">
        <w:rPr>
          <w:sz w:val="22"/>
          <w:szCs w:val="22"/>
          <w:lang w:val="tr-TR"/>
        </w:rPr>
        <w:t xml:space="preserve"> &gt; 2.5) </w:t>
      </w:r>
      <w:proofErr w:type="spellStart"/>
      <w:r w:rsidRPr="008374FF">
        <w:rPr>
          <w:sz w:val="22"/>
          <w:szCs w:val="22"/>
          <w:lang w:val="tr-TR"/>
        </w:rPr>
        <w:t>out</w:t>
      </w:r>
      <w:proofErr w:type="spellEnd"/>
      <w:r w:rsidRPr="008374FF">
        <w:rPr>
          <w:sz w:val="22"/>
          <w:szCs w:val="22"/>
          <w:lang w:val="tr-TR"/>
        </w:rPr>
        <w:t xml:space="preserve"> of </w:t>
      </w:r>
      <w:proofErr w:type="spellStart"/>
      <w:r w:rsidRPr="008374FF">
        <w:rPr>
          <w:sz w:val="22"/>
          <w:szCs w:val="22"/>
          <w:lang w:val="tr-TR"/>
        </w:rPr>
        <w:t>which</w:t>
      </w:r>
      <w:proofErr w:type="spellEnd"/>
      <w:r w:rsidRPr="008374FF">
        <w:rPr>
          <w:sz w:val="22"/>
          <w:szCs w:val="22"/>
          <w:lang w:val="tr-TR"/>
        </w:rPr>
        <w:t xml:space="preserve"> 117 </w:t>
      </w:r>
      <w:proofErr w:type="spellStart"/>
      <w:r w:rsidRPr="008374FF">
        <w:rPr>
          <w:sz w:val="22"/>
          <w:szCs w:val="22"/>
          <w:lang w:val="tr-TR"/>
        </w:rPr>
        <w:t>genes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were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chosen</w:t>
      </w:r>
      <w:proofErr w:type="spellEnd"/>
      <w:r w:rsidRPr="008374FF">
        <w:rPr>
          <w:sz w:val="22"/>
          <w:szCs w:val="22"/>
          <w:lang w:val="tr-TR"/>
        </w:rPr>
        <w:t xml:space="preserve"> in </w:t>
      </w:r>
      <w:proofErr w:type="spellStart"/>
      <w:r w:rsidRPr="008374FF">
        <w:rPr>
          <w:sz w:val="22"/>
          <w:szCs w:val="22"/>
          <w:lang w:val="tr-TR"/>
        </w:rPr>
        <w:t>the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intersection</w:t>
      </w:r>
      <w:proofErr w:type="spellEnd"/>
      <w:r w:rsidRPr="008374FF">
        <w:rPr>
          <w:sz w:val="22"/>
          <w:szCs w:val="22"/>
          <w:lang w:val="tr-TR"/>
        </w:rPr>
        <w:t xml:space="preserve"> of gene </w:t>
      </w:r>
      <w:proofErr w:type="spellStart"/>
      <w:r w:rsidRPr="008374FF">
        <w:rPr>
          <w:sz w:val="22"/>
          <w:szCs w:val="22"/>
          <w:lang w:val="tr-TR"/>
        </w:rPr>
        <w:t>ontology</w:t>
      </w:r>
      <w:proofErr w:type="spellEnd"/>
      <w:r w:rsidRPr="008374FF">
        <w:rPr>
          <w:sz w:val="22"/>
          <w:szCs w:val="22"/>
          <w:lang w:val="tr-TR"/>
        </w:rPr>
        <w:t xml:space="preserve"> (GO) </w:t>
      </w:r>
      <w:proofErr w:type="spellStart"/>
      <w:r w:rsidRPr="008374FF">
        <w:rPr>
          <w:sz w:val="22"/>
          <w:szCs w:val="22"/>
          <w:lang w:val="tr-TR"/>
        </w:rPr>
        <w:t>analysis</w:t>
      </w:r>
      <w:proofErr w:type="spellEnd"/>
      <w:r w:rsidRPr="008374FF">
        <w:rPr>
          <w:sz w:val="22"/>
          <w:szCs w:val="22"/>
          <w:lang w:val="tr-TR"/>
        </w:rPr>
        <w:t xml:space="preserve">. </w:t>
      </w:r>
      <w:proofErr w:type="spellStart"/>
      <w:r w:rsidRPr="008374FF">
        <w:rPr>
          <w:sz w:val="22"/>
          <w:szCs w:val="22"/>
          <w:lang w:val="tr-TR"/>
        </w:rPr>
        <w:t>Similar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to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previous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research</w:t>
      </w:r>
      <w:proofErr w:type="spellEnd"/>
      <w:r w:rsidRPr="008374FF">
        <w:rPr>
          <w:sz w:val="22"/>
          <w:szCs w:val="22"/>
          <w:lang w:val="tr-TR"/>
        </w:rPr>
        <w:t xml:space="preserve">, </w:t>
      </w:r>
      <w:proofErr w:type="spellStart"/>
      <w:r w:rsidRPr="008374FF">
        <w:rPr>
          <w:sz w:val="22"/>
          <w:szCs w:val="22"/>
          <w:lang w:val="tr-TR"/>
        </w:rPr>
        <w:t>the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increase</w:t>
      </w:r>
      <w:proofErr w:type="spellEnd"/>
      <w:r w:rsidRPr="008374FF">
        <w:rPr>
          <w:sz w:val="22"/>
          <w:szCs w:val="22"/>
          <w:lang w:val="tr-TR"/>
        </w:rPr>
        <w:t xml:space="preserve"> in </w:t>
      </w:r>
      <w:proofErr w:type="spellStart"/>
      <w:r w:rsidRPr="008374FF">
        <w:rPr>
          <w:sz w:val="22"/>
          <w:szCs w:val="22"/>
          <w:lang w:val="tr-TR"/>
        </w:rPr>
        <w:t>hematopoietic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stem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cell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population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and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functional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decline</w:t>
      </w:r>
      <w:proofErr w:type="spellEnd"/>
      <w:r w:rsidRPr="008374FF">
        <w:rPr>
          <w:sz w:val="22"/>
          <w:szCs w:val="22"/>
          <w:lang w:val="tr-TR"/>
        </w:rPr>
        <w:t xml:space="preserve"> in </w:t>
      </w:r>
      <w:proofErr w:type="spellStart"/>
      <w:r w:rsidRPr="008374FF">
        <w:rPr>
          <w:sz w:val="22"/>
          <w:szCs w:val="22"/>
          <w:lang w:val="tr-TR"/>
        </w:rPr>
        <w:t>age-related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hematopoietic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pathologies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have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contributed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significantly</w:t>
      </w:r>
      <w:proofErr w:type="spellEnd"/>
      <w:r w:rsidRPr="008374FF">
        <w:rPr>
          <w:sz w:val="22"/>
          <w:szCs w:val="22"/>
          <w:lang w:val="tr-TR"/>
        </w:rPr>
        <w:t xml:space="preserve">. </w:t>
      </w:r>
      <w:proofErr w:type="spellStart"/>
      <w:r w:rsidRPr="008374FF">
        <w:rPr>
          <w:sz w:val="22"/>
          <w:szCs w:val="22"/>
          <w:lang w:val="tr-TR"/>
        </w:rPr>
        <w:t>Our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results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further</w:t>
      </w:r>
      <w:proofErr w:type="spellEnd"/>
      <w:r w:rsidRPr="008374FF">
        <w:rPr>
          <w:sz w:val="22"/>
          <w:szCs w:val="22"/>
          <w:lang w:val="tr-TR"/>
        </w:rPr>
        <w:t xml:space="preserve"> </w:t>
      </w:r>
      <w:proofErr w:type="spellStart"/>
      <w:r w:rsidRPr="008374FF">
        <w:rPr>
          <w:sz w:val="22"/>
          <w:szCs w:val="22"/>
          <w:lang w:val="tr-TR"/>
        </w:rPr>
        <w:t>enabled</w:t>
      </w:r>
      <w:proofErr w:type="spellEnd"/>
      <w:r w:rsidRPr="008374FF">
        <w:rPr>
          <w:sz w:val="22"/>
          <w:szCs w:val="22"/>
          <w:lang w:val="tr-TR"/>
        </w:rPr>
        <w:t xml:space="preserve">  </w:t>
      </w:r>
      <w:r w:rsidRPr="008374FF">
        <w:rPr>
          <w:sz w:val="22"/>
          <w:szCs w:val="22"/>
          <w:lang w:eastAsia="it-IT"/>
          <w14:ligatures w14:val="standard"/>
        </w:rPr>
        <w:t>identification of candidat</w:t>
      </w:r>
      <w:r w:rsidRPr="008374FF">
        <w:rPr>
          <w:sz w:val="22"/>
          <w:szCs w:val="22"/>
        </w:rPr>
        <w:t>e genes that</w:t>
      </w:r>
      <w:r w:rsidRPr="008374FF">
        <w:rPr>
          <w:sz w:val="22"/>
          <w:szCs w:val="22"/>
          <w:lang w:eastAsia="it-IT"/>
          <w14:ligatures w14:val="standard"/>
        </w:rPr>
        <w:t xml:space="preserve"> are associated wi</w:t>
      </w:r>
      <w:r w:rsidRPr="008374FF">
        <w:rPr>
          <w:sz w:val="22"/>
          <w:szCs w:val="22"/>
        </w:rPr>
        <w:t>th aging</w:t>
      </w:r>
      <w:r w:rsidRPr="178F9352">
        <w:rPr>
          <w:sz w:val="22"/>
          <w:szCs w:val="22"/>
        </w:rPr>
        <w:t xml:space="preserve"> such as negative regulation of cellular process such protein modification and protein phosphorylation processes.   A majority of the top GO genes encoded proteins function intracellularly and also provide insights into plasma </w:t>
      </w:r>
      <w:r w:rsidRPr="008374FF">
        <w:rPr>
          <w:color w:val="000000"/>
          <w:sz w:val="22"/>
          <w:szCs w:val="22"/>
          <w:shd w:val="clear" w:color="auto" w:fill="FFFFFF"/>
        </w:rPr>
        <w:t>membrane. Gene expression profile with GO enrichment further reveals a metabolic process of the immunopathological basis of aging that are associated with several signaling cascades which plays an important role of</w:t>
      </w:r>
      <w:r w:rsidRPr="008374FF">
        <w:rPr>
          <w:color w:val="202020"/>
          <w:sz w:val="22"/>
          <w:szCs w:val="22"/>
          <w:shd w:val="clear" w:color="auto" w:fill="FFFFFF"/>
        </w:rPr>
        <w:t xml:space="preserve"> the family of ATP-binding cassette (ABC) transporters.</w:t>
      </w:r>
    </w:p>
    <w:p w:rsidR="008933B9" w:rsidP="008933B9" w:rsidRDefault="008933B9" w14:paraId="4F633749" w14:textId="77777777"/>
    <w:p w:rsidR="00553478" w:rsidRDefault="003449AB" w14:paraId="08CF93FE" w14:textId="5E5D4AF3">
      <w:r>
        <w:t>BACKGROUND</w:t>
      </w:r>
    </w:p>
    <w:p w:rsidR="003449AB" w:rsidRDefault="003449AB" w14:paraId="3C11267E" w14:textId="78FE7DEC"/>
    <w:p w:rsidR="003D662E" w:rsidP="6E0BCA42" w:rsidRDefault="003449AB" w14:paraId="6EC24DC4" w14:textId="5EF2C1FD">
      <w:pPr>
        <w:rPr>
          <w:rFonts w:ascii="Times New Roman" w:hAnsi="Times New Roman" w:eastAsia="Times New Roman" w:cs="Times New Roman"/>
          <w:sz w:val="22"/>
          <w:szCs w:val="22"/>
        </w:rPr>
      </w:pP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>The process of aging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 is characterized by a degeneration in the maintenance of homeostatic processes with advancing time, leading to fun</w:t>
      </w:r>
      <w:bookmarkStart w:name="_GoBack" w:id="0"/>
      <w:bookmarkEnd w:id="0"/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ctional decline in a variety of organ 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and tissue 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systems and increased risk for 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many 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disease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s (cardiovascular, several types of cancer, 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metabolic and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 neurological diseases)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 and ultimately death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 (Fraga et al. 2007)</w:t>
      </w:r>
      <w:r w:rsidRPr="178F9352">
        <w:rPr>
          <w:rFonts w:ascii="Times New Roman" w:hAnsi="Times New Roman" w:eastAsia="Times New Roman" w:cs="Times New Roman"/>
          <w:color w:val="000000"/>
          <w:sz w:val="22"/>
          <w:szCs w:val="22"/>
          <w:shd w:val="clear" w:color="auto" w:fill="FFFFFF"/>
        </w:rPr>
        <w:t xml:space="preserve">. 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>Aging decreases an organism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>’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s ability to handle environmental and </w:t>
      </w:r>
      <w:r w:rsidRPr="178F9352">
        <w:rPr>
          <w:rFonts w:ascii="Times New Roman" w:hAnsi="Times New Roman" w:eastAsia="Times New Roman" w:cs="Times New Roman"/>
          <w:color w:val="222222"/>
          <w:sz w:val="22"/>
          <w:szCs w:val="22"/>
          <w:shd w:val="clear" w:color="auto" w:fill="FFFFFF"/>
        </w:rPr>
        <w:t>physiological disturbance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 which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 also another cause that increases the 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vulnerability to death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 (Rodero et al., 2007</w:t>
      </w:r>
      <w:r w:rsidRPr="178F9352">
        <w:rPr>
          <w:rFonts w:ascii="Times New Roman" w:hAnsi="Times New Roman" w:eastAsia="Times New Roman" w:cs="Times New Roman"/>
          <w:sz w:val="22"/>
          <w:szCs w:val="22"/>
        </w:rPr>
        <w:t xml:space="preserve">). </w:t>
      </w:r>
    </w:p>
    <w:p w:rsidR="24635D36" w:rsidP="24635D36" w:rsidRDefault="24635D36" w14:paraId="6CB71A4E" w14:textId="6CB49B5E">
      <w:pPr>
        <w:pStyle w:val="NormalWeb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4635D36" w:rsidP="6E0BCA42" w:rsidRDefault="24635D36" w14:paraId="15040C57" w14:textId="17EFABC0">
      <w:pPr>
        <w:pStyle w:val="NormalWeb"/>
        <w:bidi w:val="0"/>
        <w:spacing w:beforeAutospacing="on" w:afterAutospacing="on" w:line="259" w:lineRule="auto"/>
        <w:ind w:left="0" w:right="0"/>
        <w:jc w:val="left"/>
      </w:pP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It is important to identify and characterize the genetic and environmental factors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(smoking, environmental pollution)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that modulate longevity in order to understand the basic mechanism of aging.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The complex aging process and wide variability between individuals limited the identification of factors affecting aging (Rodero 2007).</w:t>
      </w:r>
    </w:p>
    <w:p w:rsidR="24635D36" w:rsidP="6E0BCA42" w:rsidRDefault="24635D36" w14:paraId="3F12A0D0" w14:textId="4A0D8180">
      <w:pPr>
        <w:pStyle w:val="NormalWeb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4635D36" w:rsidP="6E0BCA42" w:rsidRDefault="24635D36" w14:paraId="153DCFA1" w14:textId="02DB6E33">
      <w:pPr>
        <w:pStyle w:val="NormalWeb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 date, several theories have been proposed which provided beneficial insights to understand the physiological changes during the aging process (</w:t>
      </w:r>
      <w:proofErr w:type="spellStart"/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Tosato</w:t>
      </w:r>
      <w:proofErr w:type="spellEnd"/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et al., 2007). The notable 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ones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are immunologic, inflammation, free radical and mitochondrial. </w:t>
      </w:r>
    </w:p>
    <w:p w:rsidR="24635D36" w:rsidP="6E0BCA42" w:rsidRDefault="24635D36" w14:paraId="3372368A" w14:textId="6F6CFE37">
      <w:pPr>
        <w:pStyle w:val="NormalWeb"/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</w:pPr>
    </w:p>
    <w:p w:rsidR="24635D36" w:rsidP="24635D36" w:rsidRDefault="24635D36" w14:paraId="5308AD3A" w14:textId="4464C0F9">
      <w:pPr>
        <w:pStyle w:val="NormalWeb"/>
      </w:pP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To date several hundred genes 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have 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been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found to </w:t>
      </w:r>
      <w:r w:rsidRPr="6E0BCA42" w:rsidR="6E0BCA4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>associated with aging.</w:t>
      </w:r>
    </w:p>
    <w:p w:rsidR="003D662E" w:rsidP="178F9352" w:rsidRDefault="003D662E" w14:paraId="1EBD8E38" w14:textId="77777777" w14:noSpellErr="1">
      <w:pPr>
        <w:rPr>
          <w:rFonts w:ascii="Times New Roman" w:hAnsi="Times New Roman" w:eastAsia="Times New Roman" w:cs="Times New Roman"/>
          <w:sz w:val="22"/>
          <w:szCs w:val="22"/>
          <w:highlight w:val="yellow"/>
        </w:rPr>
      </w:pPr>
    </w:p>
    <w:p w:rsidR="003449AB" w:rsidRDefault="003449AB" w14:paraId="5631B1E1" w14:textId="01468601">
      <w:r w:rsidR="38D6AEAE">
        <w:rPr/>
        <w:t>MATERIALS AND METHODS</w:t>
      </w:r>
    </w:p>
    <w:sectPr w:rsidR="003449AB" w:rsidSect="007C6B3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c906a8bce52f49fd"/>
      <w:footerReference w:type="default" r:id="R39b204c71a7b4840"/>
    </w:sectPr>
  </w:body>
</w:document>
</file>

<file path=word/commentsExtended.xml><?xml version="1.0" encoding="utf-8"?>
<w15:commentsEx xmlns:mc="http://schemas.openxmlformats.org/markup-compatibility/2006" xmlns:w15="http://schemas.microsoft.com/office/word/2012/wordml" mc:Ignorable="w15"/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aa662bf9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vOTaa662bf9+20">
    <w:altName w:val="Cambria"/>
    <w:panose1 w:val="020B0604020202020204"/>
    <w:charset w:val="00"/>
    <w:family w:val="roman"/>
    <w:notTrueType/>
    <w:pitch w:val="default"/>
  </w:font>
  <w:font w:name="NimbusRomNo9L">
    <w:altName w:val="Cambria"/>
    <w:panose1 w:val="020B0604020202020204"/>
    <w:charset w:val="00"/>
    <w:family w:val="roman"/>
    <w:notTrueType/>
    <w:pitch w:val="default"/>
  </w:font>
  <w:font w:name="AdvOTaa662bf9+fb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D0A2CA" w:rsidTr="20D0A2CA" w14:paraId="5662E952">
      <w:tc>
        <w:tcPr>
          <w:tcW w:w="3120" w:type="dxa"/>
          <w:tcMar/>
        </w:tcPr>
        <w:p w:rsidR="20D0A2CA" w:rsidP="20D0A2CA" w:rsidRDefault="20D0A2CA" w14:paraId="1251D193" w14:textId="21EB580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D0A2CA" w:rsidP="20D0A2CA" w:rsidRDefault="20D0A2CA" w14:paraId="724148DF" w14:textId="14B2312C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D0A2CA" w:rsidP="20D0A2CA" w:rsidRDefault="20D0A2CA" w14:paraId="77BF4D71" w14:textId="1FDD9519">
          <w:pPr>
            <w:pStyle w:val="Header"/>
            <w:bidi w:val="0"/>
            <w:ind w:right="-115"/>
            <w:jc w:val="right"/>
          </w:pPr>
        </w:p>
      </w:tc>
    </w:tr>
  </w:tbl>
  <w:p w:rsidR="20D0A2CA" w:rsidP="20D0A2CA" w:rsidRDefault="20D0A2CA" w14:paraId="1C308FEA" w14:textId="222A9FF6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20D0A2CA" w:rsidTr="20D0A2CA" w14:paraId="230FF1BD">
      <w:tc>
        <w:tcPr>
          <w:tcW w:w="3120" w:type="dxa"/>
          <w:tcMar/>
        </w:tcPr>
        <w:p w:rsidR="20D0A2CA" w:rsidP="20D0A2CA" w:rsidRDefault="20D0A2CA" w14:paraId="5A315B54" w14:textId="1A2B95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20D0A2CA" w:rsidP="20D0A2CA" w:rsidRDefault="20D0A2CA" w14:paraId="0300DF08" w14:textId="556DD67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20D0A2CA" w:rsidP="20D0A2CA" w:rsidRDefault="20D0A2CA" w14:paraId="6A7CB4D3" w14:textId="0BCFE654">
          <w:pPr>
            <w:pStyle w:val="Header"/>
            <w:bidi w:val="0"/>
            <w:ind w:right="-115"/>
            <w:jc w:val="right"/>
          </w:pPr>
        </w:p>
      </w:tc>
    </w:tr>
  </w:tbl>
  <w:p w:rsidR="20D0A2CA" w:rsidP="20D0A2CA" w:rsidRDefault="20D0A2CA" w14:paraId="7ADE59F6" w14:textId="3AE7F639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3B9"/>
    <w:rsid w:val="00012DB5"/>
    <w:rsid w:val="001542EE"/>
    <w:rsid w:val="001C4828"/>
    <w:rsid w:val="002765A7"/>
    <w:rsid w:val="003449AB"/>
    <w:rsid w:val="00397414"/>
    <w:rsid w:val="003D662E"/>
    <w:rsid w:val="003E711D"/>
    <w:rsid w:val="00471728"/>
    <w:rsid w:val="00475F36"/>
    <w:rsid w:val="004910EA"/>
    <w:rsid w:val="004F553F"/>
    <w:rsid w:val="00503A49"/>
    <w:rsid w:val="007054AD"/>
    <w:rsid w:val="007C6B39"/>
    <w:rsid w:val="007F5675"/>
    <w:rsid w:val="00842426"/>
    <w:rsid w:val="008933B9"/>
    <w:rsid w:val="00991BB8"/>
    <w:rsid w:val="00A06BED"/>
    <w:rsid w:val="00A8087A"/>
    <w:rsid w:val="00A87F37"/>
    <w:rsid w:val="00AC3B0E"/>
    <w:rsid w:val="00AF4D79"/>
    <w:rsid w:val="00C35D37"/>
    <w:rsid w:val="00CF1802"/>
    <w:rsid w:val="00E23D91"/>
    <w:rsid w:val="00E66A63"/>
    <w:rsid w:val="16307548"/>
    <w:rsid w:val="178F9352"/>
    <w:rsid w:val="20D0A2CA"/>
    <w:rsid w:val="24635D36"/>
    <w:rsid w:val="36CC68BB"/>
    <w:rsid w:val="38D6AEAE"/>
    <w:rsid w:val="6E0BC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D5D0B"/>
  <w15:chartTrackingRefBased/>
  <w15:docId w15:val="{2F17D7FF-C48A-3C40-8027-3DF6FA2BE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933B9"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33B9"/>
    <w:rPr>
      <w:color w:val="0563C1" w:themeColor="hyperlink"/>
      <w:u w:val="single"/>
    </w:rPr>
  </w:style>
  <w:style w:type="paragraph" w:styleId="AbsHead" w:customStyle="1">
    <w:name w:val="AbsHead"/>
    <w:link w:val="AbsHeadChar"/>
    <w:autoRedefine/>
    <w:qFormat/>
    <w:rsid w:val="008933B9"/>
    <w:pPr>
      <w:spacing w:before="120" w:after="80"/>
    </w:pPr>
    <w:rPr>
      <w:rFonts w:ascii="Times New Roman" w:hAnsi="Times New Roman" w:cs="Times New Roman"/>
      <w:b/>
      <w:lang w:val="fr-FR"/>
      <w14:ligatures w14:val="standard"/>
    </w:rPr>
  </w:style>
  <w:style w:type="character" w:styleId="AbsHeadChar" w:customStyle="1">
    <w:name w:val="AbsHead Char"/>
    <w:basedOn w:val="DefaultParagraphFont"/>
    <w:link w:val="AbsHead"/>
    <w:rsid w:val="008933B9"/>
    <w:rPr>
      <w:rFonts w:ascii="Times New Roman" w:hAnsi="Times New Roman" w:cs="Times New Roman"/>
      <w:b/>
      <w:lang w:val="fr-FR"/>
      <w14:ligatures w14:val="standard"/>
    </w:rPr>
  </w:style>
  <w:style w:type="paragraph" w:styleId="NoSpacing">
    <w:name w:val="No Spacing"/>
    <w:uiPriority w:val="1"/>
    <w:qFormat/>
    <w:rsid w:val="008933B9"/>
    <w:rPr>
      <w:sz w:val="22"/>
      <w:szCs w:val="22"/>
    </w:rPr>
  </w:style>
  <w:style w:type="paragraph" w:styleId="Els-Author" w:customStyle="1">
    <w:name w:val="Els-Author"/>
    <w:next w:val="Normal"/>
    <w:autoRedefine/>
    <w:rsid w:val="008933B9"/>
    <w:pPr>
      <w:keepNext/>
      <w:tabs>
        <w:tab w:val="left" w:pos="6640"/>
      </w:tabs>
      <w:suppressAutoHyphens/>
      <w:spacing w:after="180" w:line="300" w:lineRule="exact"/>
      <w:jc w:val="center"/>
    </w:pPr>
    <w:rPr>
      <w:rFonts w:ascii="Times New Roman" w:hAnsi="Times New Roman" w:eastAsia="SimSun" w:cs="Times New Roman"/>
      <w:i/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3449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49AB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449AB"/>
    <w:rPr>
      <w:rFonts w:ascii="Times New Roman" w:hAnsi="Times New Roman" w:eastAsia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AB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449AB"/>
    <w:rPr>
      <w:rFonts w:ascii="Times New Roman" w:hAnsi="Times New Roman" w:eastAsia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49AB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3449AB"/>
    <w:rPr>
      <w:rFonts w:ascii="Times New Roman" w:hAnsi="Times New Roman" w:eastAsia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3D662E"/>
    <w:pPr>
      <w:spacing w:before="100" w:beforeAutospacing="1" w:after="100" w:afterAutospacing="1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32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8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16/09/relationships/commentsIds" Target="commentsIds.xml" Id="rId8" /><Relationship Type="http://schemas.openxmlformats.org/officeDocument/2006/relationships/settings" Target="settings.xml" Id="rId3" /><Relationship Type="http://schemas.microsoft.com/office/2011/relationships/commentsExtended" Target="commentsExtended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theme" Target="theme/theme1.xml" Id="rId11" /><Relationship Type="http://schemas.microsoft.com/office/2011/relationships/people" Target="people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eader" Target="/word/header.xml" Id="Rc906a8bce52f49fd" /><Relationship Type="http://schemas.openxmlformats.org/officeDocument/2006/relationships/footer" Target="/word/footer.xml" Id="R39b204c71a7b4840" /><Relationship Type="http://schemas.openxmlformats.org/officeDocument/2006/relationships/hyperlink" Target="mailto:emine.guven@duzce.edu.tr" TargetMode="External" Id="R9d537a7c3f9f4a4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Placeholder1</b:Tag>
    <b:SourceType>Book</b:SourceType>
    <b:Guid>{39F02236-01B7-4A4C-BF6B-11B268FCBB75}</b:Guid>
    <b:RefOrder>1</b:RefOrder>
  </b:Source>
</b:Sources>
</file>

<file path=customXml/itemProps1.xml><?xml version="1.0" encoding="utf-8"?>
<ds:datastoreItem xmlns:ds="http://schemas.openxmlformats.org/officeDocument/2006/customXml" ds:itemID="{5C1AD23D-0705-D846-91C4-36C75DB40768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Guven, Emine</dc:creator>
  <keywords/>
  <dc:description/>
  <lastModifiedBy>Sevinc Akcay</lastModifiedBy>
  <revision>10</revision>
  <dcterms:created xsi:type="dcterms:W3CDTF">2019-09-12T12:41:00.0000000Z</dcterms:created>
  <dcterms:modified xsi:type="dcterms:W3CDTF">2019-09-29T20:13:04.1108327Z</dcterms:modified>
</coreProperties>
</file>