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p77whbi1fmil" w:id="0"/>
      <w:bookmarkEnd w:id="0"/>
      <w:r w:rsidDel="00000000" w:rsidR="00000000" w:rsidRPr="00000000">
        <w:rPr>
          <w:rtl w:val="0"/>
        </w:rPr>
        <w:t xml:space="preserve">Quantitative Developer</w:t>
      </w:r>
    </w:p>
    <w:p w:rsidR="00000000" w:rsidDel="00000000" w:rsidP="00000000" w:rsidRDefault="00000000" w:rsidRPr="00000000" w14:paraId="00000002">
      <w:pPr>
        <w:pStyle w:val="Title"/>
        <w:jc w:val="both"/>
        <w:rPr/>
      </w:pPr>
      <w:bookmarkStart w:colFirst="0" w:colLast="0" w:name="_b31hhyp2ocat" w:id="1"/>
      <w:bookmarkEnd w:id="1"/>
      <w:r w:rsidDel="00000000" w:rsidR="00000000" w:rsidRPr="00000000">
        <w:rPr>
          <w:rtl w:val="0"/>
        </w:rPr>
        <w:t xml:space="preserve">Technical Assignment</w:t>
      </w:r>
    </w:p>
    <w:p w:rsidR="00000000" w:rsidDel="00000000" w:rsidP="00000000" w:rsidRDefault="00000000" w:rsidRPr="00000000" w14:paraId="00000003">
      <w:pPr>
        <w:jc w:val="both"/>
        <w:rPr>
          <w:b w:val="1"/>
          <w:sz w:val="40"/>
          <w:szCs w:val="40"/>
        </w:rPr>
      </w:pPr>
      <w:r w:rsidDel="00000000" w:rsidR="00000000" w:rsidRPr="00000000">
        <w:rPr>
          <w:rtl w:val="0"/>
        </w:rPr>
      </w:r>
    </w:p>
    <w:p w:rsidR="00000000" w:rsidDel="00000000" w:rsidP="00000000" w:rsidRDefault="00000000" w:rsidRPr="00000000" w14:paraId="00000004">
      <w:pPr>
        <w:pStyle w:val="Heading1"/>
        <w:jc w:val="both"/>
        <w:rPr>
          <w:b w:val="1"/>
        </w:rPr>
      </w:pPr>
      <w:bookmarkStart w:colFirst="0" w:colLast="0" w:name="_bp5e5w2281w9" w:id="2"/>
      <w:bookmarkEnd w:id="2"/>
      <w:r w:rsidDel="00000000" w:rsidR="00000000" w:rsidRPr="00000000">
        <w:rPr>
          <w:b w:val="1"/>
          <w:rtl w:val="0"/>
        </w:rPr>
        <w:t xml:space="preserve">Introduction</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In this assignment, the goal is to build a prototype of an exchange, with its basic functionality. In the essence, an exchange has the capabilities of:</w:t>
      </w:r>
    </w:p>
    <w:p w:rsidR="00000000" w:rsidDel="00000000" w:rsidP="00000000" w:rsidRDefault="00000000" w:rsidRPr="00000000" w14:paraId="00000006">
      <w:pPr>
        <w:numPr>
          <w:ilvl w:val="0"/>
          <w:numId w:val="1"/>
        </w:numPr>
        <w:ind w:left="720" w:hanging="360"/>
        <w:jc w:val="both"/>
        <w:rPr>
          <w:sz w:val="24"/>
          <w:szCs w:val="24"/>
          <w:u w:val="none"/>
        </w:rPr>
      </w:pPr>
      <w:r w:rsidDel="00000000" w:rsidR="00000000" w:rsidRPr="00000000">
        <w:rPr>
          <w:sz w:val="24"/>
          <w:szCs w:val="24"/>
          <w:rtl w:val="0"/>
        </w:rPr>
        <w:t xml:space="preserve">Receiving messages from the actors of the market (market makers and aggressors)</w:t>
      </w:r>
    </w:p>
    <w:p w:rsidR="00000000" w:rsidDel="00000000" w:rsidP="00000000" w:rsidRDefault="00000000" w:rsidRPr="00000000" w14:paraId="00000007">
      <w:pPr>
        <w:numPr>
          <w:ilvl w:val="0"/>
          <w:numId w:val="1"/>
        </w:numPr>
        <w:ind w:left="720" w:hanging="360"/>
        <w:jc w:val="both"/>
        <w:rPr>
          <w:sz w:val="24"/>
          <w:szCs w:val="24"/>
          <w:u w:val="none"/>
        </w:rPr>
      </w:pPr>
      <w:r w:rsidDel="00000000" w:rsidR="00000000" w:rsidRPr="00000000">
        <w:rPr>
          <w:sz w:val="24"/>
          <w:szCs w:val="24"/>
          <w:rtl w:val="0"/>
        </w:rPr>
        <w:t xml:space="preserve">Keeping an up-to-date LOB (level order book)</w:t>
      </w:r>
    </w:p>
    <w:p w:rsidR="00000000" w:rsidDel="00000000" w:rsidP="00000000" w:rsidRDefault="00000000" w:rsidRPr="00000000" w14:paraId="00000008">
      <w:pPr>
        <w:numPr>
          <w:ilvl w:val="0"/>
          <w:numId w:val="1"/>
        </w:numPr>
        <w:ind w:left="720" w:hanging="360"/>
        <w:jc w:val="both"/>
        <w:rPr>
          <w:sz w:val="24"/>
          <w:szCs w:val="24"/>
          <w:u w:val="none"/>
        </w:rPr>
      </w:pPr>
      <w:r w:rsidDel="00000000" w:rsidR="00000000" w:rsidRPr="00000000">
        <w:rPr>
          <w:sz w:val="24"/>
          <w:szCs w:val="24"/>
          <w:rtl w:val="0"/>
        </w:rPr>
        <w:t xml:space="preserve">Matching (when possible) buyers &amp; sellers and execute trades</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You’re asked to implement a simple framework with 4 components.</w:t>
      </w:r>
    </w:p>
    <w:p w:rsidR="00000000" w:rsidDel="00000000" w:rsidP="00000000" w:rsidRDefault="00000000" w:rsidRPr="00000000" w14:paraId="0000000B">
      <w:pPr>
        <w:pStyle w:val="Heading1"/>
        <w:jc w:val="both"/>
        <w:rPr>
          <w:b w:val="1"/>
        </w:rPr>
      </w:pPr>
      <w:bookmarkStart w:colFirst="0" w:colLast="0" w:name="_15s9fpfoh8ts" w:id="3"/>
      <w:bookmarkEnd w:id="3"/>
      <w:r w:rsidDel="00000000" w:rsidR="00000000" w:rsidRPr="00000000">
        <w:rPr>
          <w:b w:val="1"/>
          <w:rtl w:val="0"/>
        </w:rPr>
        <w:t xml:space="preserve">Components</w:t>
      </w:r>
    </w:p>
    <w:p w:rsidR="00000000" w:rsidDel="00000000" w:rsidP="00000000" w:rsidRDefault="00000000" w:rsidRPr="00000000" w14:paraId="0000000C">
      <w:pPr>
        <w:pStyle w:val="Heading2"/>
        <w:jc w:val="both"/>
        <w:rPr/>
      </w:pPr>
      <w:bookmarkStart w:colFirst="0" w:colLast="0" w:name="_7yk6vhqgoo9p" w:id="4"/>
      <w:bookmarkEnd w:id="4"/>
      <w:r w:rsidDel="00000000" w:rsidR="00000000" w:rsidRPr="00000000">
        <w:rPr>
          <w:rtl w:val="0"/>
        </w:rPr>
        <w:t xml:space="preserve">Messages</w:t>
      </w:r>
    </w:p>
    <w:p w:rsidR="00000000" w:rsidDel="00000000" w:rsidP="00000000" w:rsidRDefault="00000000" w:rsidRPr="00000000" w14:paraId="0000000D">
      <w:pPr>
        <w:jc w:val="both"/>
        <w:rPr/>
      </w:pPr>
      <w:r w:rsidDel="00000000" w:rsidR="00000000" w:rsidRPr="00000000">
        <w:rPr>
          <w:rtl w:val="0"/>
        </w:rPr>
        <w:t xml:space="preserve">Exchange should expect 3 messages (Add, Delete, Modify). Your goal is to find a suitable data structure to send necessary order messages to exchange. Messages should contain following fields:</w:t>
      </w:r>
    </w:p>
    <w:p w:rsidR="00000000" w:rsidDel="00000000" w:rsidP="00000000" w:rsidRDefault="00000000" w:rsidRPr="00000000" w14:paraId="0000000E">
      <w:pPr>
        <w:pStyle w:val="Heading3"/>
        <w:jc w:val="both"/>
        <w:rPr/>
      </w:pPr>
      <w:bookmarkStart w:colFirst="0" w:colLast="0" w:name="_gqybt0h5mmny" w:id="5"/>
      <w:bookmarkEnd w:id="5"/>
      <w:r w:rsidDel="00000000" w:rsidR="00000000" w:rsidRPr="00000000">
        <w:rPr>
          <w:rtl w:val="0"/>
        </w:rPr>
        <w:t xml:space="preserve">Add Message:</w:t>
      </w:r>
    </w:p>
    <w:p w:rsidR="00000000" w:rsidDel="00000000" w:rsidP="00000000" w:rsidRDefault="00000000" w:rsidRPr="00000000" w14:paraId="0000000F">
      <w:pPr>
        <w:jc w:val="both"/>
        <w:rPr/>
      </w:pPr>
      <w:r w:rsidDel="00000000" w:rsidR="00000000" w:rsidRPr="00000000">
        <w:rPr>
          <w:rtl w:val="0"/>
        </w:rPr>
        <w:t xml:space="preserve">This is a message from a market actor to place a new order and its required fields are:</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Side (Buy or Sell)</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Price</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Amount</w:t>
      </w:r>
    </w:p>
    <w:p w:rsidR="00000000" w:rsidDel="00000000" w:rsidP="00000000" w:rsidRDefault="00000000" w:rsidRPr="00000000" w14:paraId="00000013">
      <w:pPr>
        <w:pStyle w:val="Heading3"/>
        <w:jc w:val="both"/>
        <w:rPr/>
      </w:pPr>
      <w:bookmarkStart w:colFirst="0" w:colLast="0" w:name="_j2ezbp5steo6" w:id="6"/>
      <w:bookmarkEnd w:id="6"/>
      <w:r w:rsidDel="00000000" w:rsidR="00000000" w:rsidRPr="00000000">
        <w:rPr>
          <w:rtl w:val="0"/>
        </w:rPr>
        <w:t xml:space="preserve">Delete Message:</w:t>
      </w:r>
    </w:p>
    <w:p w:rsidR="00000000" w:rsidDel="00000000" w:rsidP="00000000" w:rsidRDefault="00000000" w:rsidRPr="00000000" w14:paraId="00000014">
      <w:pPr>
        <w:jc w:val="both"/>
        <w:rPr/>
      </w:pPr>
      <w:r w:rsidDel="00000000" w:rsidR="00000000" w:rsidRPr="00000000">
        <w:rPr>
          <w:rtl w:val="0"/>
        </w:rPr>
        <w:t xml:space="preserve">This is a message from a market actor to delete an existing order and its required fields are:</w:t>
      </w:r>
    </w:p>
    <w:p w:rsidR="00000000" w:rsidDel="00000000" w:rsidP="00000000" w:rsidRDefault="00000000" w:rsidRPr="00000000" w14:paraId="00000015">
      <w:pPr>
        <w:numPr>
          <w:ilvl w:val="0"/>
          <w:numId w:val="3"/>
        </w:numPr>
        <w:ind w:left="720" w:hanging="360"/>
        <w:jc w:val="both"/>
      </w:pPr>
      <w:r w:rsidDel="00000000" w:rsidR="00000000" w:rsidRPr="00000000">
        <w:rPr>
          <w:rtl w:val="0"/>
        </w:rPr>
        <w:t xml:space="preserve">Order id</w:t>
      </w:r>
    </w:p>
    <w:p w:rsidR="00000000" w:rsidDel="00000000" w:rsidP="00000000" w:rsidRDefault="00000000" w:rsidRPr="00000000" w14:paraId="00000016">
      <w:pPr>
        <w:pStyle w:val="Heading3"/>
        <w:jc w:val="both"/>
        <w:rPr/>
      </w:pPr>
      <w:bookmarkStart w:colFirst="0" w:colLast="0" w:name="_29h1m7kndsua" w:id="7"/>
      <w:bookmarkEnd w:id="7"/>
      <w:r w:rsidDel="00000000" w:rsidR="00000000" w:rsidRPr="00000000">
        <w:rPr>
          <w:rtl w:val="0"/>
        </w:rPr>
        <w:t xml:space="preserve">Modify Message:</w:t>
      </w:r>
    </w:p>
    <w:p w:rsidR="00000000" w:rsidDel="00000000" w:rsidP="00000000" w:rsidRDefault="00000000" w:rsidRPr="00000000" w14:paraId="00000017">
      <w:pPr>
        <w:jc w:val="both"/>
        <w:rPr/>
      </w:pPr>
      <w:r w:rsidDel="00000000" w:rsidR="00000000" w:rsidRPr="00000000">
        <w:rPr>
          <w:rtl w:val="0"/>
        </w:rPr>
        <w:t xml:space="preserve">This is a message from a market actor to modify the amount of an existing order and its required fields are:</w:t>
      </w:r>
    </w:p>
    <w:p w:rsidR="00000000" w:rsidDel="00000000" w:rsidP="00000000" w:rsidRDefault="00000000" w:rsidRPr="00000000" w14:paraId="00000018">
      <w:pPr>
        <w:numPr>
          <w:ilvl w:val="0"/>
          <w:numId w:val="3"/>
        </w:numPr>
        <w:ind w:left="720" w:hanging="360"/>
        <w:jc w:val="both"/>
      </w:pPr>
      <w:r w:rsidDel="00000000" w:rsidR="00000000" w:rsidRPr="00000000">
        <w:rPr>
          <w:rtl w:val="0"/>
        </w:rPr>
        <w:t xml:space="preserve">Order id</w:t>
      </w:r>
    </w:p>
    <w:p w:rsidR="00000000" w:rsidDel="00000000" w:rsidP="00000000" w:rsidRDefault="00000000" w:rsidRPr="00000000" w14:paraId="00000019">
      <w:pPr>
        <w:numPr>
          <w:ilvl w:val="0"/>
          <w:numId w:val="3"/>
        </w:numPr>
        <w:ind w:left="720" w:hanging="360"/>
        <w:jc w:val="both"/>
      </w:pPr>
      <w:r w:rsidDel="00000000" w:rsidR="00000000" w:rsidRPr="00000000">
        <w:rPr>
          <w:rtl w:val="0"/>
        </w:rPr>
        <w:t xml:space="preserve">New amount</w:t>
      </w:r>
    </w:p>
    <w:p w:rsidR="00000000" w:rsidDel="00000000" w:rsidP="00000000" w:rsidRDefault="00000000" w:rsidRPr="00000000" w14:paraId="0000001A">
      <w:pPr>
        <w:pStyle w:val="Heading2"/>
        <w:jc w:val="both"/>
        <w:rPr/>
      </w:pPr>
      <w:bookmarkStart w:colFirst="0" w:colLast="0" w:name="_o0lzvch3fz" w:id="8"/>
      <w:bookmarkEnd w:id="8"/>
      <w:r w:rsidDel="00000000" w:rsidR="00000000" w:rsidRPr="00000000">
        <w:rPr>
          <w:rtl w:val="0"/>
        </w:rPr>
        <w:t xml:space="preserve">Orders</w:t>
      </w:r>
    </w:p>
    <w:p w:rsidR="00000000" w:rsidDel="00000000" w:rsidP="00000000" w:rsidRDefault="00000000" w:rsidRPr="00000000" w14:paraId="0000001B">
      <w:pPr>
        <w:jc w:val="both"/>
        <w:rPr/>
      </w:pPr>
      <w:r w:rsidDel="00000000" w:rsidR="00000000" w:rsidRPr="00000000">
        <w:rPr>
          <w:rtl w:val="0"/>
        </w:rPr>
        <w:t xml:space="preserve">Exchange should keep all distinct orders at individual Order objects. Receipt of an Add message should generate a new Order object and assign a unique Order id to it. Receipt of a Delete and Modify message should access the respective Order object (identified with its Order id) and either delete or modify it. Please note that a modify message with a higher amount than the original would cause losing the priority of the order.</w:t>
      </w:r>
    </w:p>
    <w:p w:rsidR="00000000" w:rsidDel="00000000" w:rsidP="00000000" w:rsidRDefault="00000000" w:rsidRPr="00000000" w14:paraId="0000001C">
      <w:pPr>
        <w:pStyle w:val="Heading2"/>
        <w:jc w:val="both"/>
        <w:rPr/>
      </w:pPr>
      <w:bookmarkStart w:colFirst="0" w:colLast="0" w:name="_h02a9jcgcxz4" w:id="9"/>
      <w:bookmarkEnd w:id="9"/>
      <w:r w:rsidDel="00000000" w:rsidR="00000000" w:rsidRPr="00000000">
        <w:rPr>
          <w:rtl w:val="0"/>
        </w:rPr>
        <w:t xml:space="preserve">Order Book</w:t>
      </w:r>
    </w:p>
    <w:p w:rsidR="00000000" w:rsidDel="00000000" w:rsidP="00000000" w:rsidRDefault="00000000" w:rsidRPr="00000000" w14:paraId="0000001D">
      <w:pPr>
        <w:jc w:val="both"/>
        <w:rPr/>
      </w:pPr>
      <w:r w:rsidDel="00000000" w:rsidR="00000000" w:rsidRPr="00000000">
        <w:rPr>
          <w:rtl w:val="0"/>
        </w:rPr>
        <w:t xml:space="preserve">Exchange should build an LOB, based on price &amp; priority (FIFO). You’re asked to use a suitable data structure that contains Order objects. Order book should allow users to access all orders at a given price level &amp; side; ordered by their priorities. Order with an earlier arrival has a priority over a later order at the same price level.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Example Order Book:</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 the below exemplary order book, Amount 0 corresponds to the orders with the earliest arrival and hence the priority in case of an execution.</w:t>
      </w:r>
    </w:p>
    <w:p w:rsidR="00000000" w:rsidDel="00000000" w:rsidP="00000000" w:rsidRDefault="00000000" w:rsidRPr="00000000" w14:paraId="00000022">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Amount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Amount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Amount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Amount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Bid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Ask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Amount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Amount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Amount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Amount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rtl w:val="0"/>
              </w:rPr>
            </w:r>
          </w:p>
        </w:tc>
      </w:tr>
    </w:tbl>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pStyle w:val="Heading2"/>
        <w:jc w:val="both"/>
        <w:rPr/>
      </w:pPr>
      <w:bookmarkStart w:colFirst="0" w:colLast="0" w:name="_uxcuzfcmw85q" w:id="10"/>
      <w:bookmarkEnd w:id="10"/>
      <w:r w:rsidDel="00000000" w:rsidR="00000000" w:rsidRPr="00000000">
        <w:rPr>
          <w:rtl w:val="0"/>
        </w:rPr>
        <w:t xml:space="preserve">Matching Engine</w:t>
      </w:r>
    </w:p>
    <w:p w:rsidR="00000000" w:rsidDel="00000000" w:rsidP="00000000" w:rsidRDefault="00000000" w:rsidRPr="00000000" w14:paraId="00000057">
      <w:pPr>
        <w:jc w:val="both"/>
        <w:rPr/>
      </w:pPr>
      <w:r w:rsidDel="00000000" w:rsidR="00000000" w:rsidRPr="00000000">
        <w:rPr>
          <w:rtl w:val="0"/>
        </w:rPr>
        <w:t xml:space="preserve">Matching engine should execute any matching trades and update the LOB. After each message (when processing and LOB update is finalized), the matching engine should observe the LOB and take trade execution actions; if it exists.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Example Execution:</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Using the same exemplary order book above, if a new sell order at price of 9 and amount of 55 arrives to exchange, the matching engine should fully fill the bid at 9 with amount of 40 (at Amount 0) and partially fill the bid at Amount 1 (15 is filled and 5 is remaining). The Order object should then be modified to contain the correct amount after the partial fill.</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1"/>
        <w:jc w:val="both"/>
        <w:rPr/>
      </w:pPr>
      <w:bookmarkStart w:colFirst="0" w:colLast="0" w:name="_ofnd3yqvesgq" w:id="11"/>
      <w:bookmarkEnd w:id="11"/>
      <w:r w:rsidDel="00000000" w:rsidR="00000000" w:rsidRPr="00000000">
        <w:rPr>
          <w:rtl w:val="0"/>
        </w:rPr>
        <w:t xml:space="preserve">Tasks</w:t>
      </w:r>
    </w:p>
    <w:p w:rsidR="00000000" w:rsidDel="00000000" w:rsidP="00000000" w:rsidRDefault="00000000" w:rsidRPr="00000000" w14:paraId="0000005E">
      <w:pPr>
        <w:numPr>
          <w:ilvl w:val="0"/>
          <w:numId w:val="2"/>
        </w:numPr>
        <w:ind w:left="720" w:hanging="360"/>
        <w:jc w:val="both"/>
        <w:rPr>
          <w:u w:val="none"/>
        </w:rPr>
      </w:pPr>
      <w:r w:rsidDel="00000000" w:rsidR="00000000" w:rsidRPr="00000000">
        <w:rPr>
          <w:rtl w:val="0"/>
        </w:rPr>
        <w:t xml:space="preserve">Implement a simplistic framework, containing above components with an object-oriented programming language of your choice. Please note that efficiency &amp; performance of your code will be evaluated.</w:t>
      </w:r>
    </w:p>
    <w:p w:rsidR="00000000" w:rsidDel="00000000" w:rsidP="00000000" w:rsidRDefault="00000000" w:rsidRPr="00000000" w14:paraId="0000005F">
      <w:pPr>
        <w:numPr>
          <w:ilvl w:val="0"/>
          <w:numId w:val="2"/>
        </w:numPr>
        <w:ind w:left="720" w:hanging="360"/>
        <w:jc w:val="both"/>
        <w:rPr>
          <w:u w:val="none"/>
        </w:rPr>
      </w:pPr>
      <w:r w:rsidDel="00000000" w:rsidR="00000000" w:rsidRPr="00000000">
        <w:rPr>
          <w:rtl w:val="0"/>
        </w:rPr>
        <w:t xml:space="preserve">Write a script that generates dummy messages and sends these messages to your exchange. There is no need to use real-market data and therefore you can make an imaginary market.</w:t>
      </w:r>
    </w:p>
    <w:p w:rsidR="00000000" w:rsidDel="00000000" w:rsidP="00000000" w:rsidRDefault="00000000" w:rsidRPr="00000000" w14:paraId="00000060">
      <w:pPr>
        <w:numPr>
          <w:ilvl w:val="0"/>
          <w:numId w:val="2"/>
        </w:numPr>
        <w:ind w:left="720" w:hanging="360"/>
        <w:jc w:val="both"/>
        <w:rPr>
          <w:u w:val="none"/>
        </w:rPr>
      </w:pPr>
      <w:r w:rsidDel="00000000" w:rsidR="00000000" w:rsidRPr="00000000">
        <w:rPr>
          <w:rtl w:val="0"/>
        </w:rPr>
        <w:t xml:space="preserve">Assess the performance of your code theoretically (for each distinct message received and for executions), by means of Big O notation. Comment on the bottlenecks on each cycle.</w:t>
      </w:r>
    </w:p>
    <w:p w:rsidR="00000000" w:rsidDel="00000000" w:rsidP="00000000" w:rsidRDefault="00000000" w:rsidRPr="00000000" w14:paraId="00000061">
      <w:pPr>
        <w:numPr>
          <w:ilvl w:val="0"/>
          <w:numId w:val="2"/>
        </w:numPr>
        <w:ind w:left="720" w:hanging="360"/>
        <w:jc w:val="both"/>
        <w:rPr>
          <w:u w:val="none"/>
        </w:rPr>
      </w:pPr>
      <w:r w:rsidDel="00000000" w:rsidR="00000000" w:rsidRPr="00000000">
        <w:rPr>
          <w:rtl w:val="0"/>
        </w:rPr>
        <w:t xml:space="preserve">Stress-test your framework with a heavily liquid order book. You may assume 100 price levels at both sides with 2000 orders at each level. Measure and compare processing time of different messages on some random orders. </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pStyle w:val="Heading1"/>
        <w:jc w:val="both"/>
        <w:rPr/>
      </w:pPr>
      <w:bookmarkStart w:colFirst="0" w:colLast="0" w:name="_6ukkwc8m96jc" w:id="12"/>
      <w:bookmarkEnd w:id="12"/>
      <w:r w:rsidDel="00000000" w:rsidR="00000000" w:rsidRPr="00000000">
        <w:rPr>
          <w:rtl w:val="0"/>
        </w:rPr>
        <w:t xml:space="preserve">Bonus Task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On your liquid order book, implement a function to calculate the equilibrium mid-market price (EP) which is the equilibrium price of cumulative discounted total volume functions of bid and ask side; given the parameter of half-life.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EP is defined as follows: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m:oMath>
        <m:sSub>
          <m:sSubPr>
            <m:ctrlPr>
              <w:rPr/>
            </m:ctrlPr>
          </m:sSubPr>
          <m:e>
            <m:r>
              <w:rPr/>
              <m:t xml:space="preserve">f</m:t>
            </m:r>
          </m:e>
          <m:sub>
            <m:r>
              <w:rPr/>
              <m:t xml:space="preserve">bid</m:t>
            </m:r>
          </m:sub>
        </m:sSub>
        <m:r>
          <w:rPr/>
          <m:t xml:space="preserve">(price)=</m:t>
        </m:r>
        <m:sSub>
          <m:sSubPr>
            <m:ctrlPr>
              <w:rPr/>
            </m:ctrlPr>
          </m:sSubPr>
          <m:e>
            <m:r>
              <w:rPr/>
              <m:t xml:space="preserve">g(f</m:t>
            </m:r>
          </m:e>
          <m:sub>
            <m:r>
              <w:rPr/>
              <m:t xml:space="preserve">bid</m:t>
            </m:r>
          </m:sub>
        </m:sSub>
        <m:r>
          <w:rPr/>
          <m:t xml:space="preserve">(price-</m:t>
        </m:r>
        <m:r>
          <w:rPr/>
          <m:t>Δ</m:t>
        </m:r>
        <m:r>
          <w:rPr/>
          <m:t xml:space="preserve">), </m:t>
        </m:r>
        <m:r>
          <w:rPr/>
          <m:t>Δ</m:t>
        </m:r>
        <m:r>
          <w:rPr/>
          <m:t xml:space="preserve">,halflife) +TotalBidAmount(price)  </m:t>
        </m:r>
      </m:oMath>
      <w:r w:rsidDel="00000000" w:rsidR="00000000" w:rsidRPr="00000000">
        <w:rPr>
          <w:rtl w:val="0"/>
        </w:rPr>
      </w:r>
    </w:p>
    <w:p w:rsidR="00000000" w:rsidDel="00000000" w:rsidP="00000000" w:rsidRDefault="00000000" w:rsidRPr="00000000" w14:paraId="0000006A">
      <w:pPr>
        <w:jc w:val="both"/>
        <w:rPr/>
      </w:pPr>
      <m:oMath>
        <m:sSub>
          <m:sSubPr>
            <m:ctrlPr>
              <w:rPr/>
            </m:ctrlPr>
          </m:sSubPr>
          <m:e>
            <m:r>
              <w:rPr/>
              <m:t xml:space="preserve">f</m:t>
            </m:r>
          </m:e>
          <m:sub>
            <m:r>
              <w:rPr/>
              <m:t xml:space="preserve">ask</m:t>
            </m:r>
          </m:sub>
        </m:sSub>
        <m:r>
          <w:rPr/>
          <m:t xml:space="preserve">(price)=</m:t>
        </m:r>
        <m:sSub>
          <m:sSubPr>
            <m:ctrlPr>
              <w:rPr/>
            </m:ctrlPr>
          </m:sSubPr>
          <m:e>
            <m:r>
              <w:rPr/>
              <m:t xml:space="preserve">g(f</m:t>
            </m:r>
          </m:e>
          <m:sub>
            <m:r>
              <w:rPr/>
              <m:t xml:space="preserve">ask</m:t>
            </m:r>
          </m:sub>
        </m:sSub>
        <m:r>
          <w:rPr/>
          <m:t xml:space="preserve">(price+</m:t>
        </m:r>
        <m:r>
          <w:rPr/>
          <m:t>Δ</m:t>
        </m:r>
        <m:r>
          <w:rPr/>
          <m:t xml:space="preserve">), </m:t>
        </m:r>
        <m:r>
          <w:rPr/>
          <m:t>Δ</m:t>
        </m:r>
        <m:r>
          <w:rPr/>
          <m:t xml:space="preserve">,halflife) +TotalAskAmount(price)  </m:t>
        </m:r>
      </m:oMath>
      <w:r w:rsidDel="00000000" w:rsidR="00000000" w:rsidRPr="00000000">
        <w:rPr>
          <w:rtl w:val="0"/>
        </w:rPr>
      </w:r>
    </w:p>
    <w:p w:rsidR="00000000" w:rsidDel="00000000" w:rsidP="00000000" w:rsidRDefault="00000000" w:rsidRPr="00000000" w14:paraId="0000006B">
      <w:pPr>
        <w:jc w:val="both"/>
        <w:rPr/>
      </w:pPr>
      <m:oMath>
        <m:sSub>
          <m:sSubPr>
            <m:ctrlPr>
              <w:rPr/>
            </m:ctrlPr>
          </m:sSubPr>
          <m:e>
            <m:r>
              <w:rPr/>
              <m:t xml:space="preserve">f</m:t>
            </m:r>
          </m:e>
          <m:sub>
            <m:r>
              <w:rPr/>
              <m:t xml:space="preserve">bid</m:t>
            </m:r>
          </m:sub>
        </m:sSub>
        <m:r>
          <w:rPr/>
          <m:t xml:space="preserve">(EP) = </m:t>
        </m:r>
        <m:sSub>
          <m:sSubPr>
            <m:ctrlPr>
              <w:rPr/>
            </m:ctrlPr>
          </m:sSubPr>
          <m:e>
            <m:r>
              <w:rPr/>
              <m:t xml:space="preserve">f</m:t>
            </m:r>
          </m:e>
          <m:sub>
            <m:r>
              <w:rPr/>
              <m:t xml:space="preserve">ask</m:t>
            </m:r>
          </m:sub>
        </m:sSub>
        <m:r>
          <w:rPr/>
          <m:t xml:space="preserve">(EP)</m:t>
        </m:r>
      </m:oMath>
      <w:r w:rsidDel="00000000" w:rsidR="00000000" w:rsidRPr="00000000">
        <w:rPr>
          <w:rtl w:val="0"/>
        </w:rPr>
      </w:r>
    </w:p>
    <w:p w:rsidR="00000000" w:rsidDel="00000000" w:rsidP="00000000" w:rsidRDefault="00000000" w:rsidRPr="00000000" w14:paraId="0000006C">
      <w:pPr>
        <w:pStyle w:val="Heading2"/>
        <w:jc w:val="both"/>
        <w:rPr/>
      </w:pPr>
      <w:bookmarkStart w:colFirst="0" w:colLast="0" w:name="_td2zlt5lay3f" w:id="13"/>
      <w:bookmarkEnd w:id="13"/>
      <w:r w:rsidDel="00000000" w:rsidR="00000000" w:rsidRPr="00000000">
        <w:rPr>
          <w:rtl w:val="0"/>
        </w:rPr>
        <w:t xml:space="preserve">Initial conditions: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m:oMath>
        <m:sSub>
          <m:sSubPr>
            <m:ctrlPr>
              <w:rPr/>
            </m:ctrlPr>
          </m:sSubPr>
          <m:e>
            <m:r>
              <w:rPr/>
              <m:t xml:space="preserve">f</m:t>
            </m:r>
          </m:e>
          <m:sub>
            <m:r>
              <w:rPr/>
              <m:t xml:space="preserve">bid</m:t>
            </m:r>
          </m:sub>
        </m:sSub>
        <m:r>
          <w:rPr/>
          <m:t xml:space="preserve">(lowestBidPrice) =TotalBidAmount(lowestBidPrice) </m:t>
        </m:r>
      </m:oMath>
      <w:r w:rsidDel="00000000" w:rsidR="00000000" w:rsidRPr="00000000">
        <w:rPr>
          <w:rtl w:val="0"/>
        </w:rPr>
      </w:r>
    </w:p>
    <w:p w:rsidR="00000000" w:rsidDel="00000000" w:rsidP="00000000" w:rsidRDefault="00000000" w:rsidRPr="00000000" w14:paraId="0000006F">
      <w:pPr>
        <w:jc w:val="both"/>
        <w:rPr/>
      </w:pPr>
      <m:oMath>
        <m:sSub>
          <m:sSubPr>
            <m:ctrlPr>
              <w:rPr/>
            </m:ctrlPr>
          </m:sSubPr>
          <m:e>
            <m:r>
              <w:rPr/>
              <m:t xml:space="preserve">f</m:t>
            </m:r>
          </m:e>
          <m:sub>
            <m:r>
              <w:rPr/>
              <m:t xml:space="preserve">ask</m:t>
            </m:r>
          </m:sub>
        </m:sSub>
        <m:r>
          <w:rPr/>
          <m:t xml:space="preserve">(highestAskPrice) =TotalAskAmount(highestAskPrice) </m:t>
        </m:r>
      </m:oMath>
      <w:r w:rsidDel="00000000" w:rsidR="00000000" w:rsidRPr="00000000">
        <w:rPr>
          <w:rtl w:val="0"/>
        </w:rPr>
      </w:r>
    </w:p>
    <w:p w:rsidR="00000000" w:rsidDel="00000000" w:rsidP="00000000" w:rsidRDefault="00000000" w:rsidRPr="00000000" w14:paraId="00000070">
      <w:pPr>
        <w:pStyle w:val="Heading2"/>
        <w:jc w:val="both"/>
        <w:rPr/>
      </w:pPr>
      <w:bookmarkStart w:colFirst="0" w:colLast="0" w:name="_o85s254pvt9k" w:id="14"/>
      <w:bookmarkEnd w:id="14"/>
      <w:r w:rsidDel="00000000" w:rsidR="00000000" w:rsidRPr="00000000">
        <w:rPr>
          <w:rtl w:val="0"/>
        </w:rPr>
        <w:t xml:space="preserve">Exponential Decay function:</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m:oMath>
        <m:r>
          <w:rPr/>
          <m:t xml:space="preserve">g(prevVal, </m:t>
        </m:r>
        <m:r>
          <w:rPr/>
          <m:t>Δ</m:t>
        </m:r>
        <m:r>
          <w:rPr/>
          <m:t xml:space="preserve">, halflife) = ExponentialDecayFunction</m:t>
        </m:r>
      </m:oMath>
      <w:r w:rsidDel="00000000" w:rsidR="00000000" w:rsidRPr="00000000">
        <w:rPr>
          <w:rtl w:val="0"/>
        </w:rPr>
      </w:r>
    </w:p>
    <w:p w:rsidR="00000000" w:rsidDel="00000000" w:rsidP="00000000" w:rsidRDefault="00000000" w:rsidRPr="00000000" w14:paraId="00000073">
      <w:pPr>
        <w:pStyle w:val="Heading2"/>
        <w:jc w:val="both"/>
        <w:rPr/>
      </w:pPr>
      <w:bookmarkStart w:colFirst="0" w:colLast="0" w:name="_ct9kyx8kjx4s" w:id="15"/>
      <w:bookmarkEnd w:id="15"/>
      <w:r w:rsidDel="00000000" w:rsidR="00000000" w:rsidRPr="00000000">
        <w:rPr>
          <w:rtl w:val="0"/>
        </w:rPr>
        <w:t xml:space="preserve">Example decay function outputs:</w:t>
      </w:r>
    </w:p>
    <w:p w:rsidR="00000000" w:rsidDel="00000000" w:rsidP="00000000" w:rsidRDefault="00000000" w:rsidRPr="00000000" w14:paraId="00000074">
      <w:pPr>
        <w:jc w:val="both"/>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5">
      <w:pPr>
        <w:jc w:val="both"/>
        <w:rPr/>
      </w:pPr>
      <m:oMath>
        <m:r>
          <w:rPr/>
          <m:t xml:space="preserve">g(10, 1, 1) = 5</m:t>
        </m:r>
      </m:oMath>
      <w:r w:rsidDel="00000000" w:rsidR="00000000" w:rsidRPr="00000000">
        <w:rPr>
          <w:rtl w:val="0"/>
        </w:rPr>
      </w:r>
    </w:p>
    <w:p w:rsidR="00000000" w:rsidDel="00000000" w:rsidP="00000000" w:rsidRDefault="00000000" w:rsidRPr="00000000" w14:paraId="00000076">
      <w:pPr>
        <w:jc w:val="both"/>
        <w:rPr/>
        <w:sectPr>
          <w:type w:val="continuous"/>
          <w:pgSz w:h="15840" w:w="12240" w:orient="portrait"/>
          <w:pgMar w:bottom="1440" w:top="1440" w:left="1440" w:right="1440" w:header="720" w:footer="720"/>
          <w:cols w:equalWidth="0" w:num="2">
            <w:col w:space="720" w:w="4320"/>
            <w:col w:space="0" w:w="4320"/>
          </w:cols>
        </w:sectPr>
      </w:pPr>
      <m:oMath>
        <m:r>
          <w:rPr/>
          <m:t xml:space="preserve">g(10, 2, 1) = 2.5</m:t>
        </m:r>
      </m:oMath>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2"/>
        <w:jc w:val="both"/>
        <w:rPr/>
      </w:pPr>
      <w:bookmarkStart w:colFirst="0" w:colLast="0" w:name="_q74l9de6xj3b" w:id="16"/>
      <w:bookmarkEnd w:id="16"/>
      <w:r w:rsidDel="00000000" w:rsidR="00000000" w:rsidRPr="00000000">
        <w:rPr>
          <w:rtl w:val="0"/>
        </w:rPr>
        <w:t xml:space="preserve">Example EP Calculation:</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For an example cumulative book of the following:</w:t>
      </w:r>
    </w:p>
    <w:p w:rsidR="00000000" w:rsidDel="00000000" w:rsidP="00000000" w:rsidRDefault="00000000" w:rsidRPr="00000000" w14:paraId="0000007B">
      <w:pPr>
        <w:jc w:val="both"/>
        <w:rPr/>
      </w:pPr>
      <w:r w:rsidDel="00000000" w:rsidR="00000000" w:rsidRPr="00000000">
        <w:rPr>
          <w:rtl w:val="0"/>
        </w:rPr>
      </w:r>
    </w:p>
    <w:tbl>
      <w:tblPr>
        <w:tblStyle w:val="Table2"/>
        <w:tblW w:w="6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7C">
            <w:pPr>
              <w:widowControl w:val="0"/>
              <w:rPr>
                <w:b w:val="1"/>
                <w:sz w:val="20"/>
                <w:szCs w:val="20"/>
              </w:rPr>
            </w:pPr>
            <w:r w:rsidDel="00000000" w:rsidR="00000000" w:rsidRPr="00000000">
              <w:rPr>
                <w:b w:val="1"/>
                <w:sz w:val="20"/>
                <w:szCs w:val="20"/>
                <w:rtl w:val="0"/>
              </w:rPr>
              <w:t xml:space="preserve">Total Bid Amount</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rPr>
                <w:b w:val="1"/>
                <w:sz w:val="20"/>
                <w:szCs w:val="20"/>
              </w:rPr>
            </w:pPr>
            <w:r w:rsidDel="00000000" w:rsidR="00000000" w:rsidRPr="00000000">
              <w:rPr>
                <w:b w:val="1"/>
                <w:sz w:val="20"/>
                <w:szCs w:val="20"/>
                <w:rtl w:val="0"/>
              </w:rPr>
              <w:t xml:space="preserve">Bid Price</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rPr>
                <w:b w:val="1"/>
                <w:sz w:val="20"/>
                <w:szCs w:val="20"/>
              </w:rPr>
            </w:pPr>
            <w:r w:rsidDel="00000000" w:rsidR="00000000" w:rsidRPr="00000000">
              <w:rPr>
                <w:b w:val="1"/>
                <w:sz w:val="20"/>
                <w:szCs w:val="20"/>
                <w:rtl w:val="0"/>
              </w:rPr>
              <w:t xml:space="preserve">Ask Price</w:t>
            </w:r>
          </w:p>
        </w:tc>
        <w:tc>
          <w:tcPr>
            <w:tcMar>
              <w:top w:w="40.0" w:type="dxa"/>
              <w:left w:w="40.0" w:type="dxa"/>
              <w:bottom w:w="40.0" w:type="dxa"/>
              <w:right w:w="40.0" w:type="dxa"/>
            </w:tcMar>
            <w:vAlign w:val="bottom"/>
          </w:tcPr>
          <w:p w:rsidR="00000000" w:rsidDel="00000000" w:rsidP="00000000" w:rsidRDefault="00000000" w:rsidRPr="00000000" w14:paraId="0000007F">
            <w:pPr>
              <w:widowControl w:val="0"/>
              <w:rPr>
                <w:b w:val="1"/>
                <w:sz w:val="20"/>
                <w:szCs w:val="20"/>
              </w:rPr>
            </w:pPr>
            <w:r w:rsidDel="00000000" w:rsidR="00000000" w:rsidRPr="00000000">
              <w:rPr>
                <w:b w:val="1"/>
                <w:sz w:val="20"/>
                <w:szCs w:val="20"/>
                <w:rtl w:val="0"/>
              </w:rPr>
              <w:t xml:space="preserve">Total Ask Amount</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4500</w:t>
            </w:r>
          </w:p>
        </w:tc>
        <w:tc>
          <w:tcP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1000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3000</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10000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10000</w:t>
            </w:r>
          </w:p>
        </w:tc>
        <w:tc>
          <w:tcP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12</w:t>
            </w:r>
          </w:p>
        </w:tc>
        <w:tc>
          <w:tcP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2500</w:t>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EP is found as follows:</w:t>
      </w:r>
    </w:p>
    <w:p w:rsidR="00000000" w:rsidDel="00000000" w:rsidP="00000000" w:rsidRDefault="00000000" w:rsidRPr="00000000" w14:paraId="0000008E">
      <w:pPr>
        <w:jc w:val="both"/>
        <w:rPr/>
      </w:pPr>
      <w:r w:rsidDel="00000000" w:rsidR="00000000" w:rsidRPr="00000000">
        <w:rPr/>
        <w:drawing>
          <wp:inline distB="114300" distT="114300" distL="114300" distR="114300">
            <wp:extent cx="4590688" cy="270732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0688" cy="270732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Note: Above plots are drawn with half life of 0.5. Selection of </w:t>
      </w:r>
      <m:oMath>
        <m:r>
          <m:t>Δ</m:t>
        </m:r>
      </m:oMath>
      <w:r w:rsidDel="00000000" w:rsidR="00000000" w:rsidRPr="00000000">
        <w:rPr>
          <w:rtl w:val="0"/>
        </w:rPr>
        <w:t xml:space="preserve"> is only relevant for the precision of EP and 0.1 is used as an example.</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Good luck!</w:t>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