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1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1012: TAKAS, SAKLAMA VE OPERASYON İŞLEMLERI</w:t>
      </w:r>
    </w:p>
    <w:p>
      <w:pPr>
        <w:spacing w:before="0" w:after="200"/>
        <w:jc w:val="center"/>
      </w:pPr>
      <w:r>
        <w:rPr>
          <w:rFonts w:ascii="Arial" w:hAnsi="Arial"/>
          <w:i/>
          <w:color w:val="718096"/>
          <w:sz w:val="17"/>
        </w:rPr>
        <w:t>100 Akılda Kalıcı Flashcard • Kavram Çiftleri • Somut Örnekler &amp; Sınav Tuzakları • 100 Akılda Kalıcı Flashcard • MKT &amp; MKK • DvP &amp; Temerrüt Şelalesi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32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Modül 1012 Flashcard Öğrenme ve Tekrar Rehberi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1: Takas, Netleştirme &amp; Takasbank Merkezi Karşı Taraf (MKT) Rolü (Kart 1 - 25)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2: MKK, Doğrudan Hak Sahipliği, Kaydileştirme &amp; e-Sistemler (Kart 26 - 50)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3: İşlem Sonrası Süreçler - T+2 Döngüsü, DVP, Teminatlandırma &amp; SPAN (Kart 51 - 70)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4: Temerrüt Yönetimi, Garanti Fonu (Default Fund) &amp; Waterfall (Kart 71 - 85)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5: Operasyonel Riskler, Kurumsal Eylemler &amp; Entegre Altyapı (Kart 86 - 100)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1: TAKAS, NETLEŞTİRME VE TAKASBANK ESASLARI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1: </w:t>
            </w:r>
            <w:r>
              <w:rPr>
                <w:rFonts w:ascii="Arial" w:hAnsi="Arial"/>
                <w:b/>
                <w:color w:val="2B6CB0"/>
                <w:sz w:val="18"/>
              </w:rPr>
              <w:t>Takas (Settlement / Clearing) Kavramı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gerçekleşen işlemlerin ardından menkul kıymetin alıcıya devredilmesi ve nakit bedelin satıcıya ödenmesiyle yükümlülüklerin karşılıklı tasfiye edilmesidir.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Ahmet Bey'in borsada aldığı 100 lot hissenin MKK hesabına geçmesi ve karşılığındaki 5.000 TL nakdin satıcının hesabına aktarılması.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İşlemin borsada eşleşmesi 'Ticaret'; iki gün sonra para ve hissenin el değiştirmesi 'Takas'tır.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2: </w:t>
            </w:r>
            <w:r>
              <w:rPr>
                <w:rFonts w:ascii="Arial" w:hAnsi="Arial"/>
                <w:b/>
                <w:color w:val="2B6CB0"/>
                <w:sz w:val="18"/>
              </w:rPr>
              <w:t>Merkezi Karşı Taraf (MKT / CCP) İlkesi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Takasbank'ın takas sürecinde ALICIYA KARŞI SATICI, SATICIYA KARŞI ALICI konumuna geçerek taraflardan birinin batması riskini sıfırlaması ve takası garanti etmesidir.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satan taraf batsa veya kaçsa dahi Takasbank alıcıya 'Ben sana hisseni teslim edeceğim' garantisi verir.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MKT rolü karşı taraf riskini (Counterparty Risk) tamamen ortadan kaldırır.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3: </w:t>
            </w:r>
            <w:r>
              <w:rPr>
                <w:rFonts w:ascii="Arial" w:hAnsi="Arial"/>
                <w:b/>
                <w:color w:val="2B6CB0"/>
                <w:sz w:val="18"/>
              </w:rPr>
              <w:t>Çok Taraflı Netleştirme (Multilateral Netting)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Tüm borsa üyelerinin gün içindeki tüm alım ve satımlarının mahsup edilerek her üye için tek bir net nakit borç/alacak ve net menkul kıymet bakiyesine indirilmesidir.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aracı kurum gün boyu 100 milyon TL'lik hisse alıp 90 milyon TL'lik hisse satmışsa, Takasbank'a sadece aradaki 10 milyon TL net nakit borcu öder.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Piyasadaki likidite ihtiyacını ve transfer maliyetlerini %80-90 oranında azaltır.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4: </w:t>
            </w:r>
            <w:r>
              <w:rPr>
                <w:rFonts w:ascii="Arial" w:hAnsi="Arial"/>
                <w:b/>
                <w:color w:val="2B6CB0"/>
                <w:sz w:val="18"/>
              </w:rPr>
              <w:t>Ödeme Karşılığı Teslim İlkesi (DvP / Delivery versus Payment)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Nakit transferi gerçekleşmeden menkul kıymetin devredilmemesi, menkul kıymet devredilmeden nakit ödemenin yapılmaması prensibidir.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Takasbank sisteminin, alıcı üye nakit parayı EFT yapmadan satıcının hissesini alıcıya transfer etmemesi (eşzamanlı kilitli takas).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Asıl takas riskini (Principal Risk) yok eden küresel BIS standardıdır.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5: </w:t>
            </w:r>
            <w:r>
              <w:rPr>
                <w:rFonts w:ascii="Arial" w:hAnsi="Arial"/>
                <w:b/>
                <w:color w:val="2B6CB0"/>
                <w:sz w:val="18"/>
              </w:rPr>
              <w:t>BIST Pay Piyasasında Standart T+2 Takas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Hisse senedi alım satım işlemlerinin nakit ve hisse takası işlemin yapıldığı günü (T) takip eden İKİNCİ İŞ GÜNÜ saat 15:00-16:00 arasında tamamlanır.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Pazartesi günü (T) borsada satılan hissenin nakit parası Çarşamba günü (T+2) serbest kalır ve çekilebilir.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 günleri hesaplanırken resmi tatil günleri ve hafta sonları atlanır (Sadece iş günleri sayılır).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6: </w:t>
            </w:r>
            <w:r>
              <w:rPr>
                <w:rFonts w:ascii="Arial" w:hAnsi="Arial"/>
                <w:b/>
                <w:color w:val="2B6CB0"/>
                <w:sz w:val="18"/>
              </w:rPr>
              <w:t>VİOP Takas Süresi (T+1)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Vadeli İşlem ve Opsiyon Piyasasında (VİOP) günlük uzlaşma, kâr/zarar aktarımları ve nakit teminat tamamlama takası işlem gününü izleyen BİRİNCİ İŞ GÜNÜ (T+1) sonuçlandırılır.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Pazartesi günü VİOP'ta vadeli kontrattan elde edilen 10.000 TL kârın Salı günü (T+1) sabahı hesaba nakit geçmesi.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Pay Piyasası T+2 iken, VİOP takası T+1'dir.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7: </w:t>
            </w:r>
            <w:r>
              <w:rPr>
                <w:rFonts w:ascii="Arial" w:hAnsi="Arial"/>
                <w:b/>
                <w:color w:val="2B6CB0"/>
                <w:sz w:val="18"/>
              </w:rPr>
              <w:t>BIST Borçlanma Araçları Piyasası Takas Esnekliği (T+0)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Borçlanma Araçları Piyasası Kesin Alım Satım Pazarında işlemler T+0 (aynı gün) valörlü veya T+1, T+2 gibi ileri valörlü yapılabilir.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Büyük bir bankanın devlet tahvilini aynı gün (T+0) saat 14:00'te satıp parasını saat 15:30'da nakden tahsil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Tahvil/bono piyasasında aynı gün takas (T+0) yaygın olarak kullanılır.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8: </w:t>
            </w:r>
            <w:r>
              <w:rPr>
                <w:rFonts w:ascii="Arial" w:hAnsi="Arial"/>
                <w:b/>
                <w:color w:val="2B6CB0"/>
                <w:sz w:val="18"/>
              </w:rPr>
              <w:t>Takasbank'ın Hukuki Statüsü ve SPKn m.77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Takasbank, BDDK lisanslı bir yatırım/kalkınma bankası olmasının yanında SPKn m.77 uyarınca Türkiye'nin münhasır Merkezi Takas Kuruluşudur.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 İstanbul'da işlem gören tüm organize pazarların takas odası ve nakit mutabakat merkezidir.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Takasbank hem bankacılık mevzuatına hem de sermaye piyasası mevzuatına çifte tabi bir kurumdur.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9: </w:t>
            </w:r>
            <w:r>
              <w:rPr>
                <w:rFonts w:ascii="Arial" w:hAnsi="Arial"/>
                <w:b/>
                <w:color w:val="2B6CB0"/>
                <w:sz w:val="18"/>
              </w:rPr>
              <w:t>Takasbank Para Piyasası (TPP) ve Gecelik Fonlama (O/N)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 ve takas üyelerinin geçici nakit fazlalarını değerlendirdiği veya nakit açıklarını Takasbank MKT garantisinde kapattığı organize para piyasasıdır.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Aracı Kurumunun takas fazlası 50 milyon TL nakdi TPP'de gecelik %45 faizle borç verip sabah faiziyle geri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İşlemler tamamen MKT güvencesindedir; karşı tarafın kim olduğu bilinmez, risk Takasbank garantisindedir.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10: </w:t>
            </w:r>
            <w:r>
              <w:rPr>
                <w:rFonts w:ascii="Arial" w:hAnsi="Arial"/>
                <w:b/>
                <w:color w:val="2B6CB0"/>
                <w:sz w:val="18"/>
              </w:rPr>
              <w:t>Takas Üyeliği: Doğrudan Takas Üyesi vs. Genel Takas Üyesi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Doğrudan Takas Üyesi: Sadece KENDİ işlemlerinin takasını yürütür. Genel Takas Üyesi: Hem kendi hem de başka aracı kuruluşların işlemlerinin takasını üstlenir.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Büyük bir yatırım bankasının Genel Takas Üyesi olarak 5 farklı dar yetkili aracı kurumun takasını Takasbank'ta yürütmesi.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takas üyeliği için çok daha yüksek sermaye ve teminat şartı aranır.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11: </w:t>
            </w:r>
            <w:r>
              <w:rPr>
                <w:rFonts w:ascii="Arial" w:hAnsi="Arial"/>
                <w:b/>
                <w:color w:val="2B6CB0"/>
                <w:sz w:val="18"/>
              </w:rPr>
              <w:t>Takas Kesinliği İlkesi (Settlement Finality - m.78)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 sistemine girilen transfer emirleri ve tamamlanan takas mutabakatı geri alınamaz, iptal edilemez ve iflas idaresi tarafından geriye dönük bozulamaz.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İşlem gerçekleştikten sonra iflas eden bir aracı kurumun takas mutabakatı iflas masasına çekilemez; takas aynen tamamlanır.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Sistemik finansal krizlerin yayılmasını engelleyen en kritik uluslararası takas kanunudur.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12: </w:t>
            </w:r>
            <w:r>
              <w:rPr>
                <w:rFonts w:ascii="Arial" w:hAnsi="Arial"/>
                <w:b/>
                <w:color w:val="2B6CB0"/>
                <w:sz w:val="18"/>
              </w:rPr>
              <w:t>Nakit Teminatların Nemalandırılması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Yatırımcıların Takasbank'ta blokeli duran nakit teminatları (örn. VİOP teminatları) gecelik para piyasasında otomatik nemalandırılır ve faizi hesaba yansıtılır.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VİOP hesabındaki 100.000 TL teminata her sabah gecelik faiz gelirinin otomatik yatması.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Yatırımcının parası Takasbank'ta atıl kalmaz; risksiz getiri üretir.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13: </w:t>
            </w:r>
            <w:r>
              <w:rPr>
                <w:rFonts w:ascii="Arial" w:hAnsi="Arial"/>
                <w:b/>
                <w:color w:val="2B6CB0"/>
                <w:sz w:val="18"/>
              </w:rPr>
              <w:t>Brüt Takas Uygulaması (Tedbir)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SPK/Borsa tarafından aşırı volatil hisselere getirilen, gün içi al-sat netleştirmesini kaldıran ve alım için peşin nakit, satış için peşin hisse zorunluluğu getiren tedbirdir.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Brüt takastaki hisseyi sabah alan yatırımcının aynı hisseyi aynı gün satamayarak takasını (T+2) beklemesi.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Spekülatif gün içi manipülatif hacimleri engellemek için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14: </w:t>
            </w:r>
            <w:r>
              <w:rPr>
                <w:rFonts w:ascii="Arial" w:hAnsi="Arial"/>
                <w:b/>
                <w:color w:val="2B6CB0"/>
                <w:sz w:val="18"/>
              </w:rPr>
              <w:t>Ödünç Pay Piyasası (ÖPP) Takas Güvencesi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 ÖPP'de borç alan hisseyi teslim edemezse, Takasbank teminatları bozdurup piyasadan hisseyi satın alır ve borç verene eksiksiz teslim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Ödünç hisse alan batarsa Takasbank MKT sıfatıyla alıcıyı mağdur etmez.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Ödünç işlemlerinde tam MKT garantisi geçerlidir.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15: </w:t>
            </w:r>
            <w:r>
              <w:rPr>
                <w:rFonts w:ascii="Arial" w:hAnsi="Arial"/>
                <w:b/>
                <w:color w:val="2B6CB0"/>
                <w:sz w:val="18"/>
              </w:rPr>
              <w:t>Kıymetli Madenler Saklama ve Takas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 İstanbul Kıymetli Madenler Piyasası'nda alınıp satılan tescilli külçe altın ve gümüşlerin fiziki saklaması ve takası Takasbank kasalarında yapılır.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Tonlarca standart külçe altının Takasbank'ın yüksek güvenlikli tonozlarında muhafaza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Kıymetli maden takasında fiziki teslimat Takasbank kasalarından yapılır.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16: </w:t>
            </w:r>
            <w:r>
              <w:rPr>
                <w:rFonts w:ascii="Arial" w:hAnsi="Arial"/>
                <w:b/>
                <w:color w:val="2B6CB0"/>
                <w:sz w:val="18"/>
              </w:rPr>
              <w:t>SPAN Algoritması ve Portföy Bazında Teminat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Türev piyasalarda portföyün en kötü piyasa senaryosundaki azami zararını simüle ederek dinamik toplam teminat hesaplayan küresel algoritmadır.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Aynı anda hem hisse alıp hem vadeli kontrat satan korumalı (hedge) portföyün riskini düşük görüp daha az teminat talep eden akıllı sistem.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Takasbank VİOP'ta SPAN portföy teminatlandırma modelini kullanır.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17: </w:t>
            </w:r>
            <w:r>
              <w:rPr>
                <w:rFonts w:ascii="Arial" w:hAnsi="Arial"/>
                <w:b/>
                <w:color w:val="2B6CB0"/>
                <w:sz w:val="18"/>
              </w:rPr>
              <w:t>TCMB EFT Entegrasyonu ve Nihai Mutabakat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Takasbank'ın takas sonucu ortaya çıkan büyük tutarlı bankalararası net nakit borç ve alacakları TCMB nezdindeki EFT sistemi üzerinden kesinleştirilir.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Takasbank'ın gün sonunda bankalar arasındaki 5 milyar TL'lik net nakit transferini Merkez Bankası hesapları üzerinden tamamlaması.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Nihai para hareketi Merkez Bankası parasıyla sonuçlandırılır.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18: </w:t>
            </w:r>
            <w:r>
              <w:rPr>
                <w:rFonts w:ascii="Arial" w:hAnsi="Arial"/>
                <w:b/>
                <w:color w:val="2B6CB0"/>
                <w:sz w:val="18"/>
              </w:rPr>
              <w:t>TEFAS Takas ve Mutabakat Merkezi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TEFAS platformunda tüm banka ve aracı kurumlar üzerinden alınıp satılan fon paylarının nakit ve pay takasını Takasbank yürütür.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 Bankasından alınan B Portföy fonunun parasının Takasbank TEFAS takas havuzunda takas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Takasbank TEFAS'ın hem teknoloji işleticisi hem de takas merkezidir.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19: </w:t>
            </w:r>
            <w:r>
              <w:rPr>
                <w:rFonts w:ascii="Arial" w:hAnsi="Arial"/>
                <w:b/>
                <w:color w:val="2B6CB0"/>
                <w:sz w:val="18"/>
              </w:rPr>
              <w:t>Takasbank Gün İçi Likidite Kredisi (Intraday)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 günü saat uyuşmazlığı nedeniyle geçici nakit açığı yaşayan üyelere teminat karşılığı sağlanan gün içi kredidir.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EFT'si saat 16:00'da gelecek olan aracı kuruma Takasbank'ın saat 14:00'teki takası kapatabilmesi için gün içi limit açması.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 kilitlenmelerini önleyen operasyonel bir likidite aracıdır.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20: </w:t>
            </w:r>
            <w:r>
              <w:rPr>
                <w:rFonts w:ascii="Arial" w:hAnsi="Arial"/>
                <w:b/>
                <w:color w:val="2B6CB0"/>
                <w:sz w:val="18"/>
              </w:rPr>
              <w:t>Valör Kavramı ve Resmi Tatiller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Valör, takasın ve ödemenin fiilen gerçekleşeceği takvim günüdür. Takas valör hesabında resmi tatiller hesaba katılmaz.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Çarşamba günü alınan hissenin araya giren 2 günlük bayram tatili sebebiyle takasının Pazartesi gününe sarkması.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T+2 süresi takvim günü değil, İKİ İŞ GÜNÜDÜR.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21: </w:t>
            </w:r>
            <w:r>
              <w:rPr>
                <w:rFonts w:ascii="Arial" w:hAnsi="Arial"/>
                <w:b/>
                <w:color w:val="2B6CB0"/>
                <w:sz w:val="18"/>
              </w:rPr>
              <w:t>Takasbank Portföy Saklama Hizmeti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fonları, emeklilik fonları ve AIF'lerin malvarlığını bağımsız olarak saklayan ve işlemlerini mevzuata uygunluk açısından gözetleyen merkezi saklama bankasıdır.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Emeklilik fonunun tüm varlıklarının Takasbank nezdinde saklanması ve Takasbank'ın fon işlemlerini günlük denetlemesi.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Türkiye'nin en büyük kolektif yatırım kuruluşu saklayıcısıdır.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22: </w:t>
            </w:r>
            <w:r>
              <w:rPr>
                <w:rFonts w:ascii="Arial" w:hAnsi="Arial"/>
                <w:b/>
                <w:color w:val="2B6CB0"/>
                <w:sz w:val="18"/>
              </w:rPr>
              <w:t>Çek Takası ve BTOM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Bankalararası çeklerin fiziki ve elektronik takası Takasbank ve Bankalararası Takas Odaları Merkezi (BTOM) üzerinden yürütülür.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Bankalararası ibraz edilen çeklerin elektronik görüntülerinin Takasbank altyapısında eşleştirilip netleştirilmesi.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TCMB gözetiminde Takasbank tarafından işletilir.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23: </w:t>
            </w:r>
            <w:r>
              <w:rPr>
                <w:rFonts w:ascii="Arial" w:hAnsi="Arial"/>
                <w:b/>
                <w:color w:val="2B6CB0"/>
                <w:sz w:val="18"/>
              </w:rPr>
              <w:t>Takasbank Teminatlarının Mutlak Önceliği (m.79)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 üyelerinin Takasbank'a verdiği teminatlar üzerindeki Takasbank hakkı birinci derece rehindir; mahkeme kararı olmadan doğrudan nakde çevrilebilir.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Borcunu ödemeyen üyenin teminatındaki Eurobond'ların Takasbank tarafından anında satılıp zararın kapatılması.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SPKn m.79 ile Takasbank'a mutlak rehin ve takas önceliği tanınmıştır.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24: </w:t>
            </w:r>
            <w:r>
              <w:rPr>
                <w:rFonts w:ascii="Arial" w:hAnsi="Arial"/>
                <w:b/>
                <w:color w:val="2B6CB0"/>
                <w:sz w:val="18"/>
              </w:rPr>
              <w:t>BİGA (Dijital Altın) ve Blokzincir Takası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Takasbank'ın geliştirdiği, fiziksel altının blokzincir üzerinde 1 gram = 1 dijital varlık olarak transfer edilmesini sağlayan sistemdir.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Bankalararası 7/24 blokzincir üzerinden 100 gram dijital altın transferi yapılması.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Takasbank'ın blokzincir tabanlı finansal teknoloji projesidir.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25: </w:t>
            </w:r>
            <w:r>
              <w:rPr>
                <w:rFonts w:ascii="Arial" w:hAnsi="Arial"/>
                <w:b/>
                <w:color w:val="2B6CB0"/>
                <w:sz w:val="18"/>
              </w:rPr>
              <w:t>Takas ve Saklama Komisyonları Onayı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Takasbank'ın sunduğu takas, MKT ve saklama hizmetleri karşılığında tahsil ettiği ücret tarifeleri SPK tarafından onaylanır.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Takas işlem ücreti tarifesinin SPK onayından sonra yürürlüğe girmesi.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Keyfi tarife uygulanamaz; SPK onaylı tarifeler geçerlidir.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2: MERKEZİ KAYIT KURULUŞU (MKK) VE KAYDİLEŞTİRME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26: </w:t>
            </w:r>
            <w:r>
              <w:rPr>
                <w:rFonts w:ascii="Arial" w:hAnsi="Arial"/>
                <w:b/>
                <w:color w:val="2B6CB0"/>
                <w:sz w:val="18"/>
              </w:rPr>
              <w:t>MKK'nın Temel Görevi (SPKn m.81)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araçlarının kaydileştirilmesine ilişkin işlemleri yürütmek, hak sahipleri bazında elektronik ortamda kayden izlemek ve merkezi saklamasını yapmaktır.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Türkiye'deki tüm borsa hisselerinin, tahvillerin ve fon paylarının mülkiyet sicilini tutan tek merkezi kuruluştur (CSD).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 işlemini Takasbank yapar; mülkiyet ve sicil kaydını MKK tutar.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27: </w:t>
            </w:r>
            <w:r>
              <w:rPr>
                <w:rFonts w:ascii="Arial" w:hAnsi="Arial"/>
                <w:b/>
                <w:color w:val="2B6CB0"/>
                <w:sz w:val="18"/>
              </w:rPr>
              <w:t>Doğrudan Hak Sahipliği Sistemi (Direct Holding)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Menkul kıymetlerin aracı kurumun havuz hesabında değil, doğrudan yatırımcının kendi T.C. Kimlik / Vergi Numarası adına açılan alt hesaplarda saklanmasıdır.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Ahmet Bey'in hisselerinin aracı kurum batsa bile MKK'da doğrudan Ahmet Bey'in kendi mülkiyetinde görünmesi.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Aracı kurum suistimallerini engelleyen Türkiye'ye özgü güvenli bir saklama mimarisidir.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28: </w:t>
            </w:r>
            <w:r>
              <w:rPr>
                <w:rFonts w:ascii="Arial" w:hAnsi="Arial"/>
                <w:b/>
                <w:color w:val="2B6CB0"/>
                <w:sz w:val="18"/>
              </w:rPr>
              <w:t>Tekil MKK Sicil Numarası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Her yatırımcı için Türkiye sermaye piyasalarında kaç farklı kurumda hesabı olursa olsun T.C. Kimlik Numarasıyla eşleşen yalnızca TEK BİR MKK Sicil Numarası üretilir.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Ali Bey'in 5 farklı aracı kurumdaki tüm hisse hesaplarının MKK'da tek bir sicil numarasına alt hesap olarak bağlanması.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Yatırımcının tüm piyasadaki toplam portföyü tek sicil üzerinden izlenir.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29: </w:t>
            </w:r>
            <w:r>
              <w:rPr>
                <w:rFonts w:ascii="Arial" w:hAnsi="Arial"/>
                <w:b/>
                <w:color w:val="2B6CB0"/>
                <w:sz w:val="18"/>
              </w:rPr>
              <w:t>e-YATIRIMCI: Yatırımcı Blokajı Güvenlik Kalkanı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Yatırımcının e-Devlet veya e-YATIRIMCI üzerinden kendi hisselerine bizzat elektronik blokaj koyarak aracı kurumun habersiz işlem yapmasını engellemesidir.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Uzun vadeli hisse alan yatırımcının hisselerine 'Yatırımcı Blokajı' koyması; hisse satılmak istendiğinde önce yatırımcının bu blokajı kaldırmasının gerekmesi.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Brokerların yetkisiz hisse satmasını ve virman yapmasını sıfırlayan güvenlik aracıdır.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30: </w:t>
            </w:r>
            <w:r>
              <w:rPr>
                <w:rFonts w:ascii="Arial" w:hAnsi="Arial"/>
                <w:b/>
                <w:color w:val="2B6CB0"/>
                <w:sz w:val="18"/>
              </w:rPr>
              <w:t>e-GKS: Elektronik Genel Kurul Sistemi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 sahiplerinin genel kurula dünyanın her yerinden internet üzerinden canlı yayınla katıldığı, söz aldığı, şerh koyduğu ve e-imza ile oy kullandığı platformdur.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Londra'daki yabancı fon yöneticisinin İstanbul'daki genel kurula e-GKS üzerinden online bağlanıp anında 'Ret' oyu kullanması.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BIST şirketlerinde e-GKS altyapısının kurulması kanunen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31: </w:t>
            </w:r>
            <w:r>
              <w:rPr>
                <w:rFonts w:ascii="Arial" w:hAnsi="Arial"/>
                <w:b/>
                <w:color w:val="2B6CB0"/>
                <w:sz w:val="18"/>
              </w:rPr>
              <w:t>Kaydileştirilmeyen Payların YTM'ye İntikali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Yasal süresi içinde kaydileştirilmek üzere teslim edilmeyen fiziki pay senetleri kanunen kendiliğinden YTM'ye intikal eder ve hak sahipliği sona erer.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Eski fiziki hisse senedini sandıkta unutan kişinin teslim süresi geçtikten sonra hisse üzerindeki mülkiyet hakkını kaybetmesi.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SPKn m.13 uyarınca mülkiyet kayden YTM'ye tescil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32: </w:t>
            </w:r>
            <w:r>
              <w:rPr>
                <w:rFonts w:ascii="Arial" w:hAnsi="Arial"/>
                <w:b/>
                <w:color w:val="2B6CB0"/>
                <w:sz w:val="18"/>
              </w:rPr>
              <w:t>MKK Kayıtlarının Kesin Hukuki Delil Niteliği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Kaydi paylarda mülkiyet ve hak sahipliğinin ispatında sadece MKK nezdindeki elektronik kayıtlar esas alınır ve aksi ispat edilene kadar kesin delildir.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mülkiyeti davasında mahkemenin MKK sistem dökümünü resmi tapu kaydı gibi kesin delil kabul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Kayıtlar TTK ve SPKn uyarınca resmi sicil hükmündedir.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33: </w:t>
            </w:r>
            <w:r>
              <w:rPr>
                <w:rFonts w:ascii="Arial" w:hAnsi="Arial"/>
                <w:b/>
                <w:color w:val="2B6CB0"/>
                <w:sz w:val="18"/>
              </w:rPr>
              <w:t>e-CAS: Elektronik İkaz ve Güvenlik Sistemi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Yatırımcının hesabından herhangi bir hisse çıkışı veya virman gerçekleştiğinde anında SMS ve e-posta ile yatırımcıya bildirim gönderen sistemdir.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Hesaptan 100 lot hisse satıldığı anda yatırımcının cep telefonuna 'Hesabınızdan hisse çıkışı olmuştur' SMS'i gelmesi.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Yetkisiz hesap hareketlerini anında tespit etmeyi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34: </w:t>
            </w:r>
            <w:r>
              <w:rPr>
                <w:rFonts w:ascii="Arial" w:hAnsi="Arial"/>
                <w:b/>
                <w:color w:val="2B6CB0"/>
                <w:sz w:val="18"/>
              </w:rPr>
              <w:t>Haciz, Rehin ve Tedbirlerin Elektronik Kaydı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Mahkeme ve icra dairelerinin kaydi hisseler üzerindeki haciz, tedbir ve rehin kararları MKK sisteminde elektronik şerh düşülerek anında bloke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İcra müdürlüğünün UYAP üzerinden MKK'daki hisselere saniyesinde elektronik haciz koyması.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Fiziki tebligat beklemeden anlık elektronik blokaj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35: </w:t>
            </w:r>
            <w:r>
              <w:rPr>
                <w:rFonts w:ascii="Arial" w:hAnsi="Arial"/>
                <w:b/>
                <w:color w:val="2B6CB0"/>
                <w:sz w:val="18"/>
              </w:rPr>
              <w:t>e-ŞİRKET Platformu ve Yasal Yayın Zorunluluğu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Şirketlerin finansal tablolarını, denetçi raporlarını ve genel kurul kararlarını TTK m.1524 gereğince yayımladıkları MKK kurumsal portalıdır.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açık ve denetime tabi şirketlerin yıllık faaliyet raporlarını e-ŞİRKET portalına yüklemesi.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Şeffaflık ve kurumsal kamuyu aydınlatma platformudur.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36: </w:t>
            </w:r>
            <w:r>
              <w:rPr>
                <w:rFonts w:ascii="Arial" w:hAnsi="Arial"/>
                <w:b/>
                <w:color w:val="2B6CB0"/>
                <w:sz w:val="18"/>
              </w:rPr>
              <w:t>e-VEDO: Veri Depolama Kuruluşu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Organize ve tezgahüstü türev sözleşmelerinin SPK ve küresel G20 standartlarına uygun olarak MKK bünyesinde merkezi olarak raporlandığı sistemdir.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Bankaların müşterilerle yaptığı swap ve forward sözleşmelerinin detaylarının e-VEDO'ya yüklenmesi.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Türev piyasalardaki risklerin sistemik olarak izlenmesini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37: </w:t>
            </w:r>
            <w:r>
              <w:rPr>
                <w:rFonts w:ascii="Arial" w:hAnsi="Arial"/>
                <w:b/>
                <w:color w:val="2B6CB0"/>
                <w:sz w:val="18"/>
              </w:rPr>
              <w:t>MKK ve Şirket Pay Defteri Eşitliği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Kaydi paylarda şirketlerin fiziki pay defteri tutma yükümlülüğü kaldırılmıştır; MKK nezdindeki kayıtlar kanunen Pay Defteri yerine geçer.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genel kurul öncesinde MKK sisteminden aldığı pay sahipleri dökümünün doğrudan yasal pay defteri sayılması.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Fiziki noter onaylı pay defteri tutma masraf ve bürokrasisi kalkmıştır.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38: </w:t>
            </w:r>
            <w:r>
              <w:rPr>
                <w:rFonts w:ascii="Arial" w:hAnsi="Arial"/>
                <w:b/>
                <w:color w:val="2B6CB0"/>
                <w:sz w:val="18"/>
              </w:rPr>
              <w:t>HPKS: Hamiline Pay Kayıt Sistemi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işlem görmeyen halka kapalı anonim şirketlerin hamiline yazılı pay sahiplerinin MKK sistemine bildirilmesi zorunluluğudur.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kapalı bir A.Ş.'nin hamiline pay senedi basıp devretmeden önce MKK HPKS sistemine kaydetmesi.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Hamiline payların anonim kalmasını ve kara para aklamada kullanılmasını önler.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39: </w:t>
            </w:r>
            <w:r>
              <w:rPr>
                <w:rFonts w:ascii="Arial" w:hAnsi="Arial"/>
                <w:b/>
                <w:color w:val="2B6CB0"/>
                <w:sz w:val="18"/>
              </w:rPr>
              <w:t>ELÜS ve e-ÜRÜN Platformu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Lisanslı depolardaki buğday, mısır, pamuk gibi tarım ürünlerini temsil eden Elektronik Ürün Senetlerinin (ELÜS) MKK sisteminde kayden izlenmesidir.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Çiftçinin lisanslı depoya teslim ettiği 50 ton buğdayın MKK e-Ürün platformunda kaydileştirilip TÜRİB borsasında satılması.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Tarımsal emtiaların menkul kıymet gibi güvenli kaydileştirilmesini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40: </w:t>
            </w:r>
            <w:r>
              <w:rPr>
                <w:rFonts w:ascii="Arial" w:hAnsi="Arial"/>
                <w:b/>
                <w:color w:val="2B6CB0"/>
                <w:sz w:val="18"/>
              </w:rPr>
              <w:t>MKK Kayıtlarında İyiniyetli İktisabın Korunması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 kayıtlarına güvenerek iyi niyetle borsadan hisse satın alan üçüncü kişilerin mülkiyet hakkı kanunen korunur; mülkiyet iptal edilemez.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MKK kayıtlarına dayanarak pay alan yatırımcının sonradan eski ortağın itirazıyla hissesinin elinden alınamaması.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Tapu siciline güven ilkesi gibi MKK siciline tam hukuki güven sağlanmıştır.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41: </w:t>
            </w:r>
            <w:r>
              <w:rPr>
                <w:rFonts w:ascii="Arial" w:hAnsi="Arial"/>
                <w:b/>
                <w:color w:val="2B6CB0"/>
                <w:sz w:val="18"/>
              </w:rPr>
              <w:t>Virman İşlemleri (Kıymet Transferi)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Yatırımcının aynı veya farklı aracı kurumlardaki hesapları arasında hisse senetlerini kayden aktarması işlemidir.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A Kurumundaki hisselerini B Kurumundaki kendi hesabına MKK sistemi üzerinden virmanlaması.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Virman talimatları MKK üzerinden çift taraflı onay ile anlık gerçekleşir.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42: </w:t>
            </w:r>
            <w:r>
              <w:rPr>
                <w:rFonts w:ascii="Arial" w:hAnsi="Arial"/>
                <w:b/>
                <w:color w:val="2B6CB0"/>
                <w:sz w:val="18"/>
              </w:rPr>
              <w:t>MKK'nın Zararlardan Sorumluluğu (Kusur İlkesi)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MKK, kendi sistemindeki kusurlu, hatalı ve yanlış kayıtlar sebebiyle hak sahiplerinin uğradığı doğrudan zararlardan hukuken sorumludur.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MKK sunucusundaki bir yazılım hatası sonucu hissesi silinen yatırımcının zararını MKK'nın mesleki sigortasından tazmin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SPKn m.81 uyarınca MKK kusurundan doğan zararlardan sorumludur.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43: </w:t>
            </w:r>
            <w:r>
              <w:rPr>
                <w:rFonts w:ascii="Arial" w:hAnsi="Arial"/>
                <w:b/>
                <w:color w:val="2B6CB0"/>
                <w:sz w:val="18"/>
              </w:rPr>
              <w:t>KAP İşleticisi Olarak MKK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Kamuyu Aydınlatma Platformu'nun (KAP) teknik donanım, yazılım ve e-imza bildirim sertifikasyon altyapısı MKK tarafından yönetilir.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açık şirket yöneticisinin e-imza ile bilançoyu KAP'a yüklemesi ve sistemin anında MKK sunucularında kamuya yayılması.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KAP'ın işleticisi Merkezi Kayıt Kuruluşudur.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44: </w:t>
            </w:r>
            <w:r>
              <w:rPr>
                <w:rFonts w:ascii="Arial" w:hAnsi="Arial"/>
                <w:b/>
                <w:color w:val="2B6CB0"/>
                <w:sz w:val="18"/>
              </w:rPr>
              <w:t>Omnibus Hesaplar ve Yabancı Saklama Kuruluşları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MKK'nın Euroclear ve Clearstream gibi uluslararası saklama kuruluşları nezdinde yabancı menkul kıymetler için açtığı toplu saklama hesaplarıdır.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Türk yatırımcıların yurt dışı yabancı hisse senetlerinin MKK güvencesinde Euroclear köprüsüyle saklanması.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Sınır ötesi menkul kıymet takasını mümkün kılar.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45: </w:t>
            </w:r>
            <w:r>
              <w:rPr>
                <w:rFonts w:ascii="Arial" w:hAnsi="Arial"/>
                <w:b/>
                <w:color w:val="2B6CB0"/>
                <w:sz w:val="18"/>
              </w:rPr>
              <w:t>Rehinli Hissede Oy Hakkı Kuralı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Hesabında rehin şerhi bulunan bir hisse senedinin genel kurulda oy hakkını aksine sözleşme olmadıkça PAY SAHİBİ (borçlu) kullanmaya devam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Krediye teminat olarak verilen hisselerin genel kurulunda banka değil, asıl hisse sahibi yatırımcı oy kullanır.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Rehin sadece ekonomik güvencedir; yönetim ve oy hakkını rehin alana devretmez.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46: </w:t>
            </w:r>
            <w:r>
              <w:rPr>
                <w:rFonts w:ascii="Arial" w:hAnsi="Arial"/>
                <w:b/>
                <w:color w:val="2B6CB0"/>
                <w:sz w:val="18"/>
              </w:rPr>
              <w:t>MKK Saklama Komisyon Tarifeleri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MKK'nın ihraççılardan ve yatırım kuruluşlarından tahsil edeceği kaydi saklama, hesap açılış ve tescil ücretleri SPK tarafından onaylanır.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Şirketlerin her yıl sermayeleri oranında MKK'ya ödedikleri kaydi saklama aidatı.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 onaylı resmi tarife cetveli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47: </w:t>
            </w:r>
            <w:r>
              <w:rPr>
                <w:rFonts w:ascii="Arial" w:hAnsi="Arial"/>
                <w:b/>
                <w:color w:val="2B6CB0"/>
                <w:sz w:val="18"/>
              </w:rPr>
              <w:t>e-YÖNET: Kurumsal Yönetim ve Yatırımcı Portalı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Yatırımcıların şirketlerin kurumsal yönetim uyum raporlarını, genel kurul süreçlerini ve finansal verilerini tek ekrandan analiz ettiği MKK platformudur.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Bireysel yatırımcının e-YÖNET portalına girip şirketlerin temettü dağıtım geçmişlerini incelemesi.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Şeffaflık ve yatırımcı bilinçlendirme aracıdır.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48: </w:t>
            </w:r>
            <w:r>
              <w:rPr>
                <w:rFonts w:ascii="Arial" w:hAnsi="Arial"/>
                <w:b/>
                <w:color w:val="2B6CB0"/>
                <w:sz w:val="18"/>
              </w:rPr>
              <w:t>Zaman Damgası (Time Stamp) ve Hukuki İspat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 sistemine giren her türlü kayıt ve KAP açıklaması TÜBİTAK onaylı Zaman Damgası ile saniyesine kadar damgalanır.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özel durum açıklamasının saat 17:45:12'de yapıldığının inkar edilemez şekilde ispatlanması.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5070 sayılı Elektronik İmza Kanunu kapsamında kesin delildir.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49: </w:t>
            </w:r>
            <w:r>
              <w:rPr>
                <w:rFonts w:ascii="Arial" w:hAnsi="Arial"/>
                <w:b/>
                <w:color w:val="2B6CB0"/>
                <w:sz w:val="18"/>
              </w:rPr>
              <w:t>Hak Sahipleri Çizelgesi (Hazır Bulunanlar Listesi)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Genel kuruldan bir gün önceki MKK kayıtları esas alınarak genel kurula katılabilecek ortakların isim ve pay adedini gösteren resmi dökümdür.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kurul girişinde divan başkanının MKK'dan gelen listeye bakarak hazirun cetvelini imzalatması.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MKK listesinde adı olmayan kişi genel kurulda oy kullanamaz.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50: </w:t>
            </w:r>
            <w:r>
              <w:rPr>
                <w:rFonts w:ascii="Arial" w:hAnsi="Arial"/>
                <w:b/>
                <w:color w:val="2B6CB0"/>
                <w:sz w:val="18"/>
              </w:rPr>
              <w:t>MKK Ar-Ge Merkezi ve Yerli Yazılım Mimarisi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MKK'nın Sanayi ve Teknoloji Bakanlığı tescilli Ar-Ge Merkezinde geliştirdiği tüm yazılımların mülkiyeti MKK'ya aittir ve yabancı borsalara ihraç edilmektedir.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e-GKS yazılımının yabancı ülke borsalarına satılarak teknoloji ihracatı yapılması.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Finansal altyapıda dışa bağımlılığı ortadan kaldıran milli yazılım sistemidir.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3: İŞLEM SONRASI SÜREÇLER VE OPERASYONLAR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51: </w:t>
            </w:r>
            <w:r>
              <w:rPr>
                <w:rFonts w:ascii="Arial" w:hAnsi="Arial"/>
                <w:b/>
                <w:color w:val="2B6CB0"/>
                <w:sz w:val="18"/>
              </w:rPr>
              <w:t>Gün Sonu Eşleştirme ve Mutabakat (Matching)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gerçekleşen tüm işlemlerin aracı kurum iç kayıtları ile Takasbank takas dökümleri arasında kuruşu kuruşuna karşılaştırılıp doğrulanmasıdır.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Her akşam seans bitiminde operasyon uzmanının Takasbank ekranı ile kurumun muhasebe kayıtlarını eşleştirmesi.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Olası operasyonel farkların aynı gün içinde tespit edilmesini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52: </w:t>
            </w:r>
            <w:r>
              <w:rPr>
                <w:rFonts w:ascii="Arial" w:hAnsi="Arial"/>
                <w:b/>
                <w:color w:val="2B6CB0"/>
                <w:sz w:val="18"/>
              </w:rPr>
              <w:t>Kurumsal Eylemler: Nakit Temettü Operasyonu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temettü tutarını Takasbank'a aktarması, Takasbank'ın MKK hak sahipliği listesine göre payları oranında T+2'de yatırımcı hesaplarına parayı yatırmasıdır.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 milyon TL temettü dağıtan şirketin parasının Takasbank aracılığıyla 5.000 yatırımcının hesabına saniyeler içinde paylaştırılması.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Otomatik ve kaydi olarak yürütülür.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53: </w:t>
            </w:r>
            <w:r>
              <w:rPr>
                <w:rFonts w:ascii="Arial" w:hAnsi="Arial"/>
                <w:b/>
                <w:color w:val="2B6CB0"/>
                <w:sz w:val="18"/>
              </w:rPr>
              <w:t>Kurumsal Eylemler: Bedelli Sermaye Artırımı Operasyonu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Yatırımcının rüçhan bedelini (nominal tutar) yatırması, artırımın Ticaret Siciline tescilinin ardından yeni payların MKK nezdinde hesaba geçmesidir.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1.000 TL rüçhan bedeli ödeyen yatırımcının hesabına tescil günü 1.000 adet yeni hissenin yüklenmesi.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Tescil işlemi tamamlanmadan yeni hisseler borsada satılamaz.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54: </w:t>
            </w:r>
            <w:r>
              <w:rPr>
                <w:rFonts w:ascii="Arial" w:hAnsi="Arial"/>
                <w:b/>
                <w:color w:val="2B6CB0"/>
                <w:sz w:val="18"/>
              </w:rPr>
              <w:t>Rüçhan Hakkı Kupon Pazarının İşleyişi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Bedelli artırıma katılmak istemeyen ortakların yeni pay alma haklarını belirlenen süre içinde Borsa Rüçhan Pazarında satabilmesidir.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Bedelliye parası yetmeyen yatırımcının elindeki rüçhan kuponlarını borsada satarak nakit gelir elde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Rüçhan kullanım süresi bitene kadar açık kalır.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55: </w:t>
            </w:r>
            <w:r>
              <w:rPr>
                <w:rFonts w:ascii="Arial" w:hAnsi="Arial"/>
                <w:b/>
                <w:color w:val="2B6CB0"/>
                <w:sz w:val="18"/>
              </w:rPr>
              <w:t>VİOP Günlük Uzlaşma Fiyatı (Settlement Price)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VİOP'ta gün sonunda tüm açık pozisyonların kâr/zararının hesaplanmasında esas alınan, seans sonundaki ağırlıklı ortalama borsa fiyatıdır.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Açık vadeli kontratın gün sonu uzlaşma fiyatına göre 2.000 TL kârda veya zararda olduğunun belirlenmesi.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Her iş günü seans kapanışında borsa tarafından ilan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56: </w:t>
            </w:r>
            <w:r>
              <w:rPr>
                <w:rFonts w:ascii="Arial" w:hAnsi="Arial"/>
                <w:b/>
                <w:color w:val="2B6CB0"/>
                <w:sz w:val="18"/>
              </w:rPr>
              <w:t>VİOP Kâr/Zarar Mahsubu (Mark-to-Market)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Açık vadeli işlem pozisyonlarının her gün uzlaşma fiyatına göre yeniden değerlenmesi ve oluşan kâr/zararın T+1'de hesaba yansıtılmasıdır.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Gün sonunda 5.000 TL kâr eden yatırımcının hesabına ertesi sabah 5.000 TL nakdin geçmesi; zarar edenin teminatından düşülmesi.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Pozisyonların günlük olarak piyasa fiyatına göre sıfırlanmasıdır.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57: </w:t>
            </w:r>
            <w:r>
              <w:rPr>
                <w:rFonts w:ascii="Arial" w:hAnsi="Arial"/>
                <w:b/>
                <w:color w:val="2B6CB0"/>
                <w:sz w:val="18"/>
              </w:rPr>
              <w:t>VİOP Pozisyon Limitleri ve Konsantrasyon Riski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Piyasa manipülasyonunu engellemek amacıyla tek bir yatırımcının veya kurumun aynı sözleşmede taşıyabileceği azami açık pozisyon sınırıdır.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yatırımcının tek bir hisse vadeli kontratında en fazla 50.000 adet açık kontrat taşıyabilmesi.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Sınırı aşan emirler borsa sistemi tarafından otomatik reddedilir.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58: </w:t>
            </w:r>
            <w:r>
              <w:rPr>
                <w:rFonts w:ascii="Arial" w:hAnsi="Arial"/>
                <w:b/>
                <w:color w:val="2B6CB0"/>
                <w:sz w:val="18"/>
              </w:rPr>
              <w:t>Otomatik Pozisyon Tasfiyesi (Stop-Out)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Teminat tamamlama çağrısına uymayan ve teminatı asgari seviyenin altına düşen müşterinin VİOP pozisyonlarının piyasadan ters işlemle kapatılmasıdır.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Saat 14:30'a kadar para yatırmayan müşterinin açık vadeli pozisyonlarının aracı kurumca anında piyasa fiyatından kapatılması.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Kurumun ve sistemin daha fazla zarara uğramasını engeller.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59: </w:t>
            </w:r>
            <w:r>
              <w:rPr>
                <w:rFonts w:ascii="Arial" w:hAnsi="Arial"/>
                <w:b/>
                <w:color w:val="2B6CB0"/>
                <w:sz w:val="18"/>
              </w:rPr>
              <w:t>Kupon Ödeme Operasyonu (Özel Sektör Tahvilleri)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 şirketin kupon faiz tutarını Takasbank hesabına yatırması ve Takasbank'ın MKK listesindeki yatırımcılara faizleri dağıtmasıdır.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3 ayda bir %10 kupon ödeyen tahvilin faizinin Takasbank üzerinden tahvil sahiplerinin hesaplarına aktarılması.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İhraççı ödemeyi yapmazsa tahvil temerrüde düşer.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60: </w:t>
            </w:r>
            <w:r>
              <w:rPr>
                <w:rFonts w:ascii="Arial" w:hAnsi="Arial"/>
                <w:b/>
                <w:color w:val="2B6CB0"/>
                <w:sz w:val="18"/>
              </w:rPr>
              <w:t>Ters Repo Operasyonel Akışı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Nakit paranın Takasbank'a verilmesi, karşılığında DİBS'lerin teminat olarak alınması; vade sonunda paranın faiziyle geri alınıp DİBS'in iade edilmesidir.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 günlük ters repo yapan fonun 10 milyon TL nakit verip DİBS bloke alması, ertesi gün 10 milyon 15 bin TL olarak parayı tahsil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Para piyasasının en güvenli risksiz getiri mekanizmasıdır.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61: </w:t>
            </w:r>
            <w:r>
              <w:rPr>
                <w:rFonts w:ascii="Arial" w:hAnsi="Arial"/>
                <w:b/>
                <w:color w:val="2B6CB0"/>
                <w:sz w:val="18"/>
              </w:rPr>
              <w:t>Fiziki Teslimatlı Pay Vadeli Sözleşmelerin Takası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Vade sonunda kâr farkı ödemek yerine uzlaşma fiyatından hissenin alıcıya devredilmesi ve tam nakit bedelinin satıcıya ödenmesidir (DvP).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Vadesi biten 100 kontrat THY vadeli sözleşmesinde alıcının parayı ödeyip MKK'dan 10.000 lot THY hissesini teslim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Pay vadeli sözleşmelerde vade sonunda fiziki hisse devri gerçekleşir.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62: </w:t>
            </w:r>
            <w:r>
              <w:rPr>
                <w:rFonts w:ascii="Arial" w:hAnsi="Arial"/>
                <w:b/>
                <w:color w:val="2B6CB0"/>
                <w:sz w:val="18"/>
              </w:rPr>
              <w:t>Nakit Uzlaşmalı Endeks Sözleşmeleri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BIST 30 Endeks Vadeli İşlem Sözleşmelerinde vade sonunda hisse devri imkansız olduğundan sadece kâr/zarar farkı nakit olarak hesaba yansıtılır.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Vade sonunda endeks sözleşmesinden 20.000 TL kâr eden yatırımcının hesabına doğrudan 20.000 TL nakdin yatması.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Fiziki teslimat yoktur, tamamen nakit uzlaşmadır.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63: </w:t>
            </w:r>
            <w:r>
              <w:rPr>
                <w:rFonts w:ascii="Arial" w:hAnsi="Arial"/>
                <w:b/>
                <w:color w:val="2B6CB0"/>
                <w:sz w:val="18"/>
              </w:rPr>
              <w:t>Devre Kesici Anında Takasın Kesinliği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devre kesici çalıştığında o ana kadar gerçekleşmiş tüm emirler hukuken geçerlidir ve takası normal valöründe (T+2) yapılır.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Devre kesiciden 1 saniye önce gerçekleşen hisse alımının iki gün sonra takasının sorunsuz tamamlanması.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Devre kesici geçmiş işlemleri iptal etmez, sadece yeni işlemleri durdurur.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64: </w:t>
            </w:r>
            <w:r>
              <w:rPr>
                <w:rFonts w:ascii="Arial" w:hAnsi="Arial"/>
                <w:b/>
                <w:color w:val="2B6CB0"/>
                <w:sz w:val="18"/>
              </w:rPr>
              <w:t>Kıymet Bölünmesi ve Sermaye Azaltımı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sermaye azaltımı yapması durumunda MKK sistemindeki hisse adetlerinin oransal olarak kayden düşürülmesidir.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Sermayesini yarı yarıya azaltan şirkette yatırımcının 1.000 lot hissesinin kayden 500 lota indirilmesi.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MKK tarafından merkezi olarak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65: </w:t>
            </w:r>
            <w:r>
              <w:rPr>
                <w:rFonts w:ascii="Arial" w:hAnsi="Arial"/>
                <w:b/>
                <w:color w:val="2B6CB0"/>
                <w:sz w:val="18"/>
              </w:rPr>
              <w:t>Otomatik Ödünç Pay Servisi (Auto-Borrowing)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 Piyasası takasında hisse teslim açığı olan üye adına Takasbank sisteminin havuzdan otomatik ödünç alarak temerrüdü engellemesidir.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Takas günü 500 lot hissesi eksik kalan aracı kurum adına sistemin otomatik ödünç alıp takası kapatması.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Operasyonel kilitlenmeleri önleyen yapay zeka destekli takas servisidir.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66: </w:t>
            </w:r>
            <w:r>
              <w:rPr>
                <w:rFonts w:ascii="Arial" w:hAnsi="Arial"/>
                <w:b/>
                <w:color w:val="2B6CB0"/>
                <w:sz w:val="18"/>
              </w:rPr>
              <w:t>Olağanüstü Durum Merkezi (Disaster Recovery)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Deprem, yangın veya savaş durumunda takas ve saklama operasyonlarının kesintisiz sürmesini sağlayan farklı şehirdeki yedek veri merkezidir.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İstanbul'daki ana merkezde elektrik kesildiğinde Ankara'daki yedek merkezin 5 dakika içinde tüm takas sistemini devralması.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İş sürekliliği ve sistemik güvenlik şartıdır.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67: </w:t>
            </w:r>
            <w:r>
              <w:rPr>
                <w:rFonts w:ascii="Arial" w:hAnsi="Arial"/>
                <w:b/>
                <w:color w:val="2B6CB0"/>
                <w:sz w:val="18"/>
              </w:rPr>
              <w:t>Hatalı İşlem İptali (Error Trade Kuralları)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sehven girilen hatalı işlemlerin iptali Borsa İstanbul İşlem Yönergesi'ndeki çok katı süre ve fiyat limitlerine ve Borsa Yönetimi onayına tabidir.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 TL yerine yanlışlıkla 100 TL girilen bir emrin seans içinde belirli süre içinde başvuru yapılarak Borsa Genel Müdürlüğü onayıyla iptal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Aracı kurum tek başına kafasına göre işlemi iptal edemez; Borsa onayı şarttır.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68: </w:t>
            </w:r>
            <w:r>
              <w:rPr>
                <w:rFonts w:ascii="Arial" w:hAnsi="Arial"/>
                <w:b/>
                <w:color w:val="2B6CB0"/>
                <w:sz w:val="18"/>
              </w:rPr>
              <w:t>e-Posta ve e-Devlet Ekstre Doğrulaması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 ve aracı kurumların aylık bildirimleri güvenli elektronik imza, şifreli e-posta ve e-Devlet kapısı üzerinden doğrulanabilir kanallarla iletilir.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e-Devlet'e girip tüm aracı kurumlardaki hisselerinin toplam değerini resmi olarak doğrulaması.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Sahte ekstre dolandırıcılığını tamamen ortadan kaldırmıştır.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69: </w:t>
            </w:r>
            <w:r>
              <w:rPr>
                <w:rFonts w:ascii="Arial" w:hAnsi="Arial"/>
                <w:b/>
                <w:color w:val="2B6CB0"/>
                <w:sz w:val="18"/>
              </w:rPr>
              <w:t>Entegre Borsa Ekosistemi (BIST + Takasbank + MKK)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 İstanbul (Eşleştirme) -&gt; Takasbank (Merkezi Takas &amp; MKT) -&gt; MKK (Merkezi Saklama &amp; Hak Sahipliği) üçlü zinciridir.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Emrin borsada eşleşip Takasbank'ta parası takas edilerek MKK'da tapusunun tescil edilmesi süreci.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Türkiye sermaye piyasasının bölünmez uçtan uca altyapı mimarisidir.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70: </w:t>
            </w:r>
            <w:r>
              <w:rPr>
                <w:rFonts w:ascii="Arial" w:hAnsi="Arial"/>
                <w:b/>
                <w:color w:val="2B6CB0"/>
                <w:sz w:val="18"/>
              </w:rPr>
              <w:t>Menkul Kıymet Rehin Sözleşmesi ve MKK Kaydı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Banka kredisi için hisselerin teminat gösterilmesinde rehin sözleşmesi MKK sistemine elektronik olarak tescil edilir ve hisse bloke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 milyon TL kredi çeken iş insanının 2 milyon TL'lik hissesine MKK'da banka lehine rehin şerhi konulması.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Rehin kalkmadan hisse satılamaz veya transfer edilemez.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4: TEMERRÜT YÖNETİMİ VE GARANTİ FONU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71: </w:t>
            </w:r>
            <w:r>
              <w:rPr>
                <w:rFonts w:ascii="Arial" w:hAnsi="Arial"/>
                <w:b/>
                <w:color w:val="2B6CB0"/>
                <w:sz w:val="18"/>
              </w:rPr>
              <w:t>Temerrüt (Default) Hali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 üyesinin, valör saatinde Takasbank'a olan nakit ödeme borcunu veya menkul kıymet teslim yükümlülüğünü süresi içinde yerine getirememesidir.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Aracı Kurumunun takas günü saat 16:00 itibarıyla Takasbank'a ödemesi gereken 20 milyon TL nakit borcu yatıramaması.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Temerrüde düşen kuruma gecikme faizi uygulanır ve işlem yetkileri sınırlandırılır.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72: </w:t>
            </w:r>
            <w:r>
              <w:rPr>
                <w:rFonts w:ascii="Arial" w:hAnsi="Arial"/>
                <w:b/>
                <w:color w:val="2B6CB0"/>
                <w:sz w:val="18"/>
              </w:rPr>
              <w:t>Temerrüt Şelalesi (Default Waterfall) Sıralaması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Zararı karşılamak için sırasıyla: 1- Temerrüt eden üyenin teminatları, 2- Temerrüt eden üyenin Garanti Fonu payı, 3- Takasbank'ın özkaynak katkısı (SITG), 4- Diğer üyelerin Garanti Fonu payları.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Batık kurumun önce kendi teminatları yakılır; yetmezse Takasbank kendi sermayesinden öder; en son çare olarak diğer üyelerin fonu devreye girer.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Uluslararası CPMI-IOSCO standartlarında zorunlu temerrüt hiyerarşisidir.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73: </w:t>
            </w:r>
            <w:r>
              <w:rPr>
                <w:rFonts w:ascii="Arial" w:hAnsi="Arial"/>
                <w:b/>
                <w:color w:val="2B6CB0"/>
                <w:sz w:val="18"/>
              </w:rPr>
              <w:t>Garanti Fonu (Default Fund)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Merkezi Karşı Tarafın temerrüt risklerini karşılamak üzere tüm takas üyelerinin işlem hacimlerine göre nakit katkılarıyla oluşturulan ortak risk havuzudur.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Takasbank bünyesinde üyelerin yatırdığı 5 milyar TL'lik ortak Garanti Fonu rezervinin bulunması.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Sistemik çökmeleri engelleyen ortak sigorta kalkanıdır.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74: </w:t>
            </w:r>
            <w:r>
              <w:rPr>
                <w:rFonts w:ascii="Arial" w:hAnsi="Arial"/>
                <w:b/>
                <w:color w:val="2B6CB0"/>
                <w:sz w:val="18"/>
              </w:rPr>
              <w:t>Zorunlu Satın Alma (Buy-In)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Menkul kıymet teslim temerrüdünde Takasbank'ın piyasadan bizzat hisseyi satın alarak veya ödünç bularak alıcıya teslim etmesi ve maliyeti borçluya kesmesidir.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Sattığı 10.000 lot hisseyi getiremeyen kurum yerine Takasbank'ın borsadan hisseyi alıp alıcıya vermesi, aradaki fiyat farkını batık kurumdan tahsil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Alıcı tarafın mağduriyeti sıfırlanır.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75: </w:t>
            </w:r>
            <w:r>
              <w:rPr>
                <w:rFonts w:ascii="Arial" w:hAnsi="Arial"/>
                <w:b/>
                <w:color w:val="2B6CB0"/>
                <w:sz w:val="18"/>
              </w:rPr>
              <w:t>Temerrüt Faizi ve Cezai Şart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 borcunu geciktiren üyeye Takasbank tarafından gecikilen her gün için piyasa faizinin üzerinde yüksek temerrüt faizi ve cezai komisyon tahakkuk ettirilir.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Geciken 10 milyon TL borç için günlük %0.20 temerrüt faizi ve disiplin para cezası kesilmesi.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Üyelerin disiplinli ve zamanında takas yapmasını zorunlu kılar.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76: </w:t>
            </w:r>
            <w:r>
              <w:rPr>
                <w:rFonts w:ascii="Arial" w:hAnsi="Arial"/>
                <w:b/>
                <w:color w:val="2B6CB0"/>
                <w:sz w:val="18"/>
              </w:rPr>
              <w:t>Üyeliğin Askıya Alınması Tedbiri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Temerrüt borcunu kapatmayan ve teminat açığını gidermeyen üyenin Takasbank takas üyeliği ve Borsa İstanbul işlem terminalleri derhal kapatılır.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Batık kurumun işlem ekranlarının sabah seansında kapatılarak yeni işlem yapmasının engellenmesi.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Zararın büyümesini önleyen acil fren tedbiridir.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77: </w:t>
            </w:r>
            <w:r>
              <w:rPr>
                <w:rFonts w:ascii="Arial" w:hAnsi="Arial"/>
                <w:b/>
                <w:color w:val="2B6CB0"/>
                <w:sz w:val="18"/>
              </w:rPr>
              <w:t>Marjin Çağrısı (Margin Call) Süresi (T+1 Saat 14:30)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VİOP'ta oluşan teminat açıklarının nakden tamamlanması için Takasbank tarafından uygulanan son saat kuralıdır.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VİOP'ta zarara uğrayan üyenin ertesi iş günü saat 14:30'a kadar Takasbank nakit hesabına teminat açığını yatırması zorunluluğu.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Saat 14:30'a kadar yatırılmazsa üye temerrüde düşer ve pozisyonları resen kapatılır.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78: </w:t>
            </w:r>
            <w:r>
              <w:rPr>
                <w:rFonts w:ascii="Arial" w:hAnsi="Arial"/>
                <w:b/>
                <w:color w:val="2B6CB0"/>
                <w:sz w:val="18"/>
              </w:rPr>
              <w:t>Değer Kesintisi İskontosu (Haircut)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Takasbank'ın gayrinakit teminatları (hisse, eurobond vb.) kabul ederken piyasa düşüş riskine karşı değerinden belirli bir oranda (%20-30) kırarak kabul etmesidir.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100.000 TL piyasa değeri olan hisse senedinin %30 haircut uygulanarak 70.000 TL teminat sayılması.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Hisse fiyatı düşse bile teminatın borcu karşılamasını güvenceye alır.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79: </w:t>
            </w:r>
            <w:r>
              <w:rPr>
                <w:rFonts w:ascii="Arial" w:hAnsi="Arial"/>
                <w:b/>
                <w:color w:val="2B6CB0"/>
                <w:sz w:val="18"/>
              </w:rPr>
              <w:t>Stres Testleri (Stress Testing)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Takasbank'ın Garanti Fonunun ve teminatların en büyük 2 üyenin aynı anda batması (Cover 2) senaryosunda dahi yeterli olup olmadığını ölçen günlük simülasyonlardır.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Borsanın %20 çöktüğü ve en büyük 2 aracı kurumun battığı ekstrem kriz senaryosunun bilgisayarda test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Garanti Fonu büyüklüğü stres testleri sonuçlarına göre dinamik olarak artırılır.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80: </w:t>
            </w:r>
            <w:r>
              <w:rPr>
                <w:rFonts w:ascii="Arial" w:hAnsi="Arial"/>
                <w:b/>
                <w:color w:val="2B6CB0"/>
                <w:sz w:val="18"/>
              </w:rPr>
              <w:t>SITG (Skin in the Game / Takasbank Özkaynak Katkısı)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Temerrüt şelalesinde diğer masum üyelerin Garanti Fonuna dokunulmadan önce Takasbank'ın kendi özkaynaklarından feda ettiği tampon sermayedir.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Batık kurumun teminatı yetmediğinde Takasbank'ın kendi kasasından 500 milyon TL'lik SITG payını zarara mahsup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Takasbank'ın risk yönetimindeki ciddiyet ve kurumsal güvencesidir.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81: </w:t>
            </w:r>
            <w:r>
              <w:rPr>
                <w:rFonts w:ascii="Arial" w:hAnsi="Arial"/>
                <w:b/>
                <w:color w:val="2B6CB0"/>
                <w:sz w:val="18"/>
              </w:rPr>
              <w:t>Sistemik Risk (Domino Etkisi)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 finansal kurumun temerrüdünün zincirleme reaksiyonla diğer sağlam kurumları ve tüm bankacılık/takas sistemini çökertme tehlikesidir.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Büyük bir aracı kurumun batması sonucu diğer 10 kurumun parasını alamayıp onların da batması riski.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Merkezi Karşı Taraf (CCP) bu zinciri kırarak sistemik riski engeller.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82: </w:t>
            </w:r>
            <w:r>
              <w:rPr>
                <w:rFonts w:ascii="Arial" w:hAnsi="Arial"/>
                <w:b/>
                <w:color w:val="2B6CB0"/>
                <w:sz w:val="18"/>
              </w:rPr>
              <w:t>Takasbank Disiplin Komitesi Yaptırımları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 kurallarını sürekli ihlal eden, teminatını geciktiren üyelere kınama, para cezası ve üyelikten çıkarma cezası veren kuruldur.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Sürekli marjin açığı veren aracı kuruma Takasbank Disiplin Komitesince 500.000 TL idari ceza kesilmesi.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Takas disiplinini sağlar.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83: </w:t>
            </w:r>
            <w:r>
              <w:rPr>
                <w:rFonts w:ascii="Arial" w:hAnsi="Arial"/>
                <w:b/>
                <w:color w:val="2B6CB0"/>
                <w:sz w:val="18"/>
              </w:rPr>
              <w:t>Karşı Taraf Kredi Riski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İşlem yapılan karşı tarafın takas gününe kadar mali acze düşmesi ve hisseyi ya da parayı teslim edememe olasılığıdır.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İkili tezgahüstü işlemlerde karşıdaki şirketin batması sebebiyle paranın tahsil edilememesi.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Organize borsalarda Takasbank MKT olduğu için bu risk sıfırdır.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84: </w:t>
            </w:r>
            <w:r>
              <w:rPr>
                <w:rFonts w:ascii="Arial" w:hAnsi="Arial"/>
                <w:b/>
                <w:color w:val="2B6CB0"/>
                <w:sz w:val="18"/>
              </w:rPr>
              <w:t>Takasbank'ın Rüçhanlı Rehin Hakkı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Takasbank'a verilen teminatlar üzerinde kamu alacakları veya icra daireleri dahil hiçbir kurum Takasbank'tan önce hak iddia edemez.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Vergi dairesinin batık kurumun Takasbank'taki teminatına haciz koyamaması; Takasbank'ın önce kendi takas alacağını tahsil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SPKn m.79 ile getirilen en üst düzey kanuni imtiyazdır.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85: </w:t>
            </w:r>
            <w:r>
              <w:rPr>
                <w:rFonts w:ascii="Arial" w:hAnsi="Arial"/>
                <w:b/>
                <w:color w:val="2B6CB0"/>
                <w:sz w:val="18"/>
              </w:rPr>
              <w:t>Zarar Paylaşımı (Loss Sharing)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Tüm teminatlar, SITG ve Garanti Fonu tükendiğinde kalan ekstrem zararın kalan takas üyeleri arasında belirli oranlarla paylaşılmasıdır.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Yüzyılın en büyük finansal felaketinde kalan son zararın sektördeki tüm üyelerce paylaşılarak sistemin ayakta tutulması.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Temerrüt şelalesinin en son acil durum adımıdır.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5: OPERASYONEL RİSKLER VE SAKLAMA GÜVENCESİ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86: </w:t>
            </w:r>
            <w:r>
              <w:rPr>
                <w:rFonts w:ascii="Arial" w:hAnsi="Arial"/>
                <w:b/>
                <w:color w:val="2B6CB0"/>
                <w:sz w:val="18"/>
              </w:rPr>
              <w:t>Operasyonel Risk Tanımı (Basel Standardı)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Yetersiz veya başarısız iç süreçler, insanlar, sistemler veya harici olaylardan (siber saldırı, deprem, dolandırıcılık) kaynaklanan zarar riskidir.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Brokerın yanlış tuşa basarak 10.000 lot yerine 1.000.000 lot emir girmesi (Şişman Parmak / Fat Finger hatası).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Piyasa veya kredi riskinden farklı olarak doğrudan operasyon içi aksaklıklardan kaynaklanır.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87: </w:t>
            </w:r>
            <w:r>
              <w:rPr>
                <w:rFonts w:ascii="Arial" w:hAnsi="Arial"/>
                <w:b/>
                <w:color w:val="2B6CB0"/>
                <w:sz w:val="18"/>
              </w:rPr>
              <w:t>İş Sürekliliği Planı (İSP / BCP)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Kriz, elektrik kesintisi veya doğal afet durumlarında yatırım kuruluşunun kritik faaliyetlerini durdurmadan sürdürebilme stratejisidir.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Ana binada yangın çıktığında tüm brokerların 15 dakika içinde yedek işlem merkezine geçip müşteri emirlerini almaya devam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 düzenlemeleri gereğince her yıl tatbikatı yapılması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88: </w:t>
            </w:r>
            <w:r>
              <w:rPr>
                <w:rFonts w:ascii="Arial" w:hAnsi="Arial"/>
                <w:b/>
                <w:color w:val="2B6CB0"/>
                <w:sz w:val="18"/>
              </w:rPr>
              <w:t>Sızma (Penetrasyon) Testleri ve Siber Güvenlik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Kurumun bilgi işlem sunucularının siber korsanlara karşı güvenliğini denetlemek üzere bağımsız siber güvenlik firmalarına yılda en az bir kez yaptırılan testtir.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Beyaz şapkalı hackerların aracı kurumun mobil uygulamasını test edip güvenlik açıklarını raporlaması.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 Bilgi Sistemleri Tebliği uyarınca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89: </w:t>
            </w:r>
            <w:r>
              <w:rPr>
                <w:rFonts w:ascii="Arial" w:hAnsi="Arial"/>
                <w:b/>
                <w:color w:val="2B6CB0"/>
                <w:sz w:val="18"/>
              </w:rPr>
              <w:t>Görevler Ayrılığı İlkesi (4 Göz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Dolandırıcılığı ve operasyonel hataları önlemek için emir giren personelin aynı zamanda para transferi ve takas onaylama yetkisine sahip olmasının engellenmesidir.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alım emrini giren brokerın müşterinin banka hesabına para transferi yapamaması; transferi ayrı bir operasyon memurunun onaylaması.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İç kontrol ve suiistimal önleme standardıdır.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90: </w:t>
            </w:r>
            <w:r>
              <w:rPr>
                <w:rFonts w:ascii="Arial" w:hAnsi="Arial"/>
                <w:b/>
                <w:color w:val="2B6CB0"/>
                <w:sz w:val="18"/>
              </w:rPr>
              <w:t>Kolektif Saklama vs. Ayrıştırılmış Saklama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Kolektif Saklama (Omnibus): Tüm müşteri hisseleri tek bir havuz hesapta tutulur. Ayrıştırılmış Saklama (Segregated): Her müşterinin hissesi kendi adına MKK sicilinde ayrı saklanır.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MKK Doğrudan Hak Sahipliği modeli 'Ayrıştırılmış Saklama'dır.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Ayrıştırılmış saklamada aracı kurumun batması müşterinin hisselerini kesinlikle etkilemez.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91: </w:t>
            </w:r>
            <w:r>
              <w:rPr>
                <w:rFonts w:ascii="Arial" w:hAnsi="Arial"/>
                <w:b/>
                <w:color w:val="2B6CB0"/>
                <w:sz w:val="18"/>
              </w:rPr>
              <w:t>Saklama Kuruluşunun Bağımsız Gözetim Fonksiyonu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fonlarında portföy saklayıcısı (Takasbank), fon yöneticisinin tüm varlık alım satımlarını fon içtüzüğüne ve SPK kurallarına uygunluk açısından günlük gözetler.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PYŞ fon kuralına aykırı şekilde portföyün %20'sini tek bir hisseye yatırmaya kalkarsa Takasbank'ın işlemi durdurup SPK'ya bildirmesi.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Yatırımcıyı fon yöneticisinin suistimaline karşı koruyan bağımsız kalkan vazifesidir.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92: </w:t>
            </w:r>
            <w:r>
              <w:rPr>
                <w:rFonts w:ascii="Arial" w:hAnsi="Arial"/>
                <w:b/>
                <w:color w:val="2B6CB0"/>
                <w:sz w:val="18"/>
              </w:rPr>
              <w:t>Mutabakatsızlık Bildirimi (Kırmızı Alarm)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 iç kayıtları ile MKK/Takasbank kayıtları arasında tek 1 adet dahi hisse veya 1 TL fark çıkarsa giderilemeyen farklar derhal SPK'ya raporlanır.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kurumda 10.000 lot hissesi varken MKK'da 9.999 lot görünmesi halinde operasyonun anında durdurulup inceleme başlatılması.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Sermaye piyasasında mutabakatsızlık en ağır usulsüzlük sinyalidir.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93: </w:t>
            </w:r>
            <w:r>
              <w:rPr>
                <w:rFonts w:ascii="Arial" w:hAnsi="Arial"/>
                <w:b/>
                <w:color w:val="2B6CB0"/>
                <w:sz w:val="18"/>
              </w:rPr>
              <w:t>Fiziki Senet Sahtecilik Riskinin Sıfırlanması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Elektronik kaydileştirme sayesinde fiziki hisse senetlerinin çalınması, yırtılması, yangında yanması veya sahtesinin basılması riskleri tamamen yok edilmiştir.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Milyarlarca liralık hisse senedinin kasalarda kağıt taşımak yerine MKK sunucularında güvenli bitler halinde transfer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Kaydileştirmenin operasyonel devrimidir.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94: </w:t>
            </w:r>
            <w:r>
              <w:rPr>
                <w:rFonts w:ascii="Arial" w:hAnsi="Arial"/>
                <w:b/>
                <w:color w:val="2B6CB0"/>
                <w:sz w:val="18"/>
              </w:rPr>
              <w:t>Kullanıcı Yetki Matrisi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 personeline unvanına ve görev tanımına göre bilgi sistemlerinde sadece işini yapacağı kadar yetki verilmesidir (En az yetki prensibi).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Stajyerin müşteri hesaplarını görebilmesi ancak virman ve emir giriş butonuna basma yetkisinin olmaması.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Yetkisiz işlem ve veri sızıntılarını engeller.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95: </w:t>
            </w:r>
            <w:r>
              <w:rPr>
                <w:rFonts w:ascii="Arial" w:hAnsi="Arial"/>
                <w:b/>
                <w:color w:val="2B6CB0"/>
                <w:sz w:val="18"/>
              </w:rPr>
              <w:t>Veri Yedekleme ve 10 Yıl Saklama Standardı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MKK ve Takasbank tüm işlem ve takas loglarını anlık olarak coğrafi yedekli merkezlere kopyalar ve yasal sicil kayıtlarını süresiz / en az 10 yıl saklar.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2016 yılında yapılan bir hisse takasının saniyesine ve IP adresine kadar bugün de arşivden çıkarılabilmesi.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Hukuki ve operasyonel ispat güvencesidir.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96: </w:t>
            </w:r>
            <w:r>
              <w:rPr>
                <w:rFonts w:ascii="Arial" w:hAnsi="Arial"/>
                <w:b/>
                <w:color w:val="2B6CB0"/>
                <w:sz w:val="18"/>
              </w:rPr>
              <w:t>İşlem Sonrası Virman Onay Mekanizması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kurumlar arası hisse virmanlarında hem gönderen hem de alan kurumun operasyon biriminin MKK ekranından karşılıklı onay vermesi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Yanlış hesaba hisse gitmesini önleyen iki taraflı mutabakat onayı.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Tek taraflı talimatla virman gerçekleşmez.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97: </w:t>
            </w:r>
            <w:r>
              <w:rPr>
                <w:rFonts w:ascii="Arial" w:hAnsi="Arial"/>
                <w:b/>
                <w:color w:val="2B6CB0"/>
                <w:sz w:val="18"/>
              </w:rPr>
              <w:t>Şişman Parmak (Fat-Finger) Hata Önleme Filtresi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Brokerların klavyede yanlışlıkla fazladan sıfır ekleyerek fahiş büyüklükte veya piyasa fiyatından çok uzak fiyattan emir girmesini engelleyen sistem limitidir.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 50 TL iken brokerın yanlışlıkla 500 TL yazması durumunda aracı kurum sisteminin 'Fiyat limit dışı' uyarısıyla emri bloke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Büyük operasyonel borsa skandallarını önler.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98: </w:t>
            </w:r>
            <w:r>
              <w:rPr>
                <w:rFonts w:ascii="Arial" w:hAnsi="Arial"/>
                <w:b/>
                <w:color w:val="2B6CB0"/>
                <w:sz w:val="18"/>
              </w:rPr>
              <w:t>Aracı Kurum İflasında MKK Varlıklarının Dokunulmazlığı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 iflas ettiğinde müşterinin MKK'da kendi adına kayıtlı hisseleri iflas masasına girmez; müşteri hisselerini başka bir kuruma virmanlayıp satabilir.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Batık aracı kurumdaki hesabını 1 gün içinde sağlam aracı kuruma taşıyan yatırımcının tek bir hissesini dahi kaybetmemesi.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MKK Doğrudan Hak Sahipliği sisteminin nihai koruma meyvesidir.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99: </w:t>
            </w:r>
            <w:r>
              <w:rPr>
                <w:rFonts w:ascii="Arial" w:hAnsi="Arial"/>
                <w:b/>
                <w:color w:val="2B6CB0"/>
                <w:sz w:val="18"/>
              </w:rPr>
              <w:t>Uçtan Uca STP (Straight-Through Processing)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Emrin yatırımcının telefonundan çıkıp borsada eşleşmesi, Takasbank'ta takas edilmesi ve MKK'da tescil edilmesine kadar hiçbir manuel insan eli değmeden otomatik işlemesidir.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Saniyeler içinde alım emrinin verilip T+2'de takasının insan müdahalesi olmadan kusursuz tamamlanması.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İnsan kaynaklı tüm operasyonel riskleri en aza indirir.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100: </w:t>
            </w:r>
            <w:r>
              <w:rPr>
                <w:rFonts w:ascii="Arial" w:hAnsi="Arial"/>
                <w:b/>
                <w:color w:val="2B6CB0"/>
                <w:sz w:val="18"/>
              </w:rPr>
              <w:t>Türkiye Sermaye Piyasası Altyapı Gücü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 İstanbul + Takasbank + MKK entegrasyonu dünyada takas kesinliği, şeffaflık ve yatırımcı mülkiyet güvencesi bakımından en gelişmiş ve güvenilir finansal ekosistemlerden biridir.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Milyonlarca yatırımcının işlemlerinin sıfır hata ve tam MKT/MKK güvencesiyle 7/24 kesintisiz çalışması.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SPL 1012 modülünün tüm operasyonel, takas ve saklama felsefesinin nihai özetidir.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