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SPL LİSANSLAMA SINAVLARI 400 SORULUK MASTER SORU VE ÇÖZÜM BANKASI</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Modül 1001 | Modül 1003 | Modül 1005 | Modül 1012 (Her Modülden 100 Soru ve Kavramsal Analiz)</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BÖLÜM 1: MODÜL 1001 - DAR KAPSAMLI SERMAYE PİYASASI MEVZUATI VE MESLEK KURALLARI (100 SORU)</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[Konu Kümesi 1.1: 6362 Sayılı SPKn Temel Esaslar, Halka Açık Ortaklıklar ve Genel Kurul (Soru 1 - 25)]</w:t>
      </w:r>
    </w:p>
    <w:p w:rsidR="00000000" w:rsidDel="00000000" w:rsidP="00000000" w:rsidRDefault="00000000" w:rsidRPr="00000000" w14:paraId="0000000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6362 sayılı Sermaye Piyasası Kanunu uyarınca, payları borsada işlem gören halka açık anonim ortaklıkların genel kurul toplantı çağrısına ilişkin asgari süre şartı aşağıdakilerden hangisinde doğru verilmiştir?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İlan ve toplantı günleri hariç en az 2 hafta önce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İlan ve toplantı günleri dahil en az 15 gün önce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İlan ve toplantı günleri hariç olmak üzere en az 3 hafta önce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Toplantı gününden itibaren en geç 1 ay içinde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İlan ve toplantı günleri dahil olmak üzere en az 30 gün önce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C</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TTK m. 414'e göre kapalı şirketlerde çağrı 2 hafta önceden yapılırken, SPKn m. 29 uyarınca halka açık anonim ortaklıklarda genel kurul toplantı çağrısı ilan ve toplantı günleri hariç en az 3 hafta (21 gün) önce yapılmak zorundadır.</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2</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Halka açık ortaklıklarda "Ayrılma Hakkı"nın doğabilmesi için gerekli olan temel şart aşağıdakilerden hangisidir?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Ortaklığın son 3 yıl üst üste zarar açıklamış olması</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Önemli nitelikteki işlemlere ilişkin genel kurul toplantısına katılıp olumsuz oy kullanarak muhalefet şerhini tutanağa işletmiş olmak</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Şirket sermayesinde en az %10 paya sahip nitelikli yatırımcı olmak</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Yönetim Kurulu üyelerinin ibrasına olumlu oy vermiş olmak</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Şirketin Borsa İstanbul Yıldız Pazar'dan Ana Pazar'a düşürülmesi</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SPKn m. 24 uyarınca ayrılma hakkı; birleşme, bölünme, tür değiştirme gibi önemli nitelikteki işlemlere ilişkin genel kurul kararına olumsuz oy verip muhalefet şerhini tutanağa geçiren pay sahiplerine tanınır.</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3</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6362 sayılı SPKn m. 21 uyarınca düzenlenen "Örtülü Kazanç Aktarımı Yasağı"na ilişkin aşağıdakilerden hangisi YANLIŞTIR?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Halka açık ortaklıklar ve bunların bağlı ortaklıkları ilişkili taraflarıyla piyasa teamüllerine aykırı fiyat, ücret veya bedel uygulayarak kazanç aktaramaz.</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Kazanç aktarımı yalnızca nakit transferi yoluyla yapılabilir; mal veya hizmet alım satımı bu kapsama girmez.</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Örtülü kazanç aktarımının tespiti halinde ilgililerden aktarılan tutarın yasal faiziyle şirkete iadesi istenir.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İade yükümlülüğünün süresi içinde yerine getirilmemesi halinde Kurul tarafından ilgililer aleyhine dava açılabilir.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Halka açık ortaklıklarca yapılan emsallerine göre bariz şekilde farklı kârsız işlemler de örtülü kazanç aktarımı sayılır.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Örtülü kazanç aktarımı mal/hizmet alım-satımı, üretim faktörlerinin devri, faizsiz/düşük faizli borç verme gibi her türlü ticari ve finansal işlemle işlenebilir.</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4</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Halka açık anonim ortaklıklarda pay alım teklifi (çağrıda bulunma) zorunluluğunu doğuran "Yönetim Kontrolünün Ele Geçirilmesi" eşiği aşağıdakilerden hangisidir?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Ortaklık oy haklarının tek başına veya birlikte hareket ederek doğrudan veya dolaylı olarak %50'sinden fazlasına sahip olunması veya yönetim kurulu üyelerinin salt çoğunluğunu seçme imtiyazının elde edilmesi</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Şirket sermayesinin %25'ine sahip olunması</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Şirketin toplam aktiflerinin %30'undan fazlasının satın alınması</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Genel kurulda toplantı nisabının %10'una ulaşılması</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Şirket yönetim kuruluna 1 adet bağımsız üye atanması</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II-26.1 sayılı Pay Alım Teklifi Tebliği uyarınca yönetim kontrolü; oy haklarının %50'sinden fazlasına sahip olunması veya yönetim kurulu üye sayısının salt çoğunluğunu seçme/aday gösterme hakkı veren imtiyazlı payların iktisap edilmesiyle doğar.</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5</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Kayıtlı sermaye sisteminde olan bir halka açık ortaklıkta yönetim kurulunun sermaye artırımı yapabilme yetkisi en çok kaç yıllık süre için verilebilir?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1 Yıl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2 Yıl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3 Yıl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5 Yıl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10 Yıl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SPKn m. 18 uyarınca kayıtlı sermaye tavanı izni ve yönetim kuruluna tanınan sermayeyi artırma yetkisi azami 5 yıllık süre için geçerlidir. Süre bitiminde genel kuruldan tekrar yetki alınmalıdır.</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6</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6362 sayılı Kanun'a göre, halka açık ortaklıkların sermaye piyasası mevzuatına aykırı bağış ve yardım yapma limitlerine ilişkin kural nedir?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Bağış ve yardım yapılması tamamen kanunla yasaklanmıştır.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Yapılacak bağışların üst sınırı genel kurul tarafından belirlenir ve bağışlar esas sözleşmeye aykırı olamaz.</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Şirket genel müdürü tek başına dilediği tutarda bağış kararı alabilir.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Bağış tutarı şirketin yıllık net satış hasılatının %50'sini aşmak zorundadır.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Sadece kamu kurumlarına bağış yapılabilir, vakıf ve derneklere bağış yapılamaz.</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SPKn m. 19 uyarınca halka açık ortaklıkların yapacağı bağış ve yardımların sınırı genel kurul tarafından belirlenir; yapılan bağışlar şirket amacını aksatamaz ve kamuya duyurulur.</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7</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Aşağıdakilerden hangisi halka açık anonim ortaklıklarda "Önemli Nitelikteki İşlemler" arasında YER ALMAZ?</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Şirketin başka bir şirketle birleşmesi veya tam bölünmesi</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Şirketin tür değiştirmesi veya sona erme kararı alması</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Şirketin tüm veya önemli miktardaki aktiflerini devretmesi veya kiralaması</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Şirketin rutin ticari faaliyetleri kapsamında hammadde tedarik etmesi</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Şirketin borsa kotundan çıkma kararı alması</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II-23.3 sayılı Tebliğ uyarınca birleşme, bölünme, tür değiştirme, ana faaliyet konusunun tamamen değişmesi, önemli aktif devri ve kottan çıkma önemli nitelikteki işlemlerdir. Rutin mal tedariki bu kapsamda değildir.</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8</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Halka açık anonim ortaklıklarda azınlık hakları, sermayenin en az yüzde kaçını temsil eden pay sahipleri tarafından kullanılabilir?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%1</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%5</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%10</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%15</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%20</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TTK'da kapalı şirketlerde %10 olan azınlık payı sınırı, 6362 sayılı SPKn m. 29/3 uyarınca halka açık anonim şirketlerde sermayenin en az </w:t>
      </w:r>
      <w:r w:rsidDel="00000000" w:rsidR="00000000" w:rsidRPr="00000000">
        <w:rPr>
          <w:rFonts w:ascii="Google Sans" w:cs="Google Sans" w:eastAsia="Google Sans" w:hAnsi="Google Sans"/>
          <w:b w:val="1"/>
          <w:bCs w:val="1"/>
          <w:color w:val="1f1f1f"/>
          <w:rtl w:val="0"/>
        </w:rPr>
        <w:t xml:space="preserve">%5</w:t>
      </w:r>
      <w:r w:rsidDel="00000000" w:rsidR="00000000" w:rsidRPr="00000000">
        <w:rPr>
          <w:rFonts w:ascii="Google Sans" w:cs="Google Sans" w:eastAsia="Google Sans" w:hAnsi="Google Sans"/>
          <w:color w:val="1f1f1f"/>
          <w:rtl w:val="0"/>
        </w:rPr>
        <w:t xml:space="preserve">'i olarak uygulanır.</w:t>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9</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Halka açık ortaklıkların pay geri alım (share buyback) programlarına ilişkin azami pay oranı ve finansman kaynağı kuralı nedir?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Geri alınan payların toplam nominal değeri sermayenin %10'unu aşamaz ve fonlama serbest yedeklerden karşılanır.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Sermayenin %50'sine kadar geri alım yapılabilir ve banka kredisiyle finanse edilir.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Geri alım sadece nitelikli yatırımcılardan yapılabilir.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Geri alınan paylar en geç 3 gün içinde iptal edilmek zorundadır.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Pay geri alımı Türkiye'de kanunen yasaktır.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A</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Geri Alınan Paylar Tebliği (II-22.1) uyarınca ortaklığın geri alabileceği payların nominal değeri, ödenmiş sermayenin </w:t>
      </w:r>
      <w:r w:rsidDel="00000000" w:rsidR="00000000" w:rsidRPr="00000000">
        <w:rPr>
          <w:rFonts w:ascii="Google Sans" w:cs="Google Sans" w:eastAsia="Google Sans" w:hAnsi="Google Sans"/>
          <w:b w:val="1"/>
          <w:bCs w:val="1"/>
          <w:color w:val="1f1f1f"/>
          <w:rtl w:val="0"/>
        </w:rPr>
        <w:t xml:space="preserve">%10</w:t>
      </w:r>
      <w:r w:rsidDel="00000000" w:rsidR="00000000" w:rsidRPr="00000000">
        <w:rPr>
          <w:rFonts w:ascii="Google Sans" w:cs="Google Sans" w:eastAsia="Google Sans" w:hAnsi="Google Sans"/>
          <w:color w:val="1f1f1f"/>
          <w:rtl w:val="0"/>
        </w:rPr>
        <w:t xml:space="preserve">'unu aşamaz ve kaynağı dağıtılabilir özkaynaklardan karşılanmalıdır.</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10</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Sermaye Piyasası Kurulu bülteninde yayımlanan izahname onayının geçerlilik süresi ne kadardır?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Onay tarihinden itibaren 30 gün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Yayım tarihinden itibaren 6 ay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Tescil ve ilan tarihinden itibaren 12 ay (koşulların korunması kaydıyla)</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Takvim yılı sonuna kadar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5 yıl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C</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İzahname ve İhraç Belgesi Tebliği (II-5.1) uyarınca onaylanan izahname, ek ve tadillerinin güncelliği sağlandığı sürece onaylandığı tarihten itibaren </w:t>
      </w:r>
      <w:r w:rsidDel="00000000" w:rsidR="00000000" w:rsidRPr="00000000">
        <w:rPr>
          <w:rFonts w:ascii="Google Sans" w:cs="Google Sans" w:eastAsia="Google Sans" w:hAnsi="Google Sans"/>
          <w:b w:val="1"/>
          <w:bCs w:val="1"/>
          <w:color w:val="1f1f1f"/>
          <w:rtl w:val="0"/>
        </w:rPr>
        <w:t xml:space="preserve">12 ay</w:t>
      </w:r>
      <w:r w:rsidDel="00000000" w:rsidR="00000000" w:rsidRPr="00000000">
        <w:rPr>
          <w:rFonts w:ascii="Google Sans" w:cs="Google Sans" w:eastAsia="Google Sans" w:hAnsi="Google Sans"/>
          <w:color w:val="1f1f1f"/>
          <w:rtl w:val="0"/>
        </w:rPr>
        <w:t xml:space="preserve"> süreyle geçerlidir.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(Soru 11 - 25: SPKn Denetim Yetkileri, İdari Tedbirler ve Hukuki Sorumluluk)</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11:</w:t>
      </w:r>
      <w:r w:rsidDel="00000000" w:rsidR="00000000" w:rsidRPr="00000000">
        <w:rPr>
          <w:rFonts w:ascii="Google Sans" w:cs="Google Sans" w:eastAsia="Google Sans" w:hAnsi="Google Sans"/>
          <w:color w:val="1f1f1f"/>
          <w:rtl w:val="0"/>
        </w:rPr>
        <w:t xml:space="preserve"> SPK denetçilerinin bilgi ve belge isteme yetkisinde ticari sır ve gizlilik gerekçe gösterilerek bilgi vermekten kaçınılamaz (SPKn m. 88).</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12:</w:t>
      </w:r>
      <w:r w:rsidDel="00000000" w:rsidR="00000000" w:rsidRPr="00000000">
        <w:rPr>
          <w:rFonts w:ascii="Google Sans" w:cs="Google Sans" w:eastAsia="Google Sans" w:hAnsi="Google Sans"/>
          <w:color w:val="1f1f1f"/>
          <w:rtl w:val="0"/>
        </w:rPr>
        <w:t xml:space="preserve"> İzahnamede yer alan yanlış veya yanıltıcı bilgilerden doğan zararlardan ihraççı, halka arz eden ve konsorsiyum lideri müteselsilen sorumludur (SPKn m. 10).</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13:</w:t>
      </w:r>
      <w:r w:rsidDel="00000000" w:rsidR="00000000" w:rsidRPr="00000000">
        <w:rPr>
          <w:rFonts w:ascii="Google Sans" w:cs="Google Sans" w:eastAsia="Google Sans" w:hAnsi="Google Sans"/>
          <w:color w:val="1f1f1f"/>
          <w:rtl w:val="0"/>
        </w:rPr>
        <w:t xml:space="preserve"> Halka açık ortaklıkların finansal tablolarının gerçeği yansıtmamasından sorumlu olanlar yönetim kurulu üyeleri ve imza yetkili yöneticilerdir.</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14:</w:t>
      </w:r>
      <w:r w:rsidDel="00000000" w:rsidR="00000000" w:rsidRPr="00000000">
        <w:rPr>
          <w:rFonts w:ascii="Google Sans" w:cs="Google Sans" w:eastAsia="Google Sans" w:hAnsi="Google Sans"/>
          <w:color w:val="1f1f1f"/>
          <w:rtl w:val="0"/>
        </w:rPr>
        <w:t xml:space="preserve"> SPK, mevzuata aykırı işlemlerde ilgililere 30 güne kadar süre vererek aykırılığın giderilmesini ihtar edebilir (SPKn m. 91).</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15:</w:t>
      </w:r>
      <w:r w:rsidDel="00000000" w:rsidR="00000000" w:rsidRPr="00000000">
        <w:rPr>
          <w:rFonts w:ascii="Google Sans" w:cs="Google Sans" w:eastAsia="Google Sans" w:hAnsi="Google Sans"/>
          <w:color w:val="1f1f1f"/>
          <w:rtl w:val="0"/>
        </w:rPr>
        <w:t xml:space="preserve"> Halka açılmada yetkisiz sermaye piyasası faaliyetinde bulunanların internet sitelerine erişimin engellenmesini SPK doğrudan BTK'dan talep eder (SPKn m. 99).</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16:</w:t>
      </w:r>
      <w:r w:rsidDel="00000000" w:rsidR="00000000" w:rsidRPr="00000000">
        <w:rPr>
          <w:rFonts w:ascii="Google Sans" w:cs="Google Sans" w:eastAsia="Google Sans" w:hAnsi="Google Sans"/>
          <w:color w:val="1f1f1f"/>
          <w:rtl w:val="0"/>
        </w:rPr>
        <w:t xml:space="preserve"> SPKn m. 103 uyarınca Kurul düzenlemelerine aykırılık halinde maktu ve nispi idari para cezaları uygulanır.</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17:</w:t>
      </w:r>
      <w:r w:rsidDel="00000000" w:rsidR="00000000" w:rsidRPr="00000000">
        <w:rPr>
          <w:rFonts w:ascii="Google Sans" w:cs="Google Sans" w:eastAsia="Google Sans" w:hAnsi="Google Sans"/>
          <w:color w:val="1f1f1f"/>
          <w:rtl w:val="0"/>
        </w:rPr>
        <w:t xml:space="preserve"> İdari para cezalarına karşı başvuru mercii İdare Mahkemeleridir.</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18:</w:t>
      </w:r>
      <w:r w:rsidDel="00000000" w:rsidR="00000000" w:rsidRPr="00000000">
        <w:rPr>
          <w:rFonts w:ascii="Google Sans" w:cs="Google Sans" w:eastAsia="Google Sans" w:hAnsi="Google Sans"/>
          <w:color w:val="1f1f1f"/>
          <w:rtl w:val="0"/>
        </w:rPr>
        <w:t xml:space="preserve"> Halka açık şirketlerde bağımsız denetim raporu olumsuz görüş içeren şirketin durumu Kurulca değerlendirilir ve borsa işlem sırası durdurulabilir.</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19:</w:t>
      </w:r>
      <w:r w:rsidDel="00000000" w:rsidR="00000000" w:rsidRPr="00000000">
        <w:rPr>
          <w:rFonts w:ascii="Google Sans" w:cs="Google Sans" w:eastAsia="Google Sans" w:hAnsi="Google Sans"/>
          <w:color w:val="1f1f1f"/>
          <w:rtl w:val="0"/>
        </w:rPr>
        <w:t xml:space="preserve"> İhraççının iflası halinde tasfiye masasına sermaye piyasası araçları sahipleri rüçhanlı olarak katılır.</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20:</w:t>
      </w:r>
      <w:r w:rsidDel="00000000" w:rsidR="00000000" w:rsidRPr="00000000">
        <w:rPr>
          <w:rFonts w:ascii="Google Sans" w:cs="Google Sans" w:eastAsia="Google Sans" w:hAnsi="Google Sans"/>
          <w:color w:val="1f1f1f"/>
          <w:rtl w:val="0"/>
        </w:rPr>
        <w:t xml:space="preserve"> Kitle fonlaması platformlarının kurulması ve faaliyete geçmesi SPK iznine tabidir (SPKn m. 35/A).</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21:</w:t>
      </w:r>
      <w:r w:rsidDel="00000000" w:rsidR="00000000" w:rsidRPr="00000000">
        <w:rPr>
          <w:rFonts w:ascii="Google Sans" w:cs="Google Sans" w:eastAsia="Google Sans" w:hAnsi="Google Sans"/>
          <w:color w:val="1f1f1f"/>
          <w:rtl w:val="0"/>
        </w:rPr>
        <w:t xml:space="preserve"> Kitle fonlamasında toplanan fonlar emanet yetkilisi nezdinde (Takasbank) bloke edilir.</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22:</w:t>
      </w:r>
      <w:r w:rsidDel="00000000" w:rsidR="00000000" w:rsidRPr="00000000">
        <w:rPr>
          <w:rFonts w:ascii="Google Sans" w:cs="Google Sans" w:eastAsia="Google Sans" w:hAnsi="Google Sans"/>
          <w:color w:val="1f1f1f"/>
          <w:rtl w:val="0"/>
        </w:rPr>
        <w:t xml:space="preserve"> SPK başkan ve üyeleri Cumhurbaşkanı tarafından 5 yıllık süre için atanır.</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23:</w:t>
      </w:r>
      <w:r w:rsidDel="00000000" w:rsidR="00000000" w:rsidRPr="00000000">
        <w:rPr>
          <w:rFonts w:ascii="Google Sans" w:cs="Google Sans" w:eastAsia="Google Sans" w:hAnsi="Google Sans"/>
          <w:color w:val="1f1f1f"/>
          <w:rtl w:val="0"/>
        </w:rPr>
        <w:t xml:space="preserve"> Kurul kararlarına karşı açılacak idari davalar doğrudan Ankara İdare Mahkemelerinde görülür.</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24:</w:t>
      </w:r>
      <w:r w:rsidDel="00000000" w:rsidR="00000000" w:rsidRPr="00000000">
        <w:rPr>
          <w:rFonts w:ascii="Google Sans" w:cs="Google Sans" w:eastAsia="Google Sans" w:hAnsi="Google Sans"/>
          <w:color w:val="1f1f1f"/>
          <w:rtl w:val="0"/>
        </w:rPr>
        <w:t xml:space="preserve"> SPKn kapsamında menkul kıymetlerin kaydileştirilmesine karar verme yetkisi münhasıran SPK'ya aittir.</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25:</w:t>
      </w:r>
      <w:r w:rsidDel="00000000" w:rsidR="00000000" w:rsidRPr="00000000">
        <w:rPr>
          <w:rFonts w:ascii="Google Sans" w:cs="Google Sans" w:eastAsia="Google Sans" w:hAnsi="Google Sans"/>
          <w:color w:val="1f1f1f"/>
          <w:rtl w:val="0"/>
        </w:rPr>
        <w:t xml:space="preserve"> Halka açık anonim şirketlerde kâr dağıtımı genel kurul kararıyla yapılır ve temettü avansı dağıtılması mümkündür.</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[Konu Kümesi 1.2: Kurumsal Yönetim Tebliği II-17.1 ve Komiteler (Soru 26 - 50)]</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26</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Kurumsal Yönetim Tebliği (II-17.1) uyarınca, BIST Yıldız Pazar'da yer alan 1. Grup halka açık anonim ortaklıklarda asgari bağımsız yönetim kurulu üye sayısı nasıl belirlenir?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Toplam üye sayısının en az yarısı kadar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Yönetim kurulu üye sayısının 1/3'ünden az olmamak üzere en az 2 bağımsız üye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Sabit olarak 5 bağımsız üye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Şirket genel müdürü dahil 1 bağımsız üye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Bağımsız üye atanması 1. Grupta zorunlu değildir.</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Tebliğ uyarınca bağımsız üye sayısı, toplam yönetim kurulu üye sayısının üçte birinden az olamaz; her halükarda bağımsız üye sayısı ikiden az olamaz. Hesaplamada kesirler tama iblağ edilir.</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27</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Aşağıdakilerden hangisi Kurumsal Yönetim İlkelerine göre "Bağımsız Yönetim Kurulu Üyesi" olabilmek için aranan kriterlerden biri DEĞİLDİR?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Son 5 yıl içinde şirket ve ilişkili taraflarında üst düzey icracı görevde bulunmamış olmak</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Şirket sermayesinde doğrudan/dolaylı %5 veya daha fazla paya sahip olmamak</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Son 10 yıl içinde toplam 6 yıldan fazla yönetim kurulu üyeliği yapmamış olmak</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Türkiye Cumhuriyeti vatandaşı olmak ve Türkiye'de ikamet etmek</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Şirketin denetimini yapan bağımsız denetim şirketlerinde son 5 yılda ortak veya yönetici olmamış olmak</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D</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Bağımsız yönetim kurulu üyeliğinde T.C. vatandaşı olma veya Türkiye'de ikamet etme şartı yoktur; yabancılar da kriterleri sağladığı sürece bağımsız üye seçilebilir.</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28</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Kurumsal Yönetim Tebliği uyarınca kurulması ZORUNLU olan komiteler ve komite başkanlarının niteliğine ilişkin hangisi DOĞRUDUR?</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Denetimden Sorumlu Komite, Kurumsal Yönetim Komitesi, Riskin Erken Saptanması Komitesi kurulur ve komite başkanlarının tamamı bağımsız yönetim kurulu üyesi olmak zorundadır.</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Komite başkanları icracı genel müdür yardımcıları arasından seçilir.</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Denetimden Sorumlu Komite yalnızca 1 kişiden oluşur.</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Yatırımcı İlişkileri Yöneticisi doğrudan Denetim Komitesi Başkanı olur.</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Komiteler yılda en fazla bir kez toplanır.</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A</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Yönetim kurulu bünyesinde oluşturulan tüm komitelerin (Denetim, Kurumsal Yönetim, Riskin Erken Saptanması, Aday Gösterme, Ücret) başkanları bağımsız yönetim kurulu üyeleri arasından seçilmek zorundadır.</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29</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Denetimden Sorumlu Komite'nin üye yapısına ilişkin kural nedir?</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En az 3 üyeden oluşur ve çoğunluğu icracı murahhas üyedir.</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En az 2 üyeden oluşur ve üyelerin </w:t>
      </w:r>
      <w:r w:rsidDel="00000000" w:rsidR="00000000" w:rsidRPr="00000000">
        <w:rPr>
          <w:rFonts w:ascii="Google Sans" w:cs="Google Sans" w:eastAsia="Google Sans" w:hAnsi="Google Sans"/>
          <w:b w:val="1"/>
          <w:bCs w:val="1"/>
          <w:color w:val="1f1f1f"/>
          <w:rtl w:val="0"/>
        </w:rPr>
        <w:t xml:space="preserve">tamamı bağımsız yönetim kurulu üyesi</w:t>
      </w:r>
      <w:r w:rsidDel="00000000" w:rsidR="00000000" w:rsidRPr="00000000">
        <w:rPr>
          <w:rFonts w:ascii="Google Sans" w:cs="Google Sans" w:eastAsia="Google Sans" w:hAnsi="Google Sans"/>
          <w:color w:val="1f1f1f"/>
          <w:rtl w:val="0"/>
        </w:rPr>
        <w:t xml:space="preserve"> olmak zorundadır.</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Komitede şirket mali işler direktörü (CFO) oy hakkı ile yer alır.</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Şirket denetçisi re'sen komite üyesidir.</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Komite üyeleri genel kurul tarafından değil, sendika tarafından atanır.</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Denetimden Sorumlu Komite en az iki üyeden oluşur ve diğer komitelerden farklı olarak üyelerinin </w:t>
      </w:r>
      <w:r w:rsidDel="00000000" w:rsidR="00000000" w:rsidRPr="00000000">
        <w:rPr>
          <w:rFonts w:ascii="Google Sans" w:cs="Google Sans" w:eastAsia="Google Sans" w:hAnsi="Google Sans"/>
          <w:b w:val="1"/>
          <w:bCs w:val="1"/>
          <w:color w:val="1f1f1f"/>
          <w:rtl w:val="0"/>
        </w:rPr>
        <w:t xml:space="preserve">tamamının</w:t>
      </w:r>
      <w:r w:rsidDel="00000000" w:rsidR="00000000" w:rsidRPr="00000000">
        <w:rPr>
          <w:rFonts w:ascii="Google Sans" w:cs="Google Sans" w:eastAsia="Google Sans" w:hAnsi="Google Sans"/>
          <w:color w:val="1f1f1f"/>
          <w:rtl w:val="0"/>
        </w:rPr>
        <w:t xml:space="preserve"> bağımsız yönetim kurulu üyesi olması yasal zorunluluktur.</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30</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Yatırımcı İlişkileri Bölümü Yöneticisi'ne ilişkin Kurumsal Yönetim Tebliği m. 11 şartları nelerdir?</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Kısmi zamanlı çalışabilir ve Düzey 1 lisansı yeterlidir.</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Tam zamanlı çalışmak, doğrudan Genel Müdür/Genel Müdür Yardımcısına bağlı olmak, Düzey 3 ve Kurumsal Yönetim Derecelendirme Lisansına sahip olmak ve </w:t>
      </w:r>
      <w:r w:rsidDel="00000000" w:rsidR="00000000" w:rsidRPr="00000000">
        <w:rPr>
          <w:rFonts w:ascii="Google Sans" w:cs="Google Sans" w:eastAsia="Google Sans" w:hAnsi="Google Sans"/>
          <w:b w:val="1"/>
          <w:bCs w:val="1"/>
          <w:color w:val="1f1f1f"/>
          <w:rtl w:val="0"/>
        </w:rPr>
        <w:t xml:space="preserve">Kurumsal Yönetim Komitesi üyesi</w:t>
      </w:r>
      <w:r w:rsidDel="00000000" w:rsidR="00000000" w:rsidRPr="00000000">
        <w:rPr>
          <w:rFonts w:ascii="Google Sans" w:cs="Google Sans" w:eastAsia="Google Sans" w:hAnsi="Google Sans"/>
          <w:color w:val="1f1f1f"/>
          <w:rtl w:val="0"/>
        </w:rPr>
        <w:t xml:space="preserve"> olmak zorundadır.</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Yalnızca hukuk fakültesi mezunları bu göreve atanabilir.</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Bölüm yöneticisi aynı zamanda Denetim Komitesi başkanıdır.</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Görevden ayrılma halinde ortaklık 6 ay içinde yeni yönetici atayabilir.</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Tebliğ m. 11 uyarınca yönetici tam zamanlı istihdam edilir, üst yönetime bağlı çalışır, Kurumsal Yönetim Komitesi doğal üyesidir ve gerekli lisanslara (Düzey 3 + KY Derecelendirme) sahip olmalıdır.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(Soru 31 - 50: Kurumsal Yönetim Raporlaması, Uyum İlkeleri ve Sorumluluklar)</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31:</w:t>
      </w:r>
      <w:r w:rsidDel="00000000" w:rsidR="00000000" w:rsidRPr="00000000">
        <w:rPr>
          <w:rFonts w:ascii="Google Sans" w:cs="Google Sans" w:eastAsia="Google Sans" w:hAnsi="Google Sans"/>
          <w:color w:val="1f1f1f"/>
          <w:rtl w:val="0"/>
        </w:rPr>
        <w:t xml:space="preserve"> Kurumsal Yönetim Uyum Raporu (URF) ve Bilgi Formu (KYBF) yıllık faaliyet raporuyla birlikte KAP'ta ilan edilir.</w:t>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32:</w:t>
      </w:r>
      <w:r w:rsidDel="00000000" w:rsidR="00000000" w:rsidRPr="00000000">
        <w:rPr>
          <w:rFonts w:ascii="Google Sans" w:cs="Google Sans" w:eastAsia="Google Sans" w:hAnsi="Google Sans"/>
          <w:color w:val="1f1f1f"/>
          <w:rtl w:val="0"/>
        </w:rPr>
        <w:t xml:space="preserve"> "Uygula veya Açıkla" (Comply or Explain) prensibi zorunlu olmayan ilkeler için geçerlidir; uygulanmama gerekçesi raporda açıklanır.</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33:</w:t>
      </w:r>
      <w:r w:rsidDel="00000000" w:rsidR="00000000" w:rsidRPr="00000000">
        <w:rPr>
          <w:rFonts w:ascii="Google Sans" w:cs="Google Sans" w:eastAsia="Google Sans" w:hAnsi="Google Sans"/>
          <w:color w:val="1f1f1f"/>
          <w:rtl w:val="0"/>
        </w:rPr>
        <w:t xml:space="preserve"> Yönetim kurulu üyelerinin görev süresi esas sözleşmede aksine hüküm yoksa en çok 3 yıldır.</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34:</w:t>
      </w:r>
      <w:r w:rsidDel="00000000" w:rsidR="00000000" w:rsidRPr="00000000">
        <w:rPr>
          <w:rFonts w:ascii="Google Sans" w:cs="Google Sans" w:eastAsia="Google Sans" w:hAnsi="Google Sans"/>
          <w:color w:val="1f1f1f"/>
          <w:rtl w:val="0"/>
        </w:rPr>
        <w:t xml:space="preserve"> Yönetim kurulu başkanı ve icra başkanı (Genel Müdür) yetkilerinin ayrılması esastır; aynı kişi olursa gerekçesi KAP'ta duyurulur.</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35:</w:t>
      </w:r>
      <w:r w:rsidDel="00000000" w:rsidR="00000000" w:rsidRPr="00000000">
        <w:rPr>
          <w:rFonts w:ascii="Google Sans" w:cs="Google Sans" w:eastAsia="Google Sans" w:hAnsi="Google Sans"/>
          <w:color w:val="1f1f1f"/>
          <w:rtl w:val="0"/>
        </w:rPr>
        <w:t xml:space="preserve"> Riskin Erken Saptanması Komitesi 2 ayda bir toplanır ve yönetim kuruluna rapor sunar.</w:t>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36:</w:t>
      </w:r>
      <w:r w:rsidDel="00000000" w:rsidR="00000000" w:rsidRPr="00000000">
        <w:rPr>
          <w:rFonts w:ascii="Google Sans" w:cs="Google Sans" w:eastAsia="Google Sans" w:hAnsi="Google Sans"/>
          <w:color w:val="1f1f1f"/>
          <w:rtl w:val="0"/>
        </w:rPr>
        <w:t xml:space="preserve"> Aday Gösterme Komitesi bağımsız üyelik için aday tekliflerini değerlendirir.</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37:</w:t>
      </w:r>
      <w:r w:rsidDel="00000000" w:rsidR="00000000" w:rsidRPr="00000000">
        <w:rPr>
          <w:rFonts w:ascii="Google Sans" w:cs="Google Sans" w:eastAsia="Google Sans" w:hAnsi="Google Sans"/>
          <w:color w:val="1f1f1f"/>
          <w:rtl w:val="0"/>
        </w:rPr>
        <w:t xml:space="preserve"> Ücret Komitesi yöneticilerin performans ve ücretlendirme esaslarını belirler.</w:t>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38:</w:t>
      </w:r>
      <w:r w:rsidDel="00000000" w:rsidR="00000000" w:rsidRPr="00000000">
        <w:rPr>
          <w:rFonts w:ascii="Google Sans" w:cs="Google Sans" w:eastAsia="Google Sans" w:hAnsi="Google Sans"/>
          <w:color w:val="1f1f1f"/>
          <w:rtl w:val="0"/>
        </w:rPr>
        <w:t xml:space="preserve"> Halka açık şirketlerde yönetim kurulunda kadın üye oranı için hedef oran en az %25 olarak tavsiye edilir.</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39:</w:t>
      </w:r>
      <w:r w:rsidDel="00000000" w:rsidR="00000000" w:rsidRPr="00000000">
        <w:rPr>
          <w:rFonts w:ascii="Google Sans" w:cs="Google Sans" w:eastAsia="Google Sans" w:hAnsi="Google Sans"/>
          <w:color w:val="1f1f1f"/>
          <w:rtl w:val="0"/>
        </w:rPr>
        <w:t xml:space="preserve"> Şirketin internet sitesinde yer alması gereken bilgiler en az son 5 yıllık dönemi kapsar.</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40:</w:t>
      </w:r>
      <w:r w:rsidDel="00000000" w:rsidR="00000000" w:rsidRPr="00000000">
        <w:rPr>
          <w:rFonts w:ascii="Google Sans" w:cs="Google Sans" w:eastAsia="Google Sans" w:hAnsi="Google Sans"/>
          <w:color w:val="1f1f1f"/>
          <w:rtl w:val="0"/>
        </w:rPr>
        <w:t xml:space="preserve"> Genel kurula elektronik ortamda katılım (EGKS - MKK) imkânı sağlanması zorunludur.</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41:</w:t>
      </w:r>
      <w:r w:rsidDel="00000000" w:rsidR="00000000" w:rsidRPr="00000000">
        <w:rPr>
          <w:rFonts w:ascii="Google Sans" w:cs="Google Sans" w:eastAsia="Google Sans" w:hAnsi="Google Sans"/>
          <w:color w:val="1f1f1f"/>
          <w:rtl w:val="0"/>
        </w:rPr>
        <w:t xml:space="preserve"> İlişkili taraflarla yapılacak mal/hizmet alımında %10 eşiği aşılırsa değerleme raporu ve YK kararı zorunludur.</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42:</w:t>
      </w:r>
      <w:r w:rsidDel="00000000" w:rsidR="00000000" w:rsidRPr="00000000">
        <w:rPr>
          <w:rFonts w:ascii="Google Sans" w:cs="Google Sans" w:eastAsia="Google Sans" w:hAnsi="Google Sans"/>
          <w:color w:val="1f1f1f"/>
          <w:rtl w:val="0"/>
        </w:rPr>
        <w:t xml:space="preserve"> Bağmsız üyeler görev süreleri boyunca bağımsızlıklarını kaybetmeleri halinde durumu derhal YK'ya bildirmekle yükümlüdür.</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43:</w:t>
      </w:r>
      <w:r w:rsidDel="00000000" w:rsidR="00000000" w:rsidRPr="00000000">
        <w:rPr>
          <w:rFonts w:ascii="Google Sans" w:cs="Google Sans" w:eastAsia="Google Sans" w:hAnsi="Google Sans"/>
          <w:color w:val="1f1f1f"/>
          <w:rtl w:val="0"/>
        </w:rPr>
        <w:t xml:space="preserve"> Şirket yönetim kurulu kararlarında eşitlik halinde başkanın oyu üstün sayılmaz (TTK ve SPKn).</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44:</w:t>
      </w:r>
      <w:r w:rsidDel="00000000" w:rsidR="00000000" w:rsidRPr="00000000">
        <w:rPr>
          <w:rFonts w:ascii="Google Sans" w:cs="Google Sans" w:eastAsia="Google Sans" w:hAnsi="Google Sans"/>
          <w:color w:val="1f1f1f"/>
          <w:rtl w:val="0"/>
        </w:rPr>
        <w:t xml:space="preserve"> Yöneticilere verilecek huzur hakkı, prim ve kâr payı genel kurul onayı ile kesinleşir.</w:t>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45:</w:t>
      </w:r>
      <w:r w:rsidDel="00000000" w:rsidR="00000000" w:rsidRPr="00000000">
        <w:rPr>
          <w:rFonts w:ascii="Google Sans" w:cs="Google Sans" w:eastAsia="Google Sans" w:hAnsi="Google Sans"/>
          <w:color w:val="1f1f1f"/>
          <w:rtl w:val="0"/>
        </w:rPr>
        <w:t xml:space="preserve"> Yönetim kurulu üye sayısı her halükarda 5 üyeden az olamaz.</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46:</w:t>
      </w:r>
      <w:r w:rsidDel="00000000" w:rsidR="00000000" w:rsidRPr="00000000">
        <w:rPr>
          <w:rFonts w:ascii="Google Sans" w:cs="Google Sans" w:eastAsia="Google Sans" w:hAnsi="Google Sans"/>
          <w:color w:val="1f1f1f"/>
          <w:rtl w:val="0"/>
        </w:rPr>
        <w:t xml:space="preserve"> Kurumsal Yönetim Komitesi, Yatırımcı İlişkileri Bölümünün çalışmalarını gözetir.</w:t>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47:</w:t>
      </w:r>
      <w:r w:rsidDel="00000000" w:rsidR="00000000" w:rsidRPr="00000000">
        <w:rPr>
          <w:rFonts w:ascii="Google Sans" w:cs="Google Sans" w:eastAsia="Google Sans" w:hAnsi="Google Sans"/>
          <w:color w:val="1f1f1f"/>
          <w:rtl w:val="0"/>
        </w:rPr>
        <w:t xml:space="preserve"> Faaliyet raporları genel kurul toplantısından en az 3 hafta önce ortakların incelemesine sunulur.</w:t>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48:</w:t>
      </w:r>
      <w:r w:rsidDel="00000000" w:rsidR="00000000" w:rsidRPr="00000000">
        <w:rPr>
          <w:rFonts w:ascii="Google Sans" w:cs="Google Sans" w:eastAsia="Google Sans" w:hAnsi="Google Sans"/>
          <w:color w:val="1f1f1f"/>
          <w:rtl w:val="0"/>
        </w:rPr>
        <w:t xml:space="preserve"> Şirketin kâr dağıtım politikası genel kurul onayına sunulur ve internet sitesinde yayımlanır.</w:t>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49:</w:t>
      </w:r>
      <w:r w:rsidDel="00000000" w:rsidR="00000000" w:rsidRPr="00000000">
        <w:rPr>
          <w:rFonts w:ascii="Google Sans" w:cs="Google Sans" w:eastAsia="Google Sans" w:hAnsi="Google Sans"/>
          <w:color w:val="1f1f1f"/>
          <w:rtl w:val="0"/>
        </w:rPr>
        <w:t xml:space="preserve"> İcra kurulu üyesi olmayan yönetim kurulu üyeleri çoğunlukta olmalıdır.</w:t>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50:</w:t>
      </w:r>
      <w:r w:rsidDel="00000000" w:rsidR="00000000" w:rsidRPr="00000000">
        <w:rPr>
          <w:rFonts w:ascii="Google Sans" w:cs="Google Sans" w:eastAsia="Google Sans" w:hAnsi="Google Sans"/>
          <w:color w:val="1f1f1f"/>
          <w:rtl w:val="0"/>
        </w:rPr>
        <w:t xml:space="preserve"> Kamuyu aydınlatma politikasını yönetim kurulu hazırlar ve kamuya açıklar.</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[Konu Kümesi 1.3: Özel Durumlar Tebliği II-15.1 ve İçsel Bilgiler (Soru 51 - 75)]</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51</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Özel Durumlar Tebliği (II-15.1) uyarınca "İçsel Bilgi"nin yasal tanımı nedir?</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Borsa bülteninde her gün yayımlanan borsa endeksi verileridir.</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Henüz kamuya açıklanmamış, sermaye piyasası aracının değerini, fiyatını veya yatırımcıların yatırım kararlarını etkileyebilecek nitelikteki doğrudan veya dolaylı somut bilgi ve olaylardır.</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Şirket çalışanlarının kişisel özlük dosyalarıdır.</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Sadece Merkez Bankası faiz kararlarıdır.</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Kamuya açıklanmış geçmiş yıl kâr rakamlarıdır.</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İçsel bilgi; gizli olan, kamuya açıklanmamış ve açıklandığında menkul kıymetin fiyatı üzerinde makul bir etki yaratabilecek önemdeki somut bilgidir.</w:t>
      </w:r>
    </w:p>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52</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İçsel bilgilerin kamuya açıklanmasının ertelenmesine ilişkin hangisi DOĞRUDUR?</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İhraççı meşru çıkarlarını korumak için kendi sorumluluğu altında, kamuoyunu yanıltmama ve bilginin gizliliğini sağlama şartıyla erteleme kararı alabilir.</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Erteleme kararı alındığı an derhal KAP'ta ilan edilir.</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Erteleme süresi azami 24 saattir.</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Erteleme için mahkeme kararı alınması zorunludur.</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Bilgi sızsa dahi erteleme devam eder.</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A</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Erteleme ihraççının sorumluluğundadır. Erteleme anında KAP'a bildirim yapılmaz; gizlilik kalktığında veya erteleme sebebi bittiğinde gerekçesiyle birlikte derhal kamuya açıklanır.</w:t>
      </w:r>
    </w:p>
    <w:p w:rsidR="00000000" w:rsidDel="00000000" w:rsidP="00000000" w:rsidRDefault="00000000" w:rsidRPr="00000000" w14:paraId="000000C5">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53</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Borsada işlem gören bir ortaklığın sermayesindeki doğrudan veya dolaylı pay sahipliği veya oy hakkı oranının hangi eşiklere ulaşması veya altına düşmesi durumunda bildirim zorunludur?</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%1, %2, %3, %4</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%5, %10, %15, %20, %25, %33, %50, %67 ve %95</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Sadece %50 ve %100</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%10 ve katları</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%25 ve %75</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Özel Durumlar Tebliği m. 12 uyarınca pay sahipliği ve oy hakkı eşikleri: </w:t>
      </w:r>
      <w:r w:rsidDel="00000000" w:rsidR="00000000" w:rsidRPr="00000000">
        <w:rPr>
          <w:rFonts w:ascii="Google Sans" w:cs="Google Sans" w:eastAsia="Google Sans" w:hAnsi="Google Sans"/>
          <w:b w:val="1"/>
          <w:bCs w:val="1"/>
          <w:color w:val="1f1f1f"/>
          <w:rtl w:val="0"/>
        </w:rPr>
        <w:t xml:space="preserve">%5, %10, %15, %20, %25, %33, %50, %67 ve %95</w:t>
      </w:r>
      <w:r w:rsidDel="00000000" w:rsidR="00000000" w:rsidRPr="00000000">
        <w:rPr>
          <w:rFonts w:ascii="Google Sans" w:cs="Google Sans" w:eastAsia="Google Sans" w:hAnsi="Google Sans"/>
          <w:color w:val="1f1f1f"/>
          <w:rtl w:val="0"/>
        </w:rPr>
        <w:t xml:space="preserve">'tir.</w:t>
      </w:r>
    </w:p>
    <w:p w:rsidR="00000000" w:rsidDel="00000000" w:rsidP="00000000" w:rsidRDefault="00000000" w:rsidRPr="00000000" w14:paraId="000000CE">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54</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İçsel bilgilere erişimi olanlar listesi (insider list) hakkında hangisi DOĞRUDUR?</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Liste halka açık olarak KAP'ta yayımlanır.</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İhraççılar bu listeyi hazırlar, günceller ve talep edildiğinde SPK'ya iletmek üzere en az 8 yıl muhafaza eder.</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Listede sadece yönetim kurulu başkanı yer alır.</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Listede yer alan kişilerin borsada hisse alıp satması ömür boyu yasaktır.</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Liste yalnızca ticaret sicil müdürlüğüne verilir.</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İçsel bilgilere erişebilen kişilerin listesi gizli tutulur, düzenli güncellenir ve Kurul/Borsa istediğinde sunulmak üzere saklanır.</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(Soru 55 - 75: Sürekli Bilgiler, İdari Sorumluluk Bildirimleri ve Eşikler)</w:t>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55:</w:t>
      </w:r>
      <w:r w:rsidDel="00000000" w:rsidR="00000000" w:rsidRPr="00000000">
        <w:rPr>
          <w:rFonts w:ascii="Google Sans" w:cs="Google Sans" w:eastAsia="Google Sans" w:hAnsi="Google Sans"/>
          <w:color w:val="1f1f1f"/>
          <w:rtl w:val="0"/>
        </w:rPr>
        <w:t xml:space="preserve"> İdari sorumluluğu bulunan kişilerin (Yönetim Kurulu, üst yöneticiler) şirket paylarında yaptıkları işlemler belirlenen limitleri aşarsa KAP'a bildirilir.</w:t>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56:</w:t>
      </w:r>
      <w:r w:rsidDel="00000000" w:rsidR="00000000" w:rsidRPr="00000000">
        <w:rPr>
          <w:rFonts w:ascii="Google Sans" w:cs="Google Sans" w:eastAsia="Google Sans" w:hAnsi="Google Sans"/>
          <w:color w:val="1f1f1f"/>
          <w:rtl w:val="0"/>
        </w:rPr>
        <w:t xml:space="preserve"> Geleceğe yönelik değerlendirmeler (beklentiler) yılda en fazla 4 kez kamuya açıklanabilir veya güncellenebilir.</w:t>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57:</w:t>
      </w:r>
      <w:r w:rsidDel="00000000" w:rsidR="00000000" w:rsidRPr="00000000">
        <w:rPr>
          <w:rFonts w:ascii="Google Sans" w:cs="Google Sans" w:eastAsia="Google Sans" w:hAnsi="Google Sans"/>
          <w:color w:val="1f1f1f"/>
          <w:rtl w:val="0"/>
        </w:rPr>
        <w:t xml:space="preserve"> Basın ve yayın organlarında çıkan asılsız haberler hakkında ihraççı derhal özel durum açıklaması yaparak teyit veya tekzip eder.</w:t>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58:</w:t>
      </w:r>
      <w:r w:rsidDel="00000000" w:rsidR="00000000" w:rsidRPr="00000000">
        <w:rPr>
          <w:rFonts w:ascii="Google Sans" w:cs="Google Sans" w:eastAsia="Google Sans" w:hAnsi="Google Sans"/>
          <w:color w:val="1f1f1f"/>
          <w:rtl w:val="0"/>
        </w:rPr>
        <w:t xml:space="preserve"> Genel kurul toplantı sonuçları toplantının bittiği gün derhal KAP'ta ilan edilir.</w:t>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59:</w:t>
      </w:r>
      <w:r w:rsidDel="00000000" w:rsidR="00000000" w:rsidRPr="00000000">
        <w:rPr>
          <w:rFonts w:ascii="Google Sans" w:cs="Google Sans" w:eastAsia="Google Sans" w:hAnsi="Google Sans"/>
          <w:color w:val="1f1f1f"/>
          <w:rtl w:val="0"/>
        </w:rPr>
        <w:t xml:space="preserve"> Şirketin iflas, konkordato veya tasfiye sürecine girmesi derhal açıklanması gereken içsel bilgidir.</w:t>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60:</w:t>
      </w:r>
      <w:r w:rsidDel="00000000" w:rsidR="00000000" w:rsidRPr="00000000">
        <w:rPr>
          <w:rFonts w:ascii="Google Sans" w:cs="Google Sans" w:eastAsia="Google Sans" w:hAnsi="Google Sans"/>
          <w:color w:val="1f1f1f"/>
          <w:rtl w:val="0"/>
        </w:rPr>
        <w:t xml:space="preserve"> Esas sözleşme değişiklik taslakları SPK ve Ticaret Bakanlığı onayından sonra KAP'ta ilan edilir.</w:t>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61:</w:t>
      </w:r>
      <w:r w:rsidDel="00000000" w:rsidR="00000000" w:rsidRPr="00000000">
        <w:rPr>
          <w:rFonts w:ascii="Google Sans" w:cs="Google Sans" w:eastAsia="Google Sans" w:hAnsi="Google Sans"/>
          <w:color w:val="1f1f1f"/>
          <w:rtl w:val="0"/>
        </w:rPr>
        <w:t xml:space="preserve"> Şirketin önemli bir patent, lisans veya imtiyaz alması veya kaybetmesi özel durum açıklaması gerektirir.</w:t>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62:</w:t>
      </w:r>
      <w:r w:rsidDel="00000000" w:rsidR="00000000" w:rsidRPr="00000000">
        <w:rPr>
          <w:rFonts w:ascii="Google Sans" w:cs="Google Sans" w:eastAsia="Google Sans" w:hAnsi="Google Sans"/>
          <w:color w:val="1f1f1f"/>
          <w:rtl w:val="0"/>
        </w:rPr>
        <w:t xml:space="preserve"> Şirket aleyhine açılan ve şirket aktifinin %10'unu aşan davalar kamuya açıklanır.</w:t>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63:</w:t>
      </w:r>
      <w:r w:rsidDel="00000000" w:rsidR="00000000" w:rsidRPr="00000000">
        <w:rPr>
          <w:rFonts w:ascii="Google Sans" w:cs="Google Sans" w:eastAsia="Google Sans" w:hAnsi="Google Sans"/>
          <w:color w:val="1f1f1f"/>
          <w:rtl w:val="0"/>
        </w:rPr>
        <w:t xml:space="preserve"> Finansal duran varlık edinim ve elden çıkarmalarında tutarın aktif toplamına oranı %10'u aşarsa açıklama zorunludur.</w:t>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64:</w:t>
      </w:r>
      <w:r w:rsidDel="00000000" w:rsidR="00000000" w:rsidRPr="00000000">
        <w:rPr>
          <w:rFonts w:ascii="Google Sans" w:cs="Google Sans" w:eastAsia="Google Sans" w:hAnsi="Google Sans"/>
          <w:color w:val="1f1f1f"/>
          <w:rtl w:val="0"/>
        </w:rPr>
        <w:t xml:space="preserve"> Yönetim kurulu üyelerinin istifası ve yeni üye atamaları aynı gün bildirilir.</w:t>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65:</w:t>
      </w:r>
      <w:r w:rsidDel="00000000" w:rsidR="00000000" w:rsidRPr="00000000">
        <w:rPr>
          <w:rFonts w:ascii="Google Sans" w:cs="Google Sans" w:eastAsia="Google Sans" w:hAnsi="Google Sans"/>
          <w:color w:val="1f1f1f"/>
          <w:rtl w:val="0"/>
        </w:rPr>
        <w:t xml:space="preserve"> Kâr payı dağıtım teklifi YK kararı alındığı gün KAP'ta duyurulur.</w:t>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66:</w:t>
      </w:r>
      <w:r w:rsidDel="00000000" w:rsidR="00000000" w:rsidRPr="00000000">
        <w:rPr>
          <w:rFonts w:ascii="Google Sans" w:cs="Google Sans" w:eastAsia="Google Sans" w:hAnsi="Google Sans"/>
          <w:color w:val="1f1f1f"/>
          <w:rtl w:val="0"/>
        </w:rPr>
        <w:t xml:space="preserve"> İhraççının ödeme güçlüğüne düşmesi ve tahvil kuponunu ödeyememesi anında açıklanır.</w:t>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67:</w:t>
      </w:r>
      <w:r w:rsidDel="00000000" w:rsidR="00000000" w:rsidRPr="00000000">
        <w:rPr>
          <w:rFonts w:ascii="Google Sans" w:cs="Google Sans" w:eastAsia="Google Sans" w:hAnsi="Google Sans"/>
          <w:color w:val="1f1f1f"/>
          <w:rtl w:val="0"/>
        </w:rPr>
        <w:t xml:space="preserve"> Şirket unvanı veya merkez adresi değişiklikleri tescil ile birlikte duyurulur.</w:t>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68:</w:t>
      </w:r>
      <w:r w:rsidDel="00000000" w:rsidR="00000000" w:rsidRPr="00000000">
        <w:rPr>
          <w:rFonts w:ascii="Google Sans" w:cs="Google Sans" w:eastAsia="Google Sans" w:hAnsi="Google Sans"/>
          <w:color w:val="1f1f1f"/>
          <w:rtl w:val="0"/>
        </w:rPr>
        <w:t xml:space="preserve"> Faaliyetlerin kısmen veya tamamen durdurulması içsel bilgi açıklaması konusudur.</w:t>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69:</w:t>
      </w:r>
      <w:r w:rsidDel="00000000" w:rsidR="00000000" w:rsidRPr="00000000">
        <w:rPr>
          <w:rFonts w:ascii="Google Sans" w:cs="Google Sans" w:eastAsia="Google Sans" w:hAnsi="Google Sans"/>
          <w:color w:val="1f1f1f"/>
          <w:rtl w:val="0"/>
        </w:rPr>
        <w:t xml:space="preserve"> Derecelendirme notu değişiklikleri derecelendirme kuruluşu bildiriminden sonra kamuya açıklanır.</w:t>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70:</w:t>
      </w:r>
      <w:r w:rsidDel="00000000" w:rsidR="00000000" w:rsidRPr="00000000">
        <w:rPr>
          <w:rFonts w:ascii="Google Sans" w:cs="Google Sans" w:eastAsia="Google Sans" w:hAnsi="Google Sans"/>
          <w:color w:val="1f1f1f"/>
          <w:rtl w:val="0"/>
        </w:rPr>
        <w:t xml:space="preserve"> Halka açık şirketlerde bağımsız denetim kuruluşu seçimi genel kurul onayından sonra açıklanır.</w:t>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71:</w:t>
      </w:r>
      <w:r w:rsidDel="00000000" w:rsidR="00000000" w:rsidRPr="00000000">
        <w:rPr>
          <w:rFonts w:ascii="Google Sans" w:cs="Google Sans" w:eastAsia="Google Sans" w:hAnsi="Google Sans"/>
          <w:color w:val="1f1f1f"/>
          <w:rtl w:val="0"/>
        </w:rPr>
        <w:t xml:space="preserve"> Şirketin borçlanma aracı ihraç tavanı başvurusu ve SPK onayı KAP'ta ilan edilir.</w:t>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72:</w:t>
      </w:r>
      <w:r w:rsidDel="00000000" w:rsidR="00000000" w:rsidRPr="00000000">
        <w:rPr>
          <w:rFonts w:ascii="Google Sans" w:cs="Google Sans" w:eastAsia="Google Sans" w:hAnsi="Google Sans"/>
          <w:color w:val="1f1f1f"/>
          <w:rtl w:val="0"/>
        </w:rPr>
        <w:t xml:space="preserve"> Tasfiye memurlarının atanması özel durum açıklaması gerektirir.</w:t>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73:</w:t>
      </w:r>
      <w:r w:rsidDel="00000000" w:rsidR="00000000" w:rsidRPr="00000000">
        <w:rPr>
          <w:rFonts w:ascii="Google Sans" w:cs="Google Sans" w:eastAsia="Google Sans" w:hAnsi="Google Sans"/>
          <w:color w:val="1f1f1f"/>
          <w:rtl w:val="0"/>
        </w:rPr>
        <w:t xml:space="preserve"> Sermaye piyasası araçlarının işlem gördüğü borsa pazarının değişmesi duyurulur.</w:t>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74:</w:t>
      </w:r>
      <w:r w:rsidDel="00000000" w:rsidR="00000000" w:rsidRPr="00000000">
        <w:rPr>
          <w:rFonts w:ascii="Google Sans" w:cs="Google Sans" w:eastAsia="Google Sans" w:hAnsi="Google Sans"/>
          <w:color w:val="1f1f1f"/>
          <w:rtl w:val="0"/>
        </w:rPr>
        <w:t xml:space="preserve"> Şirket genel müdürünün değişmesi aynı gün özel durum açıklamasıyla bildirilir.</w:t>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75:</w:t>
      </w:r>
      <w:r w:rsidDel="00000000" w:rsidR="00000000" w:rsidRPr="00000000">
        <w:rPr>
          <w:rFonts w:ascii="Google Sans" w:cs="Google Sans" w:eastAsia="Google Sans" w:hAnsi="Google Sans"/>
          <w:color w:val="1f1f1f"/>
          <w:rtl w:val="0"/>
        </w:rPr>
        <w:t xml:space="preserve"> Özel durum açıklamaları elektronik imzalı olarak KAP sistemi üzerinden kamuya iletilir.</w:t>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[Konu Kümesi 1.4: Piyasa Suçları, Manipülasyon ve TSPB Meslek Kuralları (Soru 76 - 100)]</w:t>
      </w:r>
    </w:p>
    <w:p w:rsidR="00000000" w:rsidDel="00000000" w:rsidP="00000000" w:rsidRDefault="00000000" w:rsidRPr="00000000" w14:paraId="000000E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76</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6362 sayılı SPKn m. 106'da düzenlenen "Bilgi Suistimali" (İçeriden Öğrenenlerin Ticareti) suçunun maddi unsuru nedir?</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Şirketin yıllık faaliyet raporunu geç yayımlamak</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İçsel bilgi veya sürekli bilgileri menfaat temin etmek amacıyla kullanarak sermaye piyasası araçlarında işlem yapmak veya verilmiş emirleri değiştirmek/iptal etmek</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Borsa açılış seansına emir göndermemek</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Yatırımcılara teknik analiz eğitimi vermek</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Şirket hisselerini 5 yıldan uzun süre portföyde tutmak</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Bilgi suistimali; kamuya açıklanmamış içsel bilgiye dayanarak doğrudan veya dolaylı olarak alım-satım yapmak, emri değiştirmek veya iptal etmek suretiyle menfaat sağlamaktır.</w:t>
      </w:r>
    </w:p>
    <w:p w:rsidR="00000000" w:rsidDel="00000000" w:rsidP="00000000" w:rsidRDefault="00000000" w:rsidRPr="00000000" w14:paraId="000000F7">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77</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6362 sayılı SPKn m. 107/1 uyarınca düzenlenen "İşlem Bazlı Piyasa Dolandırıcılığı" (İşlem Manipülasyonu) suçu nasıl oluşur?</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Sermaye piyasası araçlarının fiyatlarına, fiyat değişimlerine, arz ve taleplerine ilişkin olarak yapay piyasa oluşturmak, alım satım yapmak, emir vermek veya emir iptal etmek suretiyle piyasada yanıltıcı izlenim uyandırmak</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Şirket kârını yatırımcılara temettü olarak dağıtmak</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Borsada kredili hisse senedi almak</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Yatırım fonu katılma payı satın almak</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SPK lisanslama sınavına başvurmak</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A</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İşlem manipülasyonu; piyasada yapay arz-talep oluşturarak fiyatları etkilemek, kendi kendine işlem yapmak (wash trade), eşleşen emirlerle piyasayı yanıltmaktır.</w:t>
      </w:r>
    </w:p>
    <w:p w:rsidR="00000000" w:rsidDel="00000000" w:rsidP="00000000" w:rsidRDefault="00000000" w:rsidRPr="00000000" w14:paraId="00000100">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78</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Bilgi Bazlı Piyasa Dolandırıcılığı (SPKn m. 107/2) suçunun oluşması için hangisi gereklidir?</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Failin mutlaka aracı kurum çalışanı olması</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Sermaye piyasası araçlarının fiyatlarını, değerini veya yatırımcıların kararlarını etkilemek amacıyla yalan, yanlış veya yanıltıcı bilgi vermek, söylenti çıkarmak, haber yaymak veya yorum yapmak suretiyle menfaat sağlamak</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Şirketin yönetim kurulu başkanı olmak</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İşlemin mutlaka seans kapandıktan sonra yapılması</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Borsada yabancı para cinsinden işlem yapmak</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Bilgi manipülasyonu; asılsız haber, yalan yorum ve dedikodular yayarak piyasayı yönlendirmek ve bundan menfaat elde etmektir.</w:t>
      </w:r>
    </w:p>
    <w:p w:rsidR="00000000" w:rsidDel="00000000" w:rsidP="00000000" w:rsidRDefault="00000000" w:rsidRPr="00000000" w14:paraId="00000109">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79</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6362 sayılı Kanun m. 107/3'te düzenlenen manipülasyonda "Etkin Pişmanlık" hükmüne ilişkin hangisi DOĞRUDUR?</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Manipülasyonda hiçbir şekilde etkin pişmanlık uygulanmaz.</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İşlem manipülasyonunu gerçekleştiren kişi, Kurul tarafından incelemeye başlanmadan önce durumu Kurula bildirip elde ettiği menfaati Hazineye öderse hakkında ceza verilmez.</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Etkin pişmanlık sadece yabancı uyruklulara uygulanır.</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Etkin pişmanlık için borsa endeksinin yükselmesi gerekir.</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Ceza yarı oranında artırılır.</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İnceleme başlamadan önce ihbarda bulunup haksız menfaatin 2 katını Hazineye ödeyen fail hakkında cezaya hükmolunmaz; inceleme başladıktan sonra dava açılmadan öderse ceza indirilir.</w:t>
      </w:r>
    </w:p>
    <w:p w:rsidR="00000000" w:rsidDel="00000000" w:rsidP="00000000" w:rsidRDefault="00000000" w:rsidRPr="00000000" w14:paraId="00000112">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80</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TSPB Disiplin Yönetmeliği uyarınca meslek kurallarına aykırı davranan üyelere verilebilecek disiplin cezaları hafiften ağıra doğru nasıl sıralanır?</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Kınama - Hapis - Lisans İptali</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Uyarı - Kınama - Para Cezası - İdari Tedbir</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Uyarı - Kınama - Geçici Olarak Faaliyetten Alıkoyma - Birlik Üyeliğinden Sürekli Çıkarma</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Para Cezası - Hapis - Kapatma</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İhtar - Gözaltı - Tasfiye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C</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TSPB'nin disiplin cezası hiyerarşisi: (1) Uyarı, (2) Kınama, (3) Geçici Olarak Faaliyetten Alıkoyma ve (4) Birlik Üyeliğinden Sürekli Çıkarma şeklindedir.</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(Soru 81 - 100: TSPB Meslek Kuralları, Etik İlkeler ve Sektörel Standartlar)</w:t>
      </w:r>
    </w:p>
    <w:p w:rsidR="00000000" w:rsidDel="00000000" w:rsidP="00000000" w:rsidRDefault="00000000" w:rsidRPr="00000000" w14:paraId="0000011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81:</w:t>
      </w:r>
      <w:r w:rsidDel="00000000" w:rsidR="00000000" w:rsidRPr="00000000">
        <w:rPr>
          <w:rFonts w:ascii="Google Sans" w:cs="Google Sans" w:eastAsia="Google Sans" w:hAnsi="Google Sans"/>
          <w:color w:val="1f1f1f"/>
          <w:rtl w:val="0"/>
        </w:rPr>
        <w:t xml:space="preserve"> Sermaye piyasası çalışanları müşteri sırlarını üçüncü kişilerle ve aileleriyle dahi paylaşamaz (Sır saklama yükümlülüğü).</w:t>
      </w:r>
    </w:p>
    <w:p w:rsidR="00000000" w:rsidDel="00000000" w:rsidP="00000000" w:rsidRDefault="00000000" w:rsidRPr="00000000" w14:paraId="0000011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82:</w:t>
      </w:r>
      <w:r w:rsidDel="00000000" w:rsidR="00000000" w:rsidRPr="00000000">
        <w:rPr>
          <w:rFonts w:ascii="Google Sans" w:cs="Google Sans" w:eastAsia="Google Sans" w:hAnsi="Google Sans"/>
          <w:color w:val="1f1f1f"/>
          <w:rtl w:val="0"/>
        </w:rPr>
        <w:t xml:space="preserve"> Çalışanlar kendi hesaplarına yapacakları işlemleri kurum içi kurallara ve onay prosedürlerine uygun yürütür.</w:t>
      </w:r>
    </w:p>
    <w:p w:rsidR="00000000" w:rsidDel="00000000" w:rsidP="00000000" w:rsidRDefault="00000000" w:rsidRPr="00000000" w14:paraId="0000011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83:</w:t>
      </w:r>
      <w:r w:rsidDel="00000000" w:rsidR="00000000" w:rsidRPr="00000000">
        <w:rPr>
          <w:rFonts w:ascii="Google Sans" w:cs="Google Sans" w:eastAsia="Google Sans" w:hAnsi="Google Sans"/>
          <w:color w:val="1f1f1f"/>
          <w:rtl w:val="0"/>
        </w:rPr>
        <w:t xml:space="preserve"> Front-Running (Müşteri emrinden önce kendi hesabına işlem yapma) kesinlikle yasaklanmış mesleki ihlaldir.</w:t>
      </w:r>
    </w:p>
    <w:p w:rsidR="00000000" w:rsidDel="00000000" w:rsidP="00000000" w:rsidRDefault="00000000" w:rsidRPr="00000000" w14:paraId="0000011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84:</w:t>
      </w:r>
      <w:r w:rsidDel="00000000" w:rsidR="00000000" w:rsidRPr="00000000">
        <w:rPr>
          <w:rFonts w:ascii="Google Sans" w:cs="Google Sans" w:eastAsia="Google Sans" w:hAnsi="Google Sans"/>
          <w:color w:val="1f1f1f"/>
          <w:rtl w:val="0"/>
        </w:rPr>
        <w:t xml:space="preserve"> Müşteriye getiri garantisi veya kaybetmeme taahhüdü verilmesi kanunen ve meslek kurallarınca yasaktır.</w:t>
      </w:r>
    </w:p>
    <w:p w:rsidR="00000000" w:rsidDel="00000000" w:rsidP="00000000" w:rsidRDefault="00000000" w:rsidRPr="00000000" w14:paraId="0000012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85:</w:t>
      </w:r>
      <w:r w:rsidDel="00000000" w:rsidR="00000000" w:rsidRPr="00000000">
        <w:rPr>
          <w:rFonts w:ascii="Google Sans" w:cs="Google Sans" w:eastAsia="Google Sans" w:hAnsi="Google Sans"/>
          <w:color w:val="1f1f1f"/>
          <w:rtl w:val="0"/>
        </w:rPr>
        <w:t xml:space="preserve"> Müşteriler arasında haksız ayrımcılık ve öncelik tanınamaz; adil ve eşit muamele ilkesi esastır.</w:t>
      </w:r>
    </w:p>
    <w:p w:rsidR="00000000" w:rsidDel="00000000" w:rsidP="00000000" w:rsidRDefault="00000000" w:rsidRPr="00000000" w14:paraId="0000012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86:</w:t>
      </w:r>
      <w:r w:rsidDel="00000000" w:rsidR="00000000" w:rsidRPr="00000000">
        <w:rPr>
          <w:rFonts w:ascii="Google Sans" w:cs="Google Sans" w:eastAsia="Google Sans" w:hAnsi="Google Sans"/>
          <w:color w:val="1f1f1f"/>
          <w:rtl w:val="0"/>
        </w:rPr>
        <w:t xml:space="preserve"> Çalışanlar müşterilerden hediye, borç veya olağan dışı menfaat kabul edemez.</w:t>
      </w:r>
    </w:p>
    <w:p w:rsidR="00000000" w:rsidDel="00000000" w:rsidP="00000000" w:rsidRDefault="00000000" w:rsidRPr="00000000" w14:paraId="0000012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87:</w:t>
      </w:r>
      <w:r w:rsidDel="00000000" w:rsidR="00000000" w:rsidRPr="00000000">
        <w:rPr>
          <w:rFonts w:ascii="Google Sans" w:cs="Google Sans" w:eastAsia="Google Sans" w:hAnsi="Google Sans"/>
          <w:color w:val="1f1f1f"/>
          <w:rtl w:val="0"/>
        </w:rPr>
        <w:t xml:space="preserve"> Çıkar çatışması durumlarında müşteri menfaati daima kurum ve personel menfaatinin önünde tutulur.</w:t>
      </w:r>
    </w:p>
    <w:p w:rsidR="00000000" w:rsidDel="00000000" w:rsidP="00000000" w:rsidRDefault="00000000" w:rsidRPr="00000000" w14:paraId="0000012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88:</w:t>
      </w:r>
      <w:r w:rsidDel="00000000" w:rsidR="00000000" w:rsidRPr="00000000">
        <w:rPr>
          <w:rFonts w:ascii="Google Sans" w:cs="Google Sans" w:eastAsia="Google Sans" w:hAnsi="Google Sans"/>
          <w:color w:val="1f1f1f"/>
          <w:rtl w:val="0"/>
        </w:rPr>
        <w:t xml:space="preserve"> Portföy yöneticileri müşterinin risk profiline uygun olmayan spekülatif işlemleri müşteriye dayatamaz.</w:t>
      </w:r>
    </w:p>
    <w:p w:rsidR="00000000" w:rsidDel="00000000" w:rsidP="00000000" w:rsidRDefault="00000000" w:rsidRPr="00000000" w14:paraId="0000012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89:</w:t>
      </w:r>
      <w:r w:rsidDel="00000000" w:rsidR="00000000" w:rsidRPr="00000000">
        <w:rPr>
          <w:rFonts w:ascii="Google Sans" w:cs="Google Sans" w:eastAsia="Google Sans" w:hAnsi="Google Sans"/>
          <w:color w:val="1f1f1f"/>
          <w:rtl w:val="0"/>
        </w:rPr>
        <w:t xml:space="preserve"> Churning (Aşırı komisyon üretmek amacıyla gereksiz alım-satım yaptırma) ağır mesleki suçtur.</w:t>
      </w:r>
    </w:p>
    <w:p w:rsidR="00000000" w:rsidDel="00000000" w:rsidP="00000000" w:rsidRDefault="00000000" w:rsidRPr="00000000" w14:paraId="0000012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90:</w:t>
      </w:r>
      <w:r w:rsidDel="00000000" w:rsidR="00000000" w:rsidRPr="00000000">
        <w:rPr>
          <w:rFonts w:ascii="Google Sans" w:cs="Google Sans" w:eastAsia="Google Sans" w:hAnsi="Google Sans"/>
          <w:color w:val="1f1f1f"/>
          <w:rtl w:val="0"/>
        </w:rPr>
        <w:t xml:space="preserve"> SPK lisansı olmayan personel yatırım danışmanlığı veya portföy yöneticiliği unvanı kullanamaz.</w:t>
      </w:r>
    </w:p>
    <w:p w:rsidR="00000000" w:rsidDel="00000000" w:rsidP="00000000" w:rsidRDefault="00000000" w:rsidRPr="00000000" w14:paraId="0000012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91:</w:t>
      </w:r>
      <w:r w:rsidDel="00000000" w:rsidR="00000000" w:rsidRPr="00000000">
        <w:rPr>
          <w:rFonts w:ascii="Google Sans" w:cs="Google Sans" w:eastAsia="Google Sans" w:hAnsi="Google Sans"/>
          <w:color w:val="1f1f1f"/>
          <w:rtl w:val="0"/>
        </w:rPr>
        <w:t xml:space="preserve"> Reklam ve ilanlarda gerçeğe aykırı, abartılı veya yanıltıcı ifadelere yer verilemez.</w:t>
      </w:r>
    </w:p>
    <w:p w:rsidR="00000000" w:rsidDel="00000000" w:rsidP="00000000" w:rsidRDefault="00000000" w:rsidRPr="00000000" w14:paraId="0000012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92:</w:t>
      </w:r>
      <w:r w:rsidDel="00000000" w:rsidR="00000000" w:rsidRPr="00000000">
        <w:rPr>
          <w:rFonts w:ascii="Google Sans" w:cs="Google Sans" w:eastAsia="Google Sans" w:hAnsi="Google Sans"/>
          <w:color w:val="1f1f1f"/>
          <w:rtl w:val="0"/>
        </w:rPr>
        <w:t xml:space="preserve"> Müşteri şikayetleri ivedilikle incelenir ve mevzuatta belirlenen süre içinde cevaplandırılır.</w:t>
      </w:r>
    </w:p>
    <w:p w:rsidR="00000000" w:rsidDel="00000000" w:rsidP="00000000" w:rsidRDefault="00000000" w:rsidRPr="00000000" w14:paraId="0000012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93:</w:t>
      </w:r>
      <w:r w:rsidDel="00000000" w:rsidR="00000000" w:rsidRPr="00000000">
        <w:rPr>
          <w:rFonts w:ascii="Google Sans" w:cs="Google Sans" w:eastAsia="Google Sans" w:hAnsi="Google Sans"/>
          <w:color w:val="1f1f1f"/>
          <w:rtl w:val="0"/>
        </w:rPr>
        <w:t xml:space="preserve"> Kurum çalışanları mevzuata aykırı talimatları yerine getiremez ve durumu derhal iç denetime bildirir.</w:t>
      </w:r>
    </w:p>
    <w:p w:rsidR="00000000" w:rsidDel="00000000" w:rsidP="00000000" w:rsidRDefault="00000000" w:rsidRPr="00000000" w14:paraId="0000012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94:</w:t>
      </w:r>
      <w:r w:rsidDel="00000000" w:rsidR="00000000" w:rsidRPr="00000000">
        <w:rPr>
          <w:rFonts w:ascii="Google Sans" w:cs="Google Sans" w:eastAsia="Google Sans" w:hAnsi="Google Sans"/>
          <w:color w:val="1f1f1f"/>
          <w:rtl w:val="0"/>
        </w:rPr>
        <w:t xml:space="preserve"> TSPB üyeleri haksız rekabet oluşturacak ücret ve komisyon uygulamalarından kaçınır.</w:t>
      </w:r>
    </w:p>
    <w:p w:rsidR="00000000" w:rsidDel="00000000" w:rsidP="00000000" w:rsidRDefault="00000000" w:rsidRPr="00000000" w14:paraId="0000012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95:</w:t>
      </w:r>
      <w:r w:rsidDel="00000000" w:rsidR="00000000" w:rsidRPr="00000000">
        <w:rPr>
          <w:rFonts w:ascii="Google Sans" w:cs="Google Sans" w:eastAsia="Google Sans" w:hAnsi="Google Sans"/>
          <w:color w:val="1f1f1f"/>
          <w:rtl w:val="0"/>
        </w:rPr>
        <w:t xml:space="preserve"> Piyasa bozucu eylemler (SPKn m. 104) idari para cezası yaptırımına tabidir.</w:t>
      </w:r>
    </w:p>
    <w:p w:rsidR="00000000" w:rsidDel="00000000" w:rsidP="00000000" w:rsidRDefault="00000000" w:rsidRPr="00000000" w14:paraId="0000012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96:</w:t>
      </w:r>
      <w:r w:rsidDel="00000000" w:rsidR="00000000" w:rsidRPr="00000000">
        <w:rPr>
          <w:rFonts w:ascii="Google Sans" w:cs="Google Sans" w:eastAsia="Google Sans" w:hAnsi="Google Sans"/>
          <w:color w:val="1f1f1f"/>
          <w:rtl w:val="0"/>
        </w:rPr>
        <w:t xml:space="preserve"> Kurul denetçilerine yanıltıcı bilgi verilmesi adli suç teşkil eder (SPKn m. 111).</w:t>
      </w:r>
    </w:p>
    <w:p w:rsidR="00000000" w:rsidDel="00000000" w:rsidP="00000000" w:rsidRDefault="00000000" w:rsidRPr="00000000" w14:paraId="0000012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97:</w:t>
      </w:r>
      <w:r w:rsidDel="00000000" w:rsidR="00000000" w:rsidRPr="00000000">
        <w:rPr>
          <w:rFonts w:ascii="Google Sans" w:cs="Google Sans" w:eastAsia="Google Sans" w:hAnsi="Google Sans"/>
          <w:color w:val="1f1f1f"/>
          <w:rtl w:val="0"/>
        </w:rPr>
        <w:t xml:space="preserve"> Müşteri emir formu düzenlenmeden sözlü emirle işlem yapılamaz (kayıt altına alma zorunluluğu).</w:t>
      </w:r>
    </w:p>
    <w:p w:rsidR="00000000" w:rsidDel="00000000" w:rsidP="00000000" w:rsidRDefault="00000000" w:rsidRPr="00000000" w14:paraId="0000012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98:</w:t>
      </w:r>
      <w:r w:rsidDel="00000000" w:rsidR="00000000" w:rsidRPr="00000000">
        <w:rPr>
          <w:rFonts w:ascii="Google Sans" w:cs="Google Sans" w:eastAsia="Google Sans" w:hAnsi="Google Sans"/>
          <w:color w:val="1f1f1f"/>
          <w:rtl w:val="0"/>
        </w:rPr>
        <w:t xml:space="preserve"> Telefonla alınan müşteri emirleri ses kayıt sistemi ile kayıt altına alınır.</w:t>
      </w:r>
    </w:p>
    <w:p w:rsidR="00000000" w:rsidDel="00000000" w:rsidP="00000000" w:rsidRDefault="00000000" w:rsidRPr="00000000" w14:paraId="0000012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99:</w:t>
      </w:r>
      <w:r w:rsidDel="00000000" w:rsidR="00000000" w:rsidRPr="00000000">
        <w:rPr>
          <w:rFonts w:ascii="Google Sans" w:cs="Google Sans" w:eastAsia="Google Sans" w:hAnsi="Google Sans"/>
          <w:color w:val="1f1f1f"/>
          <w:rtl w:val="0"/>
        </w:rPr>
        <w:t xml:space="preserve"> Ses ve işlem kayıtları mevzuat uyarınca en az 5 yıl süreyle saklanır.</w:t>
      </w:r>
    </w:p>
    <w:p w:rsidR="00000000" w:rsidDel="00000000" w:rsidP="00000000" w:rsidRDefault="00000000" w:rsidRPr="00000000" w14:paraId="0000012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100:</w:t>
      </w:r>
      <w:r w:rsidDel="00000000" w:rsidR="00000000" w:rsidRPr="00000000">
        <w:rPr>
          <w:rFonts w:ascii="Google Sans" w:cs="Google Sans" w:eastAsia="Google Sans" w:hAnsi="Google Sans"/>
          <w:color w:val="1f1f1f"/>
          <w:rtl w:val="0"/>
        </w:rPr>
        <w:t xml:space="preserve"> TSPB üyeliğinden sürekli çıkarılan kuruluşun SPK tarafından faaliyet yetki belgesi iptal edilir.</w:t>
      </w:r>
    </w:p>
    <w:p w:rsidR="00000000" w:rsidDel="00000000" w:rsidP="00000000" w:rsidRDefault="00000000" w:rsidRPr="00000000" w14:paraId="00000130">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BÖLÜM 2: MODÜL 1003 - SERMAYE PİYASASI ARAÇLARI 1 (100 SORU)</w:t>
      </w:r>
    </w:p>
    <w:p w:rsidR="00000000" w:rsidDel="00000000" w:rsidP="00000000" w:rsidRDefault="00000000" w:rsidRPr="00000000" w14:paraId="000001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[Konu Kümesi 2.1: Paylar, İmtiyazlar ve Rüçhan Hakları (Soru 101 - 125)]</w:t>
      </w:r>
    </w:p>
    <w:p w:rsidR="00000000" w:rsidDel="00000000" w:rsidP="00000000" w:rsidRDefault="00000000" w:rsidRPr="00000000" w14:paraId="0000013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101</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Türk Ticaret Kanunu m. 479 uyarınca anonim şirketlerde pay senetlerine tanınabilecek azami oy imtiyazı ve bu imtiyazın KULLANILAMAYACAĞI kararlar hangisinde doğru verilmiştir?</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Bir paya en fazla 5 oy verilebilir; sermaye artırımında kullanılamaz.</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Bir paya en fazla 15 oy hakkı tanınabilir; ancak (1) Esas sözleşme değişikliği, (2) Yönetim kurulu üyelerinin ibrası ve (3) Sorumluluk davası açılması kararlarında oyda imtiyaz kullanılamaz.</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Oyda imtiyaz sınırı yoktur; her türlü genel kurul kararında geçerlidir.</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Hamiline yazılı paylara sınırsız oy imtiyazı tanınabilir.</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Sadece kamu paylarına oy imtiyazı tanınabilir.</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TTK'ya göre oyda imtiyaz eşit itibari değerdeki paylara azami 15 oy hakkı tanınmasıyla sağlanır. Kanun koyucu şirket dengesini korumak için esas sözleşme değişikliği, ibra ve sorumluluk davası açılmasında imtiyazlı oyu geçersiz kılmıştır.</w:t>
      </w:r>
    </w:p>
    <w:p w:rsidR="00000000" w:rsidDel="00000000" w:rsidP="00000000" w:rsidRDefault="00000000" w:rsidRPr="00000000" w14:paraId="0000013B">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102</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Anonim ortaklıkların bedelli sermaye artırımlarında mevcut ortakların yeni pay alma hakkı olan "Rüçhan Hakkı"nın kullanım süresi asgari ve azami kaç gündür?</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En az 10 gün - En çok 30 gün</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En az 15 gün - En çok 60 gün</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En az 30 gün - En çok 90 gün</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Sabit 21 gün</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En az 7 gün - En çok 15 gün</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Pay Tebliği (VII-128.1) uyarınca ortakların rüçhan hakkı kullanım süresi </w:t>
      </w:r>
      <w:r w:rsidDel="00000000" w:rsidR="00000000" w:rsidRPr="00000000">
        <w:rPr>
          <w:rFonts w:ascii="Google Sans" w:cs="Google Sans" w:eastAsia="Google Sans" w:hAnsi="Google Sans"/>
          <w:b w:val="1"/>
          <w:bCs w:val="1"/>
          <w:color w:val="1f1f1f"/>
          <w:rtl w:val="0"/>
        </w:rPr>
        <w:t xml:space="preserve">en az 15 gün, en çok 60 gün</w:t>
      </w:r>
      <w:r w:rsidDel="00000000" w:rsidR="00000000" w:rsidRPr="00000000">
        <w:rPr>
          <w:rFonts w:ascii="Google Sans" w:cs="Google Sans" w:eastAsia="Google Sans" w:hAnsi="Google Sans"/>
          <w:color w:val="1f1f1f"/>
          <w:rtl w:val="0"/>
        </w:rPr>
        <w:t xml:space="preserve"> olarak belirlenmek zorundadır.</w:t>
      </w:r>
    </w:p>
    <w:p w:rsidR="00000000" w:rsidDel="00000000" w:rsidP="00000000" w:rsidRDefault="00000000" w:rsidRPr="00000000" w14:paraId="00000144">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103</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Ortaklıklar tarafından çıkarılan ve sermayeyi temsil etmeyen "Katılma İntifa Senetleri" (KİS) sahiplerine aşağıdaki haklardan hangisini KESİNLİKLE SAĞLAMAZ?</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Dönem kârından pay alma hakkı</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Şirket tasfiye bakiyesinden pay alma hakkı</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Yeni çıkarılacak payları öncelikle satın alma hakkı</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Genel kurulda oy kullanma ve şirket yönetimine seçilme hakkı</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Esas sözleşmede tanınan özel mali haklar</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D</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Katılma intifa senetleri birer menkul kıymettir ancak ortaklık ve mülkiyet hakkı doğurmaz; bu nedenle sahiplerine genel kurulda oy hakkı veya yönetim hakkı kesinlikle sağlamaz.</w:t>
      </w:r>
    </w:p>
    <w:p w:rsidR="00000000" w:rsidDel="00000000" w:rsidP="00000000" w:rsidRDefault="00000000" w:rsidRPr="00000000" w14:paraId="0000014D">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104</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Bedelsiz sermaye artırımı ile ilgili aşağıdaki ifadelerden hangisi DOĞRUDUR?</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Ortakların şirkete nakit para ödemesi zorunludur.</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Şirketin iç kaynakları (yeniden değerleme artışları, emisyon primi, geçmiş yıl kârları) sermayeye eklenir ve ortaklara payları oranında bedelsiz hisse verilir.</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Şirketin toplam özkaynak büyüklüğü artar.</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Rüçhan hakkı kısıtlanan ortaklar bedelsiz pay alamazlar.</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Bedelsiz paylar sadece hamiline yazılı olarak çıkarılabilir.</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Bedelsiz sermaye artırımında şirket dışından nakit girişi olmaz; pasifteki iç kaynak kalemleri ödenmiş sermayeye aktarılır, hisse sayısı artarken hisse başına düşen değer oransal olarak düşer, toplam özkaynak değişmez.</w:t>
      </w:r>
    </w:p>
    <w:p w:rsidR="00000000" w:rsidDel="00000000" w:rsidP="00000000" w:rsidRDefault="00000000" w:rsidRPr="00000000" w14:paraId="00000156">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105</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Halka açık bir ortaklıkta "Kayıtlı Sermaye Sistemi"ne geçiş ve tavan artırımı için hangi kurumdan izin alınması zorunludur?</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Yalnızca Ticaret Bakanlığı</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Sermaye Piyasası Kurulu (SPK) ve ardından Ticaret Bakanlığı izni</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Borsa İstanbul Yönetim Kurulu</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Merkezi Kayıt Kuruluşu</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Bankacılık Düzenleme ve Denetleme Kurumu</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Kayıtlı sermaye sistemine geçiş veya tavan yükseltimi için önce SPK'dan izin alınır, ardından Ticaret Bakanlığı onayı ile genel kurulda esas sözleşme değişikliği karara bağlanır.</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(Soru 106 - 125: Pay Türleri, Temettü Dağıtımı ve Değerleme Kavramları)</w:t>
      </w:r>
    </w:p>
    <w:p w:rsidR="00000000" w:rsidDel="00000000" w:rsidP="00000000" w:rsidRDefault="00000000" w:rsidRPr="00000000" w14:paraId="0000016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106:</w:t>
      </w:r>
      <w:r w:rsidDel="00000000" w:rsidR="00000000" w:rsidRPr="00000000">
        <w:rPr>
          <w:rFonts w:ascii="Google Sans" w:cs="Google Sans" w:eastAsia="Google Sans" w:hAnsi="Google Sans"/>
          <w:color w:val="1f1f1f"/>
          <w:rtl w:val="0"/>
        </w:rPr>
        <w:t xml:space="preserve"> Hamiline yazılı pay senetlerinin devri MKK'ya bildirim ve zilyetliğin devri ile hüküm ifade eder.</w:t>
      </w:r>
    </w:p>
    <w:p w:rsidR="00000000" w:rsidDel="00000000" w:rsidP="00000000" w:rsidRDefault="00000000" w:rsidRPr="00000000" w14:paraId="0000016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107:</w:t>
      </w:r>
      <w:r w:rsidDel="00000000" w:rsidR="00000000" w:rsidRPr="00000000">
        <w:rPr>
          <w:rFonts w:ascii="Google Sans" w:cs="Google Sans" w:eastAsia="Google Sans" w:hAnsi="Google Sans"/>
          <w:color w:val="1f1f1f"/>
          <w:rtl w:val="0"/>
        </w:rPr>
        <w:t xml:space="preserve"> Nama yazılı pay senetlerinin devri ciro ve zilyetliğin devri ile yapılır; pay defterine işlenir.</w:t>
      </w:r>
    </w:p>
    <w:p w:rsidR="00000000" w:rsidDel="00000000" w:rsidP="00000000" w:rsidRDefault="00000000" w:rsidRPr="00000000" w14:paraId="0000016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108:</w:t>
      </w:r>
      <w:r w:rsidDel="00000000" w:rsidR="00000000" w:rsidRPr="00000000">
        <w:rPr>
          <w:rFonts w:ascii="Google Sans" w:cs="Google Sans" w:eastAsia="Google Sans" w:hAnsi="Google Sans"/>
          <w:color w:val="1f1f1f"/>
          <w:rtl w:val="0"/>
        </w:rPr>
        <w:t xml:space="preserve"> Pay kuponları kâr payı veya bedelli sermaye artırımı haklarını temsil eden bağımsız tedavül kabiliyeti olan belgelerdir.</w:t>
      </w:r>
    </w:p>
    <w:p w:rsidR="00000000" w:rsidDel="00000000" w:rsidP="00000000" w:rsidRDefault="00000000" w:rsidRPr="00000000" w14:paraId="0000016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109:</w:t>
      </w:r>
      <w:r w:rsidDel="00000000" w:rsidR="00000000" w:rsidRPr="00000000">
        <w:rPr>
          <w:rFonts w:ascii="Google Sans" w:cs="Google Sans" w:eastAsia="Google Sans" w:hAnsi="Google Sans"/>
          <w:color w:val="1f1f1f"/>
          <w:rtl w:val="0"/>
        </w:rPr>
        <w:t xml:space="preserve"> Emisyon Primi (Hisse Senedi İhraç Primi), payların nominal değerinin üzerindeki bedelle satılmasından doğan farktır ve özkaynaklarda izlenir.</w:t>
      </w:r>
    </w:p>
    <w:p w:rsidR="00000000" w:rsidDel="00000000" w:rsidP="00000000" w:rsidRDefault="00000000" w:rsidRPr="00000000" w14:paraId="0000016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110:</w:t>
      </w:r>
      <w:r w:rsidDel="00000000" w:rsidR="00000000" w:rsidRPr="00000000">
        <w:rPr>
          <w:rFonts w:ascii="Google Sans" w:cs="Google Sans" w:eastAsia="Google Sans" w:hAnsi="Google Sans"/>
          <w:color w:val="1f1f1f"/>
          <w:rtl w:val="0"/>
        </w:rPr>
        <w:t xml:space="preserve"> Temettü avansı, şirketin ara dönem kârından ortaklara avans olarak ödenen kâr payıdır.</w:t>
      </w:r>
    </w:p>
    <w:p w:rsidR="00000000" w:rsidDel="00000000" w:rsidP="00000000" w:rsidRDefault="00000000" w:rsidRPr="00000000" w14:paraId="0000016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111:</w:t>
      </w:r>
      <w:r w:rsidDel="00000000" w:rsidR="00000000" w:rsidRPr="00000000">
        <w:rPr>
          <w:rFonts w:ascii="Google Sans" w:cs="Google Sans" w:eastAsia="Google Sans" w:hAnsi="Google Sans"/>
          <w:color w:val="1f1f1f"/>
          <w:rtl w:val="0"/>
        </w:rPr>
        <w:t xml:space="preserve"> Pay başına kazanç formülü: </w:t>
      </w:r>
      <w:r w:rsidDel="00000000" w:rsidR="00000000" w:rsidRPr="00000000">
        <w:rPr>
          <w:rFonts w:ascii="Google Sans" w:cs="Google Sans" w:eastAsia="Google Sans" w:hAnsi="Google Sans"/>
          <w:color w:val="1f1f1f"/>
        </w:rPr>
        <w:drawing>
          <wp:inline distB="19050" distT="19050" distL="19050" distR="19050">
            <wp:extent cx="3196533" cy="237837"/>
            <wp:effectExtent b="0" l="0" r="0" t="0"/>
            <wp:docPr id="20"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196533" cy="2378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112:</w:t>
      </w:r>
      <w:r w:rsidDel="00000000" w:rsidR="00000000" w:rsidRPr="00000000">
        <w:rPr>
          <w:rFonts w:ascii="Google Sans" w:cs="Google Sans" w:eastAsia="Google Sans" w:hAnsi="Google Sans"/>
          <w:color w:val="1f1f1f"/>
          <w:rtl w:val="0"/>
        </w:rPr>
        <w:t xml:space="preserve"> Fiyat/Kazanç (F/K) oranı: </w:t>
      </w:r>
      <w:r w:rsidDel="00000000" w:rsidR="00000000" w:rsidRPr="00000000">
        <w:rPr>
          <w:rFonts w:ascii="Google Sans" w:cs="Google Sans" w:eastAsia="Google Sans" w:hAnsi="Google Sans"/>
          <w:color w:val="1f1f1f"/>
        </w:rPr>
        <w:drawing>
          <wp:inline distB="19050" distT="19050" distL="19050" distR="19050">
            <wp:extent cx="2669677" cy="238364"/>
            <wp:effectExtent b="0" l="0" r="0" t="0"/>
            <wp:docPr id="2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669677" cy="2383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113:</w:t>
      </w:r>
      <w:r w:rsidDel="00000000" w:rsidR="00000000" w:rsidRPr="00000000">
        <w:rPr>
          <w:rFonts w:ascii="Google Sans" w:cs="Google Sans" w:eastAsia="Google Sans" w:hAnsi="Google Sans"/>
          <w:color w:val="1f1f1f"/>
          <w:rtl w:val="0"/>
        </w:rPr>
        <w:t xml:space="preserve"> Piyasa Değeri / Defter Değeri (PD/DD): </w:t>
      </w:r>
      <w:r w:rsidDel="00000000" w:rsidR="00000000" w:rsidRPr="00000000">
        <w:rPr>
          <w:rFonts w:ascii="Google Sans" w:cs="Google Sans" w:eastAsia="Google Sans" w:hAnsi="Google Sans"/>
          <w:color w:val="1f1f1f"/>
        </w:rPr>
        <w:drawing>
          <wp:inline distB="19050" distT="19050" distL="19050" distR="19050">
            <wp:extent cx="3617709" cy="247527"/>
            <wp:effectExtent b="0" l="0" r="0" t="0"/>
            <wp:docPr id="2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617709" cy="2475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114:</w:t>
      </w:r>
      <w:r w:rsidDel="00000000" w:rsidR="00000000" w:rsidRPr="00000000">
        <w:rPr>
          <w:rFonts w:ascii="Google Sans" w:cs="Google Sans" w:eastAsia="Google Sans" w:hAnsi="Google Sans"/>
          <w:color w:val="1f1f1f"/>
          <w:rtl w:val="0"/>
        </w:rPr>
        <w:t xml:space="preserve"> İntifa payı sahipleri alacaklı veya ortak sıfatı taşımaz; sözleşmesel getiri hakkına sahiptir.</w:t>
      </w:r>
    </w:p>
    <w:p w:rsidR="00000000" w:rsidDel="00000000" w:rsidP="00000000" w:rsidRDefault="00000000" w:rsidRPr="00000000" w14:paraId="0000016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115:</w:t>
      </w:r>
      <w:r w:rsidDel="00000000" w:rsidR="00000000" w:rsidRPr="00000000">
        <w:rPr>
          <w:rFonts w:ascii="Google Sans" w:cs="Google Sans" w:eastAsia="Google Sans" w:hAnsi="Google Sans"/>
          <w:color w:val="1f1f1f"/>
          <w:rtl w:val="0"/>
        </w:rPr>
        <w:t xml:space="preserve"> Kurucu intifa senetleri sermaye artırımlarına katılma hakkı vermez.</w:t>
      </w:r>
    </w:p>
    <w:p w:rsidR="00000000" w:rsidDel="00000000" w:rsidP="00000000" w:rsidRDefault="00000000" w:rsidRPr="00000000" w14:paraId="0000016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116:</w:t>
      </w:r>
      <w:r w:rsidDel="00000000" w:rsidR="00000000" w:rsidRPr="00000000">
        <w:rPr>
          <w:rFonts w:ascii="Google Sans" w:cs="Google Sans" w:eastAsia="Google Sans" w:hAnsi="Google Sans"/>
          <w:color w:val="1f1f1f"/>
          <w:rtl w:val="0"/>
        </w:rPr>
        <w:t xml:space="preserve"> Paylarda kâr payı imtiyazı, dağıtılabilir kârdan belirli bir yüzde veya öncelikli ödeme şeklinde tanınabilir.</w:t>
      </w:r>
    </w:p>
    <w:p w:rsidR="00000000" w:rsidDel="00000000" w:rsidP="00000000" w:rsidRDefault="00000000" w:rsidRPr="00000000" w14:paraId="0000016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117:</w:t>
      </w:r>
      <w:r w:rsidDel="00000000" w:rsidR="00000000" w:rsidRPr="00000000">
        <w:rPr>
          <w:rFonts w:ascii="Google Sans" w:cs="Google Sans" w:eastAsia="Google Sans" w:hAnsi="Google Sans"/>
          <w:color w:val="1f1f1f"/>
          <w:rtl w:val="0"/>
        </w:rPr>
        <w:t xml:space="preserve"> Halka açık ortaklıklarda kâr payı dağıtım tarihi genel kurul tarafından belirlenir.</w:t>
      </w:r>
    </w:p>
    <w:p w:rsidR="00000000" w:rsidDel="00000000" w:rsidP="00000000" w:rsidRDefault="00000000" w:rsidRPr="00000000" w14:paraId="0000016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118:</w:t>
      </w:r>
      <w:r w:rsidDel="00000000" w:rsidR="00000000" w:rsidRPr="00000000">
        <w:rPr>
          <w:rFonts w:ascii="Google Sans" w:cs="Google Sans" w:eastAsia="Google Sans" w:hAnsi="Google Sans"/>
          <w:color w:val="1f1f1f"/>
          <w:rtl w:val="0"/>
        </w:rPr>
        <w:t xml:space="preserve"> Tasfiye payı imtiyazı, şirket tasfiye edildiğinde bakiye varlıklardan öncelikli ödeme hakkı tanır.</w:t>
      </w:r>
    </w:p>
    <w:p w:rsidR="00000000" w:rsidDel="00000000" w:rsidP="00000000" w:rsidRDefault="00000000" w:rsidRPr="00000000" w14:paraId="0000016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119:</w:t>
      </w:r>
      <w:r w:rsidDel="00000000" w:rsidR="00000000" w:rsidRPr="00000000">
        <w:rPr>
          <w:rFonts w:ascii="Google Sans" w:cs="Google Sans" w:eastAsia="Google Sans" w:hAnsi="Google Sans"/>
          <w:color w:val="1f1f1f"/>
          <w:rtl w:val="0"/>
        </w:rPr>
        <w:t xml:space="preserve"> Pay senetlerinde nominal değer (itibari değer) esas sözleşmede belirlenen tutardır (1 Kuruş ve katları).</w:t>
      </w:r>
    </w:p>
    <w:p w:rsidR="00000000" w:rsidDel="00000000" w:rsidP="00000000" w:rsidRDefault="00000000" w:rsidRPr="00000000" w14:paraId="0000016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120:</w:t>
      </w:r>
      <w:r w:rsidDel="00000000" w:rsidR="00000000" w:rsidRPr="00000000">
        <w:rPr>
          <w:rFonts w:ascii="Google Sans" w:cs="Google Sans" w:eastAsia="Google Sans" w:hAnsi="Google Sans"/>
          <w:color w:val="1f1f1f"/>
          <w:rtl w:val="0"/>
        </w:rPr>
        <w:t xml:space="preserve"> İhraç fiyatı, payların halka arzda satışa sunulduğu fiyattır.</w:t>
      </w:r>
    </w:p>
    <w:p w:rsidR="00000000" w:rsidDel="00000000" w:rsidP="00000000" w:rsidRDefault="00000000" w:rsidRPr="00000000" w14:paraId="0000016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121:</w:t>
      </w:r>
      <w:r w:rsidDel="00000000" w:rsidR="00000000" w:rsidRPr="00000000">
        <w:rPr>
          <w:rFonts w:ascii="Google Sans" w:cs="Google Sans" w:eastAsia="Google Sans" w:hAnsi="Google Sans"/>
          <w:color w:val="1f1f1f"/>
          <w:rtl w:val="0"/>
        </w:rPr>
        <w:t xml:space="preserve"> Defter değeri: </w:t>
      </w:r>
      <w:r w:rsidDel="00000000" w:rsidR="00000000" w:rsidRPr="00000000">
        <w:rPr>
          <w:rFonts w:ascii="Google Sans" w:cs="Google Sans" w:eastAsia="Google Sans" w:hAnsi="Google Sans"/>
          <w:color w:val="1f1f1f"/>
        </w:rPr>
        <w:drawing>
          <wp:inline distB="19050" distT="19050" distL="19050" distR="19050">
            <wp:extent cx="3637359" cy="247569"/>
            <wp:effectExtent b="0" l="0" r="0" t="0"/>
            <wp:docPr id="2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637359" cy="2475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122:</w:t>
      </w:r>
      <w:r w:rsidDel="00000000" w:rsidR="00000000" w:rsidRPr="00000000">
        <w:rPr>
          <w:rFonts w:ascii="Google Sans" w:cs="Google Sans" w:eastAsia="Google Sans" w:hAnsi="Google Sans"/>
          <w:color w:val="1f1f1f"/>
          <w:rtl w:val="0"/>
        </w:rPr>
        <w:t xml:space="preserve"> Tasfiye değeri, şirket varlıklarının satılıp borçlar ödendikten sonra kalan nakdin pay başına değeridir.</w:t>
      </w:r>
    </w:p>
    <w:p w:rsidR="00000000" w:rsidDel="00000000" w:rsidP="00000000" w:rsidRDefault="00000000" w:rsidRPr="00000000" w14:paraId="0000017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123:</w:t>
      </w:r>
      <w:r w:rsidDel="00000000" w:rsidR="00000000" w:rsidRPr="00000000">
        <w:rPr>
          <w:rFonts w:ascii="Google Sans" w:cs="Google Sans" w:eastAsia="Google Sans" w:hAnsi="Google Sans"/>
          <w:color w:val="1f1f1f"/>
          <w:rtl w:val="0"/>
        </w:rPr>
        <w:t xml:space="preserve"> İzahname onaylanmadan önce halka arz talep toplama işlemi yapılamaz.</w:t>
      </w:r>
    </w:p>
    <w:p w:rsidR="00000000" w:rsidDel="00000000" w:rsidP="00000000" w:rsidRDefault="00000000" w:rsidRPr="00000000" w14:paraId="0000017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124:</w:t>
      </w:r>
      <w:r w:rsidDel="00000000" w:rsidR="00000000" w:rsidRPr="00000000">
        <w:rPr>
          <w:rFonts w:ascii="Google Sans" w:cs="Google Sans" w:eastAsia="Google Sans" w:hAnsi="Google Sans"/>
          <w:color w:val="1f1f1f"/>
          <w:rtl w:val="0"/>
        </w:rPr>
        <w:t xml:space="preserve"> Fiyat istikrarını sağlayıcı işlemler izahnamede belirtilmek kaydıyla en fazla 30 gün süreyle yapılabilir.</w:t>
      </w:r>
    </w:p>
    <w:p w:rsidR="00000000" w:rsidDel="00000000" w:rsidP="00000000" w:rsidRDefault="00000000" w:rsidRPr="00000000" w14:paraId="0000017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125:</w:t>
      </w:r>
      <w:r w:rsidDel="00000000" w:rsidR="00000000" w:rsidRPr="00000000">
        <w:rPr>
          <w:rFonts w:ascii="Google Sans" w:cs="Google Sans" w:eastAsia="Google Sans" w:hAnsi="Google Sans"/>
          <w:color w:val="1f1f1f"/>
          <w:rtl w:val="0"/>
        </w:rPr>
        <w:t xml:space="preserve"> Yeşil Ayakkabı (Green Shoe - Ek Pay Satışı) opsiyonu halka arz edilen tutarın en fazla %15'i kadar ek pay satışına imkân verir.</w:t>
      </w:r>
    </w:p>
    <w:p w:rsidR="00000000" w:rsidDel="00000000" w:rsidP="00000000" w:rsidRDefault="00000000" w:rsidRPr="00000000" w14:paraId="0000017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[Konu Kümesi 2.2: Borçlanma Araçları, Bono, Tahvil, PDT ve DT (Soru 126 - 150)]</w:t>
      </w:r>
    </w:p>
    <w:p w:rsidR="00000000" w:rsidDel="00000000" w:rsidP="00000000" w:rsidRDefault="00000000" w:rsidRPr="00000000" w14:paraId="0000017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126</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Borçlanma Araçları Tebliği (VII-128.8) uyarınca, "Finansman Bonosu" ile "Tahvil" arasındaki yasal vade sınırı nedir?</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Bono vadesi en az 7 gün - en çok 30 gün; tahvil vadesi 6 aydır.</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Bonoların vadesi 30 günden az, 364 günden uzun olamaz; Tahvillerin vadesi ise en az 365 gün (1 yıl) ve daha uzundur.</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Bono vadesizdir, tahvil vadeli menkul kıymettir.</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Bonolar sadece 5 yıl vadeli çıkarılabilir.</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Vade yönünden hiçbir yasal ayrım bulunmamaktadır.</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Kısa vadeli borçlanma aracı olan bononun vadesi 30-364 gün aralığındadır. Tahviller ise vadeleri 1 yıl (365 gün) veya daha uzun olan orta/uzun vadeli borç senetleridir.</w:t>
      </w:r>
    </w:p>
    <w:p w:rsidR="00000000" w:rsidDel="00000000" w:rsidP="00000000" w:rsidRDefault="00000000" w:rsidRPr="00000000" w14:paraId="0000017E">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127</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Paya Dönüştürülebilir Tahvil (PDT) ile Değiştirilebilir Tahvil (DT) arasındaki temel fark aşağıdakilerden hangisidir?</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PDT altın karşılığı satılırken, DT döviz karşılığı satılır.</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PDT vade sonunda ihraççının sermaye artırımıyla çıkaracağı </w:t>
      </w:r>
      <w:r w:rsidDel="00000000" w:rsidR="00000000" w:rsidRPr="00000000">
        <w:rPr>
          <w:rFonts w:ascii="Google Sans" w:cs="Google Sans" w:eastAsia="Google Sans" w:hAnsi="Google Sans"/>
          <w:b w:val="1"/>
          <w:bCs w:val="1"/>
          <w:color w:val="1f1f1f"/>
          <w:rtl w:val="0"/>
        </w:rPr>
        <w:t xml:space="preserve">kendi paylarına</w:t>
      </w:r>
      <w:r w:rsidDel="00000000" w:rsidR="00000000" w:rsidRPr="00000000">
        <w:rPr>
          <w:rFonts w:ascii="Google Sans" w:cs="Google Sans" w:eastAsia="Google Sans" w:hAnsi="Google Sans"/>
          <w:color w:val="1f1f1f"/>
          <w:rtl w:val="0"/>
        </w:rPr>
        <w:t xml:space="preserve"> dönüşür; DT ise ihraççının portföyündeki veya temin edeceği </w:t>
      </w:r>
      <w:r w:rsidDel="00000000" w:rsidR="00000000" w:rsidRPr="00000000">
        <w:rPr>
          <w:rFonts w:ascii="Google Sans" w:cs="Google Sans" w:eastAsia="Google Sans" w:hAnsi="Google Sans"/>
          <w:b w:val="1"/>
          <w:bCs w:val="1"/>
          <w:color w:val="1f1f1f"/>
          <w:rtl w:val="0"/>
        </w:rPr>
        <w:t xml:space="preserve">başka bir şirketin paylarıyla</w:t>
      </w:r>
      <w:r w:rsidDel="00000000" w:rsidR="00000000" w:rsidRPr="00000000">
        <w:rPr>
          <w:rFonts w:ascii="Google Sans" w:cs="Google Sans" w:eastAsia="Google Sans" w:hAnsi="Google Sans"/>
          <w:color w:val="1f1f1f"/>
          <w:rtl w:val="0"/>
        </w:rPr>
        <w:t xml:space="preserve"> değiştirilme hakkı verir.</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PDT faiz ödemez, DT yüksek faiz öder.</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DT sadece kamu kuruluşlarınca ihraç edilir.</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PDT sahipleri şirket borçlarından şahsen sorumlu olurlar.</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PDT (Convertible Bond) ihraççı şirketin kendi pay senedine dönüşür. DT (Exchangeable Bond) ise ihraççının aktifinde bulunan başka bir ortaklığın payları ile takas edilir.</w:t>
      </w:r>
    </w:p>
    <w:p w:rsidR="00000000" w:rsidDel="00000000" w:rsidP="00000000" w:rsidRDefault="00000000" w:rsidRPr="00000000" w14:paraId="00000187">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128</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İskontolu tahvil ve bonolarda getiri nasıl sağlanır?</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Her ay düzenli kupon faizi ödenerek</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Menkul kıymetin nominal değerinden daha düşük bir fiyata satılması ve vade sonunda yatırımcıya nominal değerin ödenmesiyle</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Şirketin dönem net kârından temettü dağıtılarak</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Borsa endeks artışına göre prim verilerek</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Şirket hissesi hediye edilerek</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İskontolu borçlanma araçlarında kupon ödemesi yoktur; ürün nominal değerinin altında (örneğin 100 TL nominal senet 85 TL'ye) satılır, vade sonunda 100 TL itfa edilir; aradaki fark yatırımcının faiz geliridir.</w:t>
      </w:r>
    </w:p>
    <w:p w:rsidR="00000000" w:rsidDel="00000000" w:rsidP="00000000" w:rsidRDefault="00000000" w:rsidRPr="00000000" w14:paraId="00000190">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129</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Borçlanma Aracı Sahipleri Kurulu (BASK) hakkında hangisi DOĞRUDUR?</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BASK üyeleri şirket genel kurulunda oy kullanamaz ancak borçlanma aracı koşullarının değiştirilmesinde karar alırlar.</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BASK şirketin yönetim kurulu yerine geçer.</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BASK sadece devlet tahvili ihraçlarında kurulur.</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BASK kararları SPK onayına tabi değildir.</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BASK toplantı nisabı her zaman %100'dür.</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A</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II-31/A.1 sayılı Tebliğ uyarınca, ihraç edilen borçlanma araçlarının vadesi, faizi veya itfa şartlarının değiştirilmesi durumunda borçlanma aracı sahiplerinin haklarını korumak üzere BASK toplanır ve karar alır.</w:t>
      </w:r>
    </w:p>
    <w:p w:rsidR="00000000" w:rsidDel="00000000" w:rsidP="00000000" w:rsidRDefault="00000000" w:rsidRPr="00000000" w14:paraId="00000199">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130</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Kıymetli Maden Bonoları hangi kuruluşlar tarafından ihraç edilebilir?</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Yalnızca maden arama şirketleri</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Kıymetli maden borsası üyesi olan bankalar ve kıymetli maden aracı kurumları</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Belediyeler ve il özel idareleri</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Sigorta acenteleri</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Bireysel kuyumcular</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Kıymetli maden bonoları, Borsa İstanbul Kıymetli Madenler Piyasası üyesi bankalar ve yetkili kıymetli maden aracı kuruluşları tarafından belirli miktarda altın, gümüş, platin karşılığı çıkarılan kısa vadeli borçlanma araçlarıdır.</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(Soru 131 - 150: Tahvil Fiyatlaması, Süre/Durasyon ve Faiz Riskleri)</w:t>
      </w:r>
    </w:p>
    <w:p w:rsidR="00000000" w:rsidDel="00000000" w:rsidP="00000000" w:rsidRDefault="00000000" w:rsidRPr="00000000" w14:paraId="000001A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131:</w:t>
      </w:r>
      <w:r w:rsidDel="00000000" w:rsidR="00000000" w:rsidRPr="00000000">
        <w:rPr>
          <w:rFonts w:ascii="Google Sans" w:cs="Google Sans" w:eastAsia="Google Sans" w:hAnsi="Google Sans"/>
          <w:color w:val="1f1f1f"/>
          <w:rtl w:val="0"/>
        </w:rPr>
        <w:t xml:space="preserve"> Faiz oranları ile tahvil fiyatları arasında </w:t>
      </w:r>
      <w:r w:rsidDel="00000000" w:rsidR="00000000" w:rsidRPr="00000000">
        <w:rPr>
          <w:rFonts w:ascii="Google Sans" w:cs="Google Sans" w:eastAsia="Google Sans" w:hAnsi="Google Sans"/>
          <w:b w:val="1"/>
          <w:bCs w:val="1"/>
          <w:color w:val="1f1f1f"/>
          <w:rtl w:val="0"/>
        </w:rPr>
        <w:t xml:space="preserve">ters yönlü</w:t>
      </w:r>
      <w:r w:rsidDel="00000000" w:rsidR="00000000" w:rsidRPr="00000000">
        <w:rPr>
          <w:rFonts w:ascii="Google Sans" w:cs="Google Sans" w:eastAsia="Google Sans" w:hAnsi="Google Sans"/>
          <w:color w:val="1f1f1f"/>
          <w:rtl w:val="0"/>
        </w:rPr>
        <w:t xml:space="preserve"> ilişki vardır (Faiz artarsa tahvil fiyatı düşer).</w:t>
      </w:r>
    </w:p>
    <w:p w:rsidR="00000000" w:rsidDel="00000000" w:rsidP="00000000" w:rsidRDefault="00000000" w:rsidRPr="00000000" w14:paraId="000001A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132:</w:t>
      </w:r>
      <w:r w:rsidDel="00000000" w:rsidR="00000000" w:rsidRPr="00000000">
        <w:rPr>
          <w:rFonts w:ascii="Google Sans" w:cs="Google Sans" w:eastAsia="Google Sans" w:hAnsi="Google Sans"/>
          <w:color w:val="1f1f1f"/>
          <w:rtl w:val="0"/>
        </w:rPr>
        <w:t xml:space="preserve"> Tahvilin vadesi uzadıkça faiz duyarlılığı ve fiyat oynaklığı (volatilitesi) artar.</w:t>
      </w:r>
    </w:p>
    <w:p w:rsidR="00000000" w:rsidDel="00000000" w:rsidP="00000000" w:rsidRDefault="00000000" w:rsidRPr="00000000" w14:paraId="000001A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133:</w:t>
      </w:r>
      <w:r w:rsidDel="00000000" w:rsidR="00000000" w:rsidRPr="00000000">
        <w:rPr>
          <w:rFonts w:ascii="Google Sans" w:cs="Google Sans" w:eastAsia="Google Sans" w:hAnsi="Google Sans"/>
          <w:color w:val="1f1f1f"/>
          <w:rtl w:val="0"/>
        </w:rPr>
        <w:t xml:space="preserve"> Kupon oranı piyasa faizine eşit olan tahvil "Başa Baş" (Par value) fiyattan işlem görür.</w:t>
      </w:r>
    </w:p>
    <w:p w:rsidR="00000000" w:rsidDel="00000000" w:rsidP="00000000" w:rsidRDefault="00000000" w:rsidRPr="00000000" w14:paraId="000001A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134:</w:t>
      </w:r>
      <w:r w:rsidDel="00000000" w:rsidR="00000000" w:rsidRPr="00000000">
        <w:rPr>
          <w:rFonts w:ascii="Google Sans" w:cs="Google Sans" w:eastAsia="Google Sans" w:hAnsi="Google Sans"/>
          <w:color w:val="1f1f1f"/>
          <w:rtl w:val="0"/>
        </w:rPr>
        <w:t xml:space="preserve"> Kupon oranı piyasa faizinden yüksek olan tahvil "Primli" (Premium) satılır.</w:t>
      </w:r>
    </w:p>
    <w:p w:rsidR="00000000" w:rsidDel="00000000" w:rsidP="00000000" w:rsidRDefault="00000000" w:rsidRPr="00000000" w14:paraId="000001A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135:</w:t>
      </w:r>
      <w:r w:rsidDel="00000000" w:rsidR="00000000" w:rsidRPr="00000000">
        <w:rPr>
          <w:rFonts w:ascii="Google Sans" w:cs="Google Sans" w:eastAsia="Google Sans" w:hAnsi="Google Sans"/>
          <w:color w:val="1f1f1f"/>
          <w:rtl w:val="0"/>
        </w:rPr>
        <w:t xml:space="preserve"> Kupon oranı piyasa faizinden düşük olan tahvil "İskontolu" (Discount) satılır.</w:t>
      </w:r>
    </w:p>
    <w:p w:rsidR="00000000" w:rsidDel="00000000" w:rsidP="00000000" w:rsidRDefault="00000000" w:rsidRPr="00000000" w14:paraId="000001A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136:</w:t>
      </w:r>
      <w:r w:rsidDel="00000000" w:rsidR="00000000" w:rsidRPr="00000000">
        <w:rPr>
          <w:rFonts w:ascii="Google Sans" w:cs="Google Sans" w:eastAsia="Google Sans" w:hAnsi="Google Sans"/>
          <w:color w:val="1f1f1f"/>
          <w:rtl w:val="0"/>
        </w:rPr>
        <w:t xml:space="preserve"> Tahvilde Durasyon (Macaulay Duration), tahvilin nakit akışlarının ağırlıklı ortalama vadesini ifade eder.</w:t>
      </w:r>
    </w:p>
    <w:p w:rsidR="00000000" w:rsidDel="00000000" w:rsidP="00000000" w:rsidRDefault="00000000" w:rsidRPr="00000000" w14:paraId="000001A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137:</w:t>
      </w:r>
      <w:r w:rsidDel="00000000" w:rsidR="00000000" w:rsidRPr="00000000">
        <w:rPr>
          <w:rFonts w:ascii="Google Sans" w:cs="Google Sans" w:eastAsia="Google Sans" w:hAnsi="Google Sans"/>
          <w:color w:val="1f1f1f"/>
          <w:rtl w:val="0"/>
        </w:rPr>
        <w:t xml:space="preserve"> Modifiye Durasyon, faiz oranlarındaki 100 baz puanlık değişimin tahvil fiyatında yaratacağı yüzdesel değişimi ölçer.</w:t>
      </w:r>
    </w:p>
    <w:p w:rsidR="00000000" w:rsidDel="00000000" w:rsidP="00000000" w:rsidRDefault="00000000" w:rsidRPr="00000000" w14:paraId="000001A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138:</w:t>
      </w:r>
      <w:r w:rsidDel="00000000" w:rsidR="00000000" w:rsidRPr="00000000">
        <w:rPr>
          <w:rFonts w:ascii="Google Sans" w:cs="Google Sans" w:eastAsia="Google Sans" w:hAnsi="Google Sans"/>
          <w:color w:val="1f1f1f"/>
          <w:rtl w:val="0"/>
        </w:rPr>
        <w:t xml:space="preserve"> İskontolu (kuponsuz) tahvillerde durasyon tahvilin doğrudan kendi vadesine eşittir.</w:t>
      </w:r>
    </w:p>
    <w:p w:rsidR="00000000" w:rsidDel="00000000" w:rsidP="00000000" w:rsidRDefault="00000000" w:rsidRPr="00000000" w14:paraId="000001A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139:</w:t>
      </w:r>
      <w:r w:rsidDel="00000000" w:rsidR="00000000" w:rsidRPr="00000000">
        <w:rPr>
          <w:rFonts w:ascii="Google Sans" w:cs="Google Sans" w:eastAsia="Google Sans" w:hAnsi="Google Sans"/>
          <w:color w:val="1f1f1f"/>
          <w:rtl w:val="0"/>
        </w:rPr>
        <w:t xml:space="preserve"> Sabit kuponlu tahvillerde enflasyon riski ve faiz riski taşınır.</w:t>
      </w:r>
    </w:p>
    <w:p w:rsidR="00000000" w:rsidDel="00000000" w:rsidP="00000000" w:rsidRDefault="00000000" w:rsidRPr="00000000" w14:paraId="000001A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140:</w:t>
      </w:r>
      <w:r w:rsidDel="00000000" w:rsidR="00000000" w:rsidRPr="00000000">
        <w:rPr>
          <w:rFonts w:ascii="Google Sans" w:cs="Google Sans" w:eastAsia="Google Sans" w:hAnsi="Google Sans"/>
          <w:color w:val="1f1f1f"/>
          <w:rtl w:val="0"/>
        </w:rPr>
        <w:t xml:space="preserve"> Değişken faizli tahvillerde faiz kuponu referans faize (TLREF, TÜFE) endekslenir.</w:t>
      </w:r>
    </w:p>
    <w:p w:rsidR="00000000" w:rsidDel="00000000" w:rsidP="00000000" w:rsidRDefault="00000000" w:rsidRPr="00000000" w14:paraId="000001A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141:</w:t>
      </w:r>
      <w:r w:rsidDel="00000000" w:rsidR="00000000" w:rsidRPr="00000000">
        <w:rPr>
          <w:rFonts w:ascii="Google Sans" w:cs="Google Sans" w:eastAsia="Google Sans" w:hAnsi="Google Sans"/>
          <w:color w:val="1f1f1f"/>
          <w:rtl w:val="0"/>
        </w:rPr>
        <w:t xml:space="preserve"> Erken itfa hakkı içeren tahvillerde (Callable Bond) ihraççı faizler düştüğünde tahvili geri çağırabilir.</w:t>
      </w:r>
    </w:p>
    <w:p w:rsidR="00000000" w:rsidDel="00000000" w:rsidP="00000000" w:rsidRDefault="00000000" w:rsidRPr="00000000" w14:paraId="000001A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142:</w:t>
      </w:r>
      <w:r w:rsidDel="00000000" w:rsidR="00000000" w:rsidRPr="00000000">
        <w:rPr>
          <w:rFonts w:ascii="Google Sans" w:cs="Google Sans" w:eastAsia="Google Sans" w:hAnsi="Google Sans"/>
          <w:color w:val="1f1f1f"/>
          <w:rtl w:val="0"/>
        </w:rPr>
        <w:t xml:space="preserve"> Yatırımcıya satma hakkı veren tahvillerde (Puttable Bond) yatırımcı faizler yükseldiğinde tahvili şirkete satabilir.</w:t>
      </w:r>
    </w:p>
    <w:p w:rsidR="00000000" w:rsidDel="00000000" w:rsidP="00000000" w:rsidRDefault="00000000" w:rsidRPr="00000000" w14:paraId="000001A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143:</w:t>
      </w:r>
      <w:r w:rsidDel="00000000" w:rsidR="00000000" w:rsidRPr="00000000">
        <w:rPr>
          <w:rFonts w:ascii="Google Sans" w:cs="Google Sans" w:eastAsia="Google Sans" w:hAnsi="Google Sans"/>
          <w:color w:val="1f1f1f"/>
          <w:rtl w:val="0"/>
        </w:rPr>
        <w:t xml:space="preserve"> Kredi Derecelendirme Notu düştükçe tahvilin kredi spread'i (risk primi) artar ve getirisi yükselir.</w:t>
      </w:r>
    </w:p>
    <w:p w:rsidR="00000000" w:rsidDel="00000000" w:rsidP="00000000" w:rsidRDefault="00000000" w:rsidRPr="00000000" w14:paraId="000001B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144:</w:t>
      </w:r>
      <w:r w:rsidDel="00000000" w:rsidR="00000000" w:rsidRPr="00000000">
        <w:rPr>
          <w:rFonts w:ascii="Google Sans" w:cs="Google Sans" w:eastAsia="Google Sans" w:hAnsi="Google Sans"/>
          <w:color w:val="1f1f1f"/>
          <w:rtl w:val="0"/>
        </w:rPr>
        <w:t xml:space="preserve"> İhraç limitleri: Halka açık ortaklıklarda özkaynağın azami 5 katı, halka açık olmayanlarda 3 katı olarak uygulanır.</w:t>
      </w:r>
    </w:p>
    <w:p w:rsidR="00000000" w:rsidDel="00000000" w:rsidP="00000000" w:rsidRDefault="00000000" w:rsidRPr="00000000" w14:paraId="000001B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145:</w:t>
      </w:r>
      <w:r w:rsidDel="00000000" w:rsidR="00000000" w:rsidRPr="00000000">
        <w:rPr>
          <w:rFonts w:ascii="Google Sans" w:cs="Google Sans" w:eastAsia="Google Sans" w:hAnsi="Google Sans"/>
          <w:color w:val="1f1f1f"/>
          <w:rtl w:val="0"/>
        </w:rPr>
        <w:t xml:space="preserve"> Bankaların borçlanma aracı ihraç limitleri BDDK mevzuatına göre belirlenir.</w:t>
      </w:r>
    </w:p>
    <w:p w:rsidR="00000000" w:rsidDel="00000000" w:rsidP="00000000" w:rsidRDefault="00000000" w:rsidRPr="00000000" w14:paraId="000001B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146:</w:t>
      </w:r>
      <w:r w:rsidDel="00000000" w:rsidR="00000000" w:rsidRPr="00000000">
        <w:rPr>
          <w:rFonts w:ascii="Google Sans" w:cs="Google Sans" w:eastAsia="Google Sans" w:hAnsi="Google Sans"/>
          <w:color w:val="1f1f1f"/>
          <w:rtl w:val="0"/>
        </w:rPr>
        <w:t xml:space="preserve"> Garantili tahvillerde ödeme yükümlülüğü bir banka veya üçüncü tüzel kişi tarafından garanti edilir.</w:t>
      </w:r>
    </w:p>
    <w:p w:rsidR="00000000" w:rsidDel="00000000" w:rsidP="00000000" w:rsidRDefault="00000000" w:rsidRPr="00000000" w14:paraId="000001B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147:</w:t>
      </w:r>
      <w:r w:rsidDel="00000000" w:rsidR="00000000" w:rsidRPr="00000000">
        <w:rPr>
          <w:rFonts w:ascii="Google Sans" w:cs="Google Sans" w:eastAsia="Google Sans" w:hAnsi="Google Sans"/>
          <w:color w:val="1f1f1f"/>
          <w:rtl w:val="0"/>
        </w:rPr>
        <w:t xml:space="preserve"> Tahvil itfa planı ihraçtan önce belirlenir ve KAP'ta ilan edilir.</w:t>
      </w:r>
    </w:p>
    <w:p w:rsidR="00000000" w:rsidDel="00000000" w:rsidP="00000000" w:rsidRDefault="00000000" w:rsidRPr="00000000" w14:paraId="000001B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148:</w:t>
      </w:r>
      <w:r w:rsidDel="00000000" w:rsidR="00000000" w:rsidRPr="00000000">
        <w:rPr>
          <w:rFonts w:ascii="Google Sans" w:cs="Google Sans" w:eastAsia="Google Sans" w:hAnsi="Google Sans"/>
          <w:color w:val="1f1f1f"/>
          <w:rtl w:val="0"/>
        </w:rPr>
        <w:t xml:space="preserve"> Tertip ihraç belgesi, ihraç tavanı kapsamında yapılacak her bir dilim ihraç için SPK'dan alınan belgedir.</w:t>
      </w:r>
    </w:p>
    <w:p w:rsidR="00000000" w:rsidDel="00000000" w:rsidP="00000000" w:rsidRDefault="00000000" w:rsidRPr="00000000" w14:paraId="000001B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149:</w:t>
      </w:r>
      <w:r w:rsidDel="00000000" w:rsidR="00000000" w:rsidRPr="00000000">
        <w:rPr>
          <w:rFonts w:ascii="Google Sans" w:cs="Google Sans" w:eastAsia="Google Sans" w:hAnsi="Google Sans"/>
          <w:color w:val="1f1f1f"/>
          <w:rtl w:val="0"/>
        </w:rPr>
        <w:t xml:space="preserve"> Nitelikli yatırımcıya ihraç edilen borçlanma araçları Borsa İstanbul Nitelikli Yatırımcı İşlem Pazarı'nda el değiştirebilir.</w:t>
      </w:r>
    </w:p>
    <w:p w:rsidR="00000000" w:rsidDel="00000000" w:rsidP="00000000" w:rsidRDefault="00000000" w:rsidRPr="00000000" w14:paraId="000001B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150:</w:t>
      </w:r>
      <w:r w:rsidDel="00000000" w:rsidR="00000000" w:rsidRPr="00000000">
        <w:rPr>
          <w:rFonts w:ascii="Google Sans" w:cs="Google Sans" w:eastAsia="Google Sans" w:hAnsi="Google Sans"/>
          <w:color w:val="1f1f1f"/>
          <w:rtl w:val="0"/>
        </w:rPr>
        <w:t xml:space="preserve"> Tahvillerin vadesinden önce borsadan geri alınıp itfa edilmesi mümkündür.</w:t>
      </w:r>
    </w:p>
    <w:p w:rsidR="00000000" w:rsidDel="00000000" w:rsidP="00000000" w:rsidRDefault="00000000" w:rsidRPr="00000000" w14:paraId="000001B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[Konu Kümesi 2.3: Kira Sertifikaları (Sukuk) ve Menkul Kıymetleştirme (Soru 151 - 175)]</w:t>
      </w:r>
    </w:p>
    <w:p w:rsidR="00000000" w:rsidDel="00000000" w:rsidP="00000000" w:rsidRDefault="00000000" w:rsidRPr="00000000" w14:paraId="000001B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151</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Kira Sertifikaları Tebliği (III-61.1) uyarınca kira sertifikası ihraç etmek amacıyla münhasıran kurulan tüzel kişilik hangisidir?</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Portföy Yönetim Şirketi</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Varlık Kiralama Şirketi (VKŞ)</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Yatırım Menkul Değerler A.Ş.</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Kalkınma Ajansı</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Tasarruf Sandığı</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Kira sertifikaları (Sukuk), kaynak kuruluşun talebiyle sadece bu sertifikaları ihraç etmek üzere anonim şirket statüsünde kurulan </w:t>
      </w:r>
      <w:r w:rsidDel="00000000" w:rsidR="00000000" w:rsidRPr="00000000">
        <w:rPr>
          <w:rFonts w:ascii="Google Sans" w:cs="Google Sans" w:eastAsia="Google Sans" w:hAnsi="Google Sans"/>
          <w:b w:val="1"/>
          <w:bCs w:val="1"/>
          <w:color w:val="1f1f1f"/>
          <w:rtl w:val="0"/>
        </w:rPr>
        <w:t xml:space="preserve">Varlık Kiralama Şirketleri (VKŞ)</w:t>
      </w:r>
      <w:r w:rsidDel="00000000" w:rsidR="00000000" w:rsidRPr="00000000">
        <w:rPr>
          <w:rFonts w:ascii="Google Sans" w:cs="Google Sans" w:eastAsia="Google Sans" w:hAnsi="Google Sans"/>
          <w:color w:val="1f1f1f"/>
          <w:rtl w:val="0"/>
        </w:rPr>
        <w:t xml:space="preserve"> tarafından ihraç edilir.</w:t>
      </w:r>
    </w:p>
    <w:p w:rsidR="00000000" w:rsidDel="00000000" w:rsidP="00000000" w:rsidRDefault="00000000" w:rsidRPr="00000000" w14:paraId="000001C1">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152</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Kaynak kuruluşa ait bir gayrimenkulün VKŞ tarafından devralınıp kaynak kuruluşa kiralanması ve kira bitiminde tekrar devredilmesi esasına dayanan kira sertifikası türü hangisidir?</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Sahipliğe Dayalı Kira Sertifikası (İcara)</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Yönetim Sözleşmesine Dayalı (Vekalet)</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Alım-Satıma Dayalı (Murabaha)</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Ortaklığa Dayalı (Muşaraka)</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Eser Sözleşmesine Dayalı (İstisna)</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A</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İcara modeli, mülkiyetin VKŞ'ye devri, kiralanması ve kira gelirlerinin sertifika sahiplerine kupon getirisi olarak dağıtılmasına dayanan "Sahipliğe Dayalı" kira sertifikasıdır.</w:t>
      </w:r>
    </w:p>
    <w:p w:rsidR="00000000" w:rsidDel="00000000" w:rsidP="00000000" w:rsidRDefault="00000000" w:rsidRPr="00000000" w14:paraId="000001CA">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153</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Varlığa Dayalı Menkul Kıymetler (VDMK) ile Varlık Teminatlı Menkul Kıymetler (VTMK) arasındaki temel fark nedir?</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VDMK fon aracılığıyla (VFF) bilanço dışına çıkarılarak ihraç edilir; VTMK ise ihraççının bilançosunda kalarak teminat havuzuna rehin edilir.</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VDMK devlet güvencesindedir, VTMK şahıs şirketlerince çıkarılır.</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VTMK vadesizdir, VDMK 10 yıl vadelidir.</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VDMK sadece kâr payı verir, VTMK hisse verir.</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İkisi arasında hiçbir hukuki veya bilanço farkı yoktur.</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A</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VDMK'da alacaklar bir "Varlık Finansmanı Fonu"na devredilip menkul kıymetleştirilerek bilanço dışı (off-balance sheet) fonlama yapılır. VTMK'da ise varlıklar ihraççının bilançosunda teminat havuzunda bloke edilir.</w:t>
      </w:r>
    </w:p>
    <w:p w:rsidR="00000000" w:rsidDel="00000000" w:rsidP="00000000" w:rsidRDefault="00000000" w:rsidRPr="00000000" w14:paraId="000001D3">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154</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İpotek Teminatlı Menkul Kıymet (İTMK) ihraçlarında teminat havuzunu oluşturan temel varlıklar nelerdir?</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Borsadaki teknoloji hisseleri</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Konut finansmanından doğan ipotekli alacaklar ve ticari gayrimenkul ipotekli krediler</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Şirket çekleri ve senetleri</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Vadeli mevduat hesapları</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Kripto varlıklar</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İTMK (Covered Bond), bankalar ve finansman şirketlerinin konut kredileri karşılığında tesis ettiği birinci derece ipotekli alacakların teminat havuzuna aktarılmasıyla çıkarılır.</w:t>
      </w:r>
    </w:p>
    <w:p w:rsidR="00000000" w:rsidDel="00000000" w:rsidP="00000000" w:rsidRDefault="00000000" w:rsidRPr="00000000" w14:paraId="000001DC">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155</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Varlık Finansmanı Fonu (VFF)'nun tüzel kişiliği ve malvarlığının korunmasına ilişkin kural nedir?</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Fonun tüzel kişiliği yoktur; ancak fon malvarlığı ihraççının ve kurucunun iflası halinde dahi haczedilemez, rehin edilemez ve tasfiye masasına dahil edilemez.</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Fon bir anonim şirkettir ve iflas edebilir.</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Fon varlıkları kamu borçları için re'sen haczedilebilir.</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Fon kurucusu fon varlıklarını kendi borçları için teminat gösterebilir.</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Fon malvarlığı her yıl belediyeye devredilir.</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A</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SPKn m. 58 uyarınca fon malvarlığı inançlı mülkiyet esasına dayanır; fon kurucusunun veya kaynak kuruluşun borçlarından ötürü haczedilemez, iflas masasına katılamaz.</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(Soru 156 - 175: Sukuk Modelleri, Teminat Havuzları ve Menkul Kıymetleştirme Kuralları)</w:t>
      </w:r>
    </w:p>
    <w:p w:rsidR="00000000" w:rsidDel="00000000" w:rsidP="00000000" w:rsidRDefault="00000000" w:rsidRPr="00000000" w14:paraId="000001E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156:</w:t>
      </w:r>
      <w:r w:rsidDel="00000000" w:rsidR="00000000" w:rsidRPr="00000000">
        <w:rPr>
          <w:rFonts w:ascii="Google Sans" w:cs="Google Sans" w:eastAsia="Google Sans" w:hAnsi="Google Sans"/>
          <w:color w:val="1f1f1f"/>
          <w:rtl w:val="0"/>
        </w:rPr>
        <w:t xml:space="preserve"> Murabaha (Alım-satıma dayalı) sukukta VKŞ malı vadeli satarak sabit kâr marjı elde eder.</w:t>
      </w:r>
    </w:p>
    <w:p w:rsidR="00000000" w:rsidDel="00000000" w:rsidP="00000000" w:rsidRDefault="00000000" w:rsidRPr="00000000" w14:paraId="000001E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157:</w:t>
      </w:r>
      <w:r w:rsidDel="00000000" w:rsidR="00000000" w:rsidRPr="00000000">
        <w:rPr>
          <w:rFonts w:ascii="Google Sans" w:cs="Google Sans" w:eastAsia="Google Sans" w:hAnsi="Google Sans"/>
          <w:color w:val="1f1f1f"/>
          <w:rtl w:val="0"/>
        </w:rPr>
        <w:t xml:space="preserve"> Muşaraka (Ortaklığa dayalı) sukukta kâr-zarar ortaklığı esastır.</w:t>
      </w:r>
    </w:p>
    <w:p w:rsidR="00000000" w:rsidDel="00000000" w:rsidP="00000000" w:rsidRDefault="00000000" w:rsidRPr="00000000" w14:paraId="000001E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158:</w:t>
      </w:r>
      <w:r w:rsidDel="00000000" w:rsidR="00000000" w:rsidRPr="00000000">
        <w:rPr>
          <w:rFonts w:ascii="Google Sans" w:cs="Google Sans" w:eastAsia="Google Sans" w:hAnsi="Google Sans"/>
          <w:color w:val="1f1f1f"/>
          <w:rtl w:val="0"/>
        </w:rPr>
        <w:t xml:space="preserve"> İstisna (Eser sözleşmesi) sukukta inşa edilecek veya üretilecek bir tesisin finansmanı sağlanır.</w:t>
      </w:r>
    </w:p>
    <w:p w:rsidR="00000000" w:rsidDel="00000000" w:rsidP="00000000" w:rsidRDefault="00000000" w:rsidRPr="00000000" w14:paraId="000001E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159:</w:t>
      </w:r>
      <w:r w:rsidDel="00000000" w:rsidR="00000000" w:rsidRPr="00000000">
        <w:rPr>
          <w:rFonts w:ascii="Google Sans" w:cs="Google Sans" w:eastAsia="Google Sans" w:hAnsi="Google Sans"/>
          <w:color w:val="1f1f1f"/>
          <w:rtl w:val="0"/>
        </w:rPr>
        <w:t xml:space="preserve"> Vekalet (Yönetim sözleşmesi) sukukta VKŞ varlıkları belirli bir getiri hedefiyle vekile yönetmesi için devreder.</w:t>
      </w:r>
    </w:p>
    <w:p w:rsidR="00000000" w:rsidDel="00000000" w:rsidP="00000000" w:rsidRDefault="00000000" w:rsidRPr="00000000" w14:paraId="000001E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160:</w:t>
      </w:r>
      <w:r w:rsidDel="00000000" w:rsidR="00000000" w:rsidRPr="00000000">
        <w:rPr>
          <w:rFonts w:ascii="Google Sans" w:cs="Google Sans" w:eastAsia="Google Sans" w:hAnsi="Google Sans"/>
          <w:color w:val="1f1f1f"/>
          <w:rtl w:val="0"/>
        </w:rPr>
        <w:t xml:space="preserve"> VKŞ ana sözleşmesinde belirlenen faaliyetler dışında hiçbir ticari faaliyette bulunamaz.</w:t>
      </w:r>
    </w:p>
    <w:p w:rsidR="00000000" w:rsidDel="00000000" w:rsidP="00000000" w:rsidRDefault="00000000" w:rsidRPr="00000000" w14:paraId="000001E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161:</w:t>
      </w:r>
      <w:r w:rsidDel="00000000" w:rsidR="00000000" w:rsidRPr="00000000">
        <w:rPr>
          <w:rFonts w:ascii="Google Sans" w:cs="Google Sans" w:eastAsia="Google Sans" w:hAnsi="Google Sans"/>
          <w:color w:val="1f1f1f"/>
          <w:rtl w:val="0"/>
        </w:rPr>
        <w:t xml:space="preserve"> Kira sertifikası getirileri kira gelirleri ve varlık itfası ile karşılanır.</w:t>
      </w:r>
    </w:p>
    <w:p w:rsidR="00000000" w:rsidDel="00000000" w:rsidP="00000000" w:rsidRDefault="00000000" w:rsidRPr="00000000" w14:paraId="000001E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162:</w:t>
      </w:r>
      <w:r w:rsidDel="00000000" w:rsidR="00000000" w:rsidRPr="00000000">
        <w:rPr>
          <w:rFonts w:ascii="Google Sans" w:cs="Google Sans" w:eastAsia="Google Sans" w:hAnsi="Google Sans"/>
          <w:color w:val="1f1f1f"/>
          <w:rtl w:val="0"/>
        </w:rPr>
        <w:t xml:space="preserve"> Hazine Müsteşarlığı Varlık Kiralama Şirketi kamu adına kira sertifikası ihraç eder.</w:t>
      </w:r>
    </w:p>
    <w:p w:rsidR="00000000" w:rsidDel="00000000" w:rsidP="00000000" w:rsidRDefault="00000000" w:rsidRPr="00000000" w14:paraId="000001E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163:</w:t>
      </w:r>
      <w:r w:rsidDel="00000000" w:rsidR="00000000" w:rsidRPr="00000000">
        <w:rPr>
          <w:rFonts w:ascii="Google Sans" w:cs="Google Sans" w:eastAsia="Google Sans" w:hAnsi="Google Sans"/>
          <w:color w:val="1f1f1f"/>
          <w:rtl w:val="0"/>
        </w:rPr>
        <w:t xml:space="preserve"> VTMK teminat sorumlusu teminat havuzunun uygunluğunu ve yeterliliğini 3'er aylık dönemlerde denetler.</w:t>
      </w:r>
    </w:p>
    <w:p w:rsidR="00000000" w:rsidDel="00000000" w:rsidP="00000000" w:rsidRDefault="00000000" w:rsidRPr="00000000" w14:paraId="000001E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164:</w:t>
      </w:r>
      <w:r w:rsidDel="00000000" w:rsidR="00000000" w:rsidRPr="00000000">
        <w:rPr>
          <w:rFonts w:ascii="Google Sans" w:cs="Google Sans" w:eastAsia="Google Sans" w:hAnsi="Google Sans"/>
          <w:color w:val="1f1f1f"/>
          <w:rtl w:val="0"/>
        </w:rPr>
        <w:t xml:space="preserve"> Teminat uyum raporu SPK'ya ve kamuya düzenli olarak raporlanır.</w:t>
      </w:r>
    </w:p>
    <w:p w:rsidR="00000000" w:rsidDel="00000000" w:rsidP="00000000" w:rsidRDefault="00000000" w:rsidRPr="00000000" w14:paraId="000001E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165:</w:t>
      </w:r>
      <w:r w:rsidDel="00000000" w:rsidR="00000000" w:rsidRPr="00000000">
        <w:rPr>
          <w:rFonts w:ascii="Google Sans" w:cs="Google Sans" w:eastAsia="Google Sans" w:hAnsi="Google Sans"/>
          <w:color w:val="1f1f1f"/>
          <w:rtl w:val="0"/>
        </w:rPr>
        <w:t xml:space="preserve"> VDMK ihracında teminat havuzuna tüketici kredileri, konut kredileri, kredi kartı alacakları dahil edilebilir.</w:t>
      </w:r>
    </w:p>
    <w:p w:rsidR="00000000" w:rsidDel="00000000" w:rsidP="00000000" w:rsidRDefault="00000000" w:rsidRPr="00000000" w14:paraId="000001F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166:</w:t>
      </w:r>
      <w:r w:rsidDel="00000000" w:rsidR="00000000" w:rsidRPr="00000000">
        <w:rPr>
          <w:rFonts w:ascii="Google Sans" w:cs="Google Sans" w:eastAsia="Google Sans" w:hAnsi="Google Sans"/>
          <w:color w:val="1f1f1f"/>
          <w:rtl w:val="0"/>
        </w:rPr>
        <w:t xml:space="preserve"> VDMK ihraçlarında derecelendirme notu alınması güvenilirlik açısından yaygın bir uygulamadır.</w:t>
      </w:r>
    </w:p>
    <w:p w:rsidR="00000000" w:rsidDel="00000000" w:rsidP="00000000" w:rsidRDefault="00000000" w:rsidRPr="00000000" w14:paraId="000001F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167:</w:t>
      </w:r>
      <w:r w:rsidDel="00000000" w:rsidR="00000000" w:rsidRPr="00000000">
        <w:rPr>
          <w:rFonts w:ascii="Google Sans" w:cs="Google Sans" w:eastAsia="Google Sans" w:hAnsi="Google Sans"/>
          <w:color w:val="1f1f1f"/>
          <w:rtl w:val="0"/>
        </w:rPr>
        <w:t xml:space="preserve"> VKŞ yönetim kurulu üyelerinin çoğunluğu bağımsız veya kaynak kuruluştan bağımsız kişilerden seçilebilir.</w:t>
      </w:r>
    </w:p>
    <w:p w:rsidR="00000000" w:rsidDel="00000000" w:rsidP="00000000" w:rsidRDefault="00000000" w:rsidRPr="00000000" w14:paraId="000001F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168:</w:t>
      </w:r>
      <w:r w:rsidDel="00000000" w:rsidR="00000000" w:rsidRPr="00000000">
        <w:rPr>
          <w:rFonts w:ascii="Google Sans" w:cs="Google Sans" w:eastAsia="Google Sans" w:hAnsi="Google Sans"/>
          <w:color w:val="1f1f1f"/>
          <w:rtl w:val="0"/>
        </w:rPr>
        <w:t xml:space="preserve"> Kira sertifikası sahipleri mülkiyete dayalı ihraçlarda varlığın intifa ve mülkiyet getirisine hak kazanırlar.</w:t>
      </w:r>
    </w:p>
    <w:p w:rsidR="00000000" w:rsidDel="00000000" w:rsidP="00000000" w:rsidRDefault="00000000" w:rsidRPr="00000000" w14:paraId="000001F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169:</w:t>
      </w:r>
      <w:r w:rsidDel="00000000" w:rsidR="00000000" w:rsidRPr="00000000">
        <w:rPr>
          <w:rFonts w:ascii="Google Sans" w:cs="Google Sans" w:eastAsia="Google Sans" w:hAnsi="Google Sans"/>
          <w:color w:val="1f1f1f"/>
          <w:rtl w:val="0"/>
        </w:rPr>
        <w:t xml:space="preserve"> İpotek Finansmanı Kuruluşları (İFK) konut finansmanı sektörüne likidite sağlamak amacıyla kurulur.</w:t>
      </w:r>
    </w:p>
    <w:p w:rsidR="00000000" w:rsidDel="00000000" w:rsidP="00000000" w:rsidRDefault="00000000" w:rsidRPr="00000000" w14:paraId="000001F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170:</w:t>
      </w:r>
      <w:r w:rsidDel="00000000" w:rsidR="00000000" w:rsidRPr="00000000">
        <w:rPr>
          <w:rFonts w:ascii="Google Sans" w:cs="Google Sans" w:eastAsia="Google Sans" w:hAnsi="Google Sans"/>
          <w:color w:val="1f1f1f"/>
          <w:rtl w:val="0"/>
        </w:rPr>
        <w:t xml:space="preserve"> VTMK ihraç limitleri ihraççının derecelendirme notuna ve özkaynak büyüklüğüne göre belirlenir.</w:t>
      </w:r>
    </w:p>
    <w:p w:rsidR="00000000" w:rsidDel="00000000" w:rsidP="00000000" w:rsidRDefault="00000000" w:rsidRPr="00000000" w14:paraId="000001F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171:</w:t>
      </w:r>
      <w:r w:rsidDel="00000000" w:rsidR="00000000" w:rsidRPr="00000000">
        <w:rPr>
          <w:rFonts w:ascii="Google Sans" w:cs="Google Sans" w:eastAsia="Google Sans" w:hAnsi="Google Sans"/>
          <w:color w:val="1f1f1f"/>
          <w:rtl w:val="0"/>
        </w:rPr>
        <w:t xml:space="preserve"> Teminat havuzundaki alacakların tahsilatı ihraççı veya hizmet sağlayıcı tarafından yürütülür.</w:t>
      </w:r>
    </w:p>
    <w:p w:rsidR="00000000" w:rsidDel="00000000" w:rsidP="00000000" w:rsidRDefault="00000000" w:rsidRPr="00000000" w14:paraId="000001F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172:</w:t>
      </w:r>
      <w:r w:rsidDel="00000000" w:rsidR="00000000" w:rsidRPr="00000000">
        <w:rPr>
          <w:rFonts w:ascii="Google Sans" w:cs="Google Sans" w:eastAsia="Google Sans" w:hAnsi="Google Sans"/>
          <w:color w:val="1f1f1f"/>
          <w:rtl w:val="0"/>
        </w:rPr>
        <w:t xml:space="preserve"> VFF fon kurulu fonun idaresini ve yatırım kararlarını yürütür.</w:t>
      </w:r>
    </w:p>
    <w:p w:rsidR="00000000" w:rsidDel="00000000" w:rsidP="00000000" w:rsidRDefault="00000000" w:rsidRPr="00000000" w14:paraId="000001F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173:</w:t>
      </w:r>
      <w:r w:rsidDel="00000000" w:rsidR="00000000" w:rsidRPr="00000000">
        <w:rPr>
          <w:rFonts w:ascii="Google Sans" w:cs="Google Sans" w:eastAsia="Google Sans" w:hAnsi="Google Sans"/>
          <w:color w:val="1f1f1f"/>
          <w:rtl w:val="0"/>
        </w:rPr>
        <w:t xml:space="preserve"> İcara modelinde gayrimenkulün tapu devri VKŞ adına tescil edilir.</w:t>
      </w:r>
    </w:p>
    <w:p w:rsidR="00000000" w:rsidDel="00000000" w:rsidP="00000000" w:rsidRDefault="00000000" w:rsidRPr="00000000" w14:paraId="000001F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174:</w:t>
      </w:r>
      <w:r w:rsidDel="00000000" w:rsidR="00000000" w:rsidRPr="00000000">
        <w:rPr>
          <w:rFonts w:ascii="Google Sans" w:cs="Google Sans" w:eastAsia="Google Sans" w:hAnsi="Google Sans"/>
          <w:color w:val="1f1f1f"/>
          <w:rtl w:val="0"/>
        </w:rPr>
        <w:t xml:space="preserve"> Kira sertifikalarının Borsa İstanbul Borçlanma Araçları Piyasasında işlem görmesi mümkündür.</w:t>
      </w:r>
    </w:p>
    <w:p w:rsidR="00000000" w:rsidDel="00000000" w:rsidP="00000000" w:rsidRDefault="00000000" w:rsidRPr="00000000" w14:paraId="000001F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175:</w:t>
      </w:r>
      <w:r w:rsidDel="00000000" w:rsidR="00000000" w:rsidRPr="00000000">
        <w:rPr>
          <w:rFonts w:ascii="Google Sans" w:cs="Google Sans" w:eastAsia="Google Sans" w:hAnsi="Google Sans"/>
          <w:color w:val="1f1f1f"/>
          <w:rtl w:val="0"/>
        </w:rPr>
        <w:t xml:space="preserve"> VTMK yatırımcıları ihraççının genel iflası halinde teminat havuzundan öncelikli rüçhan hakkına sahiptir.</w:t>
      </w:r>
    </w:p>
    <w:p w:rsidR="00000000" w:rsidDel="00000000" w:rsidP="00000000" w:rsidRDefault="00000000" w:rsidRPr="00000000" w14:paraId="000001F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[Konu Kümesi 2.4: Yatırım Fonları, Türev Araçlar ve DİBS (Soru 176 - 200)]</w:t>
      </w:r>
    </w:p>
    <w:p w:rsidR="00000000" w:rsidDel="00000000" w:rsidP="00000000" w:rsidRDefault="00000000" w:rsidRPr="00000000" w14:paraId="000001F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176</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Yatırım Fonlarına İlişkin Esaslar Tebliği (III-52.1) uyarınca fon birim katılma payı fiyatı nasıl hesaplanır?</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color w:val="1f1f1f"/>
        </w:rPr>
        <w:drawing>
          <wp:inline distB="19050" distT="19050" distL="19050" distR="19050">
            <wp:extent cx="4104237" cy="238065"/>
            <wp:effectExtent b="0" l="0" r="0" t="0"/>
            <wp:docPr id="2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104237" cy="238065"/>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w:t>
      </w:r>
      <w:r w:rsidDel="00000000" w:rsidR="00000000" w:rsidRPr="00000000">
        <w:rPr>
          <w:rFonts w:ascii="Google Sans" w:cs="Google Sans" w:eastAsia="Google Sans" w:hAnsi="Google Sans"/>
          <w:color w:val="1f1f1f"/>
        </w:rPr>
        <w:drawing>
          <wp:inline distB="19050" distT="19050" distL="19050" distR="19050">
            <wp:extent cx="5905500" cy="231045"/>
            <wp:effectExtent b="0" l="0" r="0" t="0"/>
            <wp:docPr id="26"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05500" cy="231045"/>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w:t>
      </w:r>
      <w:r w:rsidDel="00000000" w:rsidR="00000000" w:rsidRPr="00000000">
        <w:rPr>
          <w:rFonts w:ascii="Google Sans" w:cs="Google Sans" w:eastAsia="Google Sans" w:hAnsi="Google Sans"/>
          <w:color w:val="1f1f1f"/>
        </w:rPr>
        <w:drawing>
          <wp:inline distB="19050" distT="19050" distL="19050" distR="19050">
            <wp:extent cx="2526659" cy="238364"/>
            <wp:effectExtent b="0" l="0" r="0" t="0"/>
            <wp:docPr id="2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526659" cy="238364"/>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w:t>
      </w:r>
      <w:r w:rsidDel="00000000" w:rsidR="00000000" w:rsidRPr="00000000">
        <w:rPr>
          <w:rFonts w:ascii="Google Sans" w:cs="Google Sans" w:eastAsia="Google Sans" w:hAnsi="Google Sans"/>
          <w:color w:val="1f1f1f"/>
        </w:rPr>
        <w:drawing>
          <wp:inline distB="19050" distT="19050" distL="19050" distR="19050">
            <wp:extent cx="2737695" cy="238475"/>
            <wp:effectExtent b="0" l="0" r="0" t="0"/>
            <wp:docPr id="28"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2737695" cy="238475"/>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w:t>
      </w:r>
      <w:r w:rsidDel="00000000" w:rsidR="00000000" w:rsidRPr="00000000">
        <w:rPr>
          <w:rFonts w:ascii="Google Sans" w:cs="Google Sans" w:eastAsia="Google Sans" w:hAnsi="Google Sans"/>
          <w:color w:val="1f1f1f"/>
        </w:rPr>
        <w:drawing>
          <wp:inline distB="19050" distT="19050" distL="19050" distR="19050">
            <wp:extent cx="1983429" cy="238393"/>
            <wp:effectExtent b="0" l="0" r="0" t="0"/>
            <wp:docPr id="27"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1983429" cy="238393"/>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Fon birim fiyatı = </w:t>
      </w:r>
      <w:r w:rsidDel="00000000" w:rsidR="00000000" w:rsidRPr="00000000">
        <w:rPr>
          <w:rFonts w:ascii="Google Sans" w:cs="Google Sans" w:eastAsia="Google Sans" w:hAnsi="Google Sans"/>
          <w:color w:val="1f1f1f"/>
        </w:rPr>
        <w:drawing>
          <wp:inline distB="19050" distT="19050" distL="19050" distR="19050">
            <wp:extent cx="3514134" cy="276179"/>
            <wp:effectExtent b="0" l="0" r="0" t="0"/>
            <wp:docPr id="31"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3514134" cy="2761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formülü ile günlük piyasa değerleri üzerinden hesaplanır.</w:t>
      </w:r>
    </w:p>
    <w:p w:rsidR="00000000" w:rsidDel="00000000" w:rsidP="00000000" w:rsidRDefault="00000000" w:rsidRPr="00000000" w14:paraId="00000204">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177</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Bir şemsiye fona bağlı olarak ihraç edilen fon türleri arasında hangisi YER ALMAZ?</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Borçlanma Araçları Fonu</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Hisse Senedi Fonu</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Fon Sepeti Fonu</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Gayrimenkul Yatırım Ortaklığı (GYO)</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Para Piyasası Fonu</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D</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GYO bir anonim ortaklıktır (yatırım ortaklığı); şemsiye fona bağlı olarak kurulanlar ise sözleşmeye dayalı yatırım fonlarıdır (Hisse, Borçlanma, Para Piyasası, Katılım, Fon Sepeti, Kıymetli Maden vb.).</w:t>
      </w:r>
    </w:p>
    <w:p w:rsidR="00000000" w:rsidDel="00000000" w:rsidP="00000000" w:rsidRDefault="00000000" w:rsidRPr="00000000" w14:paraId="0000020D">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178</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Vadeli İşlem (Futures) Sözleşmeleri ile Alivre (Forward) Sözleşmeler arasındaki en temel fark nedir?</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Futures organize borsalarda işlem gören, sözleşme unsurları standartlaştırılmış, MKT ve Takasbank teminat sistemine tabi ürünlerdir; Forward ise OTC piyasada taraflarca belirlenen tezgahüstü ürünlerdir.</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Futures faizsizdir, Forward faizlidir.</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Forward sadece altına dayalıdır.</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Futures sözleşmelerinde vade tarihi bulunmaz.</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Forward sözleşmelerinde karşı taraf riski sıfırdır.</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A</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Futures organize piyasalarda standart sözleşme büyüklüğü ve vadelerle işlem görürken, Forward iki tarafın karşılıklı mutabakatıyla tezgahüstü (OTC) piyasada düzenlenir ve karşı taraf riski taşır.</w:t>
      </w:r>
    </w:p>
    <w:p w:rsidR="00000000" w:rsidDel="00000000" w:rsidP="00000000" w:rsidRDefault="00000000" w:rsidRPr="00000000" w14:paraId="00000216">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179</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Bir alım opsiyonu (Call Option) sözleşmesinde kullanım fiyatı 50 TL olan bir hisse senedinin piyasa fiyatı 65 TL'ye yükselirse opsiyonun durumu nedir?</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Kârda (In-the-Money - ITM)</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Başabaşta (At-the-Money - ATM)</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Zararda (Out-of-the-Money - OTM)</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Geçersiz opsiyon</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Ters opsiyon</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A</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Call opsiyonu alıcıya belirli fiyattan alma hakkı verir. Piyasa fiyatı (65 TL) kullanım fiyatından (50 TL) yüksek olduğu için opsiyon kârdadır (ITM) ve içsel değeri </w:t>
      </w:r>
      <w:r w:rsidDel="00000000" w:rsidR="00000000" w:rsidRPr="00000000">
        <w:rPr>
          <w:rFonts w:ascii="Google Sans" w:cs="Google Sans" w:eastAsia="Google Sans" w:hAnsi="Google Sans"/>
          <w:color w:val="1f1f1f"/>
        </w:rPr>
        <w:drawing>
          <wp:inline distB="19050" distT="19050" distL="19050" distR="19050">
            <wp:extent cx="1088679" cy="238745"/>
            <wp:effectExtent b="0" l="0" r="0" t="0"/>
            <wp:docPr id="29"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1088679" cy="238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TL'dir.</w:t>
      </w:r>
    </w:p>
    <w:p w:rsidR="00000000" w:rsidDel="00000000" w:rsidP="00000000" w:rsidRDefault="00000000" w:rsidRPr="00000000" w14:paraId="0000021F">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180</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Hazine ve Maliye Bakanlığı tarafından ihraç edilen Devlet İç Borçlanma Senetleri (DİBS) kapsamında "Hazine Bonosu" ile "Devlet Tahvili" vade farkı nedir?</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Hazine bonosu vadesi 1 yıldan kısa (en çok 364 gün), Devlet tahvili vadesi ise 1 yıl ve daha uzundur.</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Hazine bonosu 5 yıl, devlet tahvili 10 yıl vadelidir.</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Devlet tahvili faizsizdir, hazine bonosu kuponludur.</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Hazine bonosu sadece şirketlere satılır.</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İkisi arasında vade farkı yoktur.</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A</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Kamu borçlanma araçlarında 1 yıldan kısa vadeli DİBS'ler Hazine Bonosu; 1 yıl (365 gün) ve daha uzun vadeli DİBS'ler Devlet Tahvili olarak adlandırılır.</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(Soru 181 - 200: Opsiyon Tipleri, Varantlar, TEFAS ve DİBS Operasyonları)</w:t>
      </w:r>
    </w:p>
    <w:p w:rsidR="00000000" w:rsidDel="00000000" w:rsidP="00000000" w:rsidRDefault="00000000" w:rsidRPr="00000000" w14:paraId="0000022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181:</w:t>
      </w:r>
      <w:r w:rsidDel="00000000" w:rsidR="00000000" w:rsidRPr="00000000">
        <w:rPr>
          <w:rFonts w:ascii="Google Sans" w:cs="Google Sans" w:eastAsia="Google Sans" w:hAnsi="Google Sans"/>
          <w:color w:val="1f1f1f"/>
          <w:rtl w:val="0"/>
        </w:rPr>
        <w:t xml:space="preserve"> Amerikan tipi opsiyonlar vadeye kadar her iş günü kullanılabilir; Avrupa tipi opsiyonlar yalnızca vade gününde kullanılabilir.</w:t>
      </w:r>
    </w:p>
    <w:p w:rsidR="00000000" w:rsidDel="00000000" w:rsidP="00000000" w:rsidRDefault="00000000" w:rsidRPr="00000000" w14:paraId="0000022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182:</w:t>
      </w:r>
      <w:r w:rsidDel="00000000" w:rsidR="00000000" w:rsidRPr="00000000">
        <w:rPr>
          <w:rFonts w:ascii="Google Sans" w:cs="Google Sans" w:eastAsia="Google Sans" w:hAnsi="Google Sans"/>
          <w:color w:val="1f1f1f"/>
          <w:rtl w:val="0"/>
        </w:rPr>
        <w:t xml:space="preserve"> Satım opsiyonu (Put Option), sahibine belirli fiyattan dayanak varlığı satma hakkı verir.</w:t>
      </w:r>
    </w:p>
    <w:p w:rsidR="00000000" w:rsidDel="00000000" w:rsidP="00000000" w:rsidRDefault="00000000" w:rsidRPr="00000000" w14:paraId="0000022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183:</w:t>
      </w:r>
      <w:r w:rsidDel="00000000" w:rsidR="00000000" w:rsidRPr="00000000">
        <w:rPr>
          <w:rFonts w:ascii="Google Sans" w:cs="Google Sans" w:eastAsia="Google Sans" w:hAnsi="Google Sans"/>
          <w:color w:val="1f1f1f"/>
          <w:rtl w:val="0"/>
        </w:rPr>
        <w:t xml:space="preserve"> Varantlar menkul kıymetleştirilmiş opsiyon niteliğindedir ve ihraççı kurum tarafından ihraç edilir.</w:t>
      </w:r>
    </w:p>
    <w:p w:rsidR="00000000" w:rsidDel="00000000" w:rsidP="00000000" w:rsidRDefault="00000000" w:rsidRPr="00000000" w14:paraId="0000022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184:</w:t>
      </w:r>
      <w:r w:rsidDel="00000000" w:rsidR="00000000" w:rsidRPr="00000000">
        <w:rPr>
          <w:rFonts w:ascii="Google Sans" w:cs="Google Sans" w:eastAsia="Google Sans" w:hAnsi="Google Sans"/>
          <w:color w:val="1f1f1f"/>
          <w:rtl w:val="0"/>
        </w:rPr>
        <w:t xml:space="preserve"> TEFAS (Türkiye Elektronik Fon Dağıtım Platformu), yatırım fonlarının tüm yatırım kuruluşları aracılığıyla alınıp satılmasını sağlar.</w:t>
      </w:r>
    </w:p>
    <w:p w:rsidR="00000000" w:rsidDel="00000000" w:rsidP="00000000" w:rsidRDefault="00000000" w:rsidRPr="00000000" w14:paraId="0000022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185:</w:t>
      </w:r>
      <w:r w:rsidDel="00000000" w:rsidR="00000000" w:rsidRPr="00000000">
        <w:rPr>
          <w:rFonts w:ascii="Google Sans" w:cs="Google Sans" w:eastAsia="Google Sans" w:hAnsi="Google Sans"/>
          <w:color w:val="1f1f1f"/>
          <w:rtl w:val="0"/>
        </w:rPr>
        <w:t xml:space="preserve"> Serbest Yatırım Fonları yalnızca "Nitelikli Yatırımcılara" satılabilir.</w:t>
      </w:r>
    </w:p>
    <w:p w:rsidR="00000000" w:rsidDel="00000000" w:rsidP="00000000" w:rsidRDefault="00000000" w:rsidRPr="00000000" w14:paraId="0000022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186:</w:t>
      </w:r>
      <w:r w:rsidDel="00000000" w:rsidR="00000000" w:rsidRPr="00000000">
        <w:rPr>
          <w:rFonts w:ascii="Google Sans" w:cs="Google Sans" w:eastAsia="Google Sans" w:hAnsi="Google Sans"/>
          <w:color w:val="1f1f1f"/>
          <w:rtl w:val="0"/>
        </w:rPr>
        <w:t xml:space="preserve"> Borsa Yatırım Fonları (BYF) hisse senedi gibi borsa seansı boyunca anlık fiyatlarla alınıp satılabilir.</w:t>
      </w:r>
    </w:p>
    <w:p w:rsidR="00000000" w:rsidDel="00000000" w:rsidP="00000000" w:rsidRDefault="00000000" w:rsidRPr="00000000" w14:paraId="0000022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187:</w:t>
      </w:r>
      <w:r w:rsidDel="00000000" w:rsidR="00000000" w:rsidRPr="00000000">
        <w:rPr>
          <w:rFonts w:ascii="Google Sans" w:cs="Google Sans" w:eastAsia="Google Sans" w:hAnsi="Google Sans"/>
          <w:color w:val="1f1f1f"/>
          <w:rtl w:val="0"/>
        </w:rPr>
        <w:t xml:space="preserve"> Para Piyasası Fonlarının portföy vade yapısı ortalama en fazla 45 gündür.</w:t>
      </w:r>
    </w:p>
    <w:p w:rsidR="00000000" w:rsidDel="00000000" w:rsidP="00000000" w:rsidRDefault="00000000" w:rsidRPr="00000000" w14:paraId="0000023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188:</w:t>
      </w:r>
      <w:r w:rsidDel="00000000" w:rsidR="00000000" w:rsidRPr="00000000">
        <w:rPr>
          <w:rFonts w:ascii="Google Sans" w:cs="Google Sans" w:eastAsia="Google Sans" w:hAnsi="Google Sans"/>
          <w:color w:val="1f1f1f"/>
          <w:rtl w:val="0"/>
        </w:rPr>
        <w:t xml:space="preserve"> Fon yönetim ücreti fon net aktif değerinden günlük olarak tahakkuk ettirilir.</w:t>
      </w:r>
    </w:p>
    <w:p w:rsidR="00000000" w:rsidDel="00000000" w:rsidP="00000000" w:rsidRDefault="00000000" w:rsidRPr="00000000" w14:paraId="0000023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189:</w:t>
      </w:r>
      <w:r w:rsidDel="00000000" w:rsidR="00000000" w:rsidRPr="00000000">
        <w:rPr>
          <w:rFonts w:ascii="Google Sans" w:cs="Google Sans" w:eastAsia="Google Sans" w:hAnsi="Google Sans"/>
          <w:color w:val="1f1f1f"/>
          <w:rtl w:val="0"/>
        </w:rPr>
        <w:t xml:space="preserve"> Gelire Endeksli Senetler (GES) kamu KİT'lerinin bütçeye aktardığı hasılat paylarına endekslidir.</w:t>
      </w:r>
    </w:p>
    <w:p w:rsidR="00000000" w:rsidDel="00000000" w:rsidP="00000000" w:rsidRDefault="00000000" w:rsidRPr="00000000" w14:paraId="0000023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190:</w:t>
      </w:r>
      <w:r w:rsidDel="00000000" w:rsidR="00000000" w:rsidRPr="00000000">
        <w:rPr>
          <w:rFonts w:ascii="Google Sans" w:cs="Google Sans" w:eastAsia="Google Sans" w:hAnsi="Google Sans"/>
          <w:color w:val="1f1f1f"/>
          <w:rtl w:val="0"/>
        </w:rPr>
        <w:t xml:space="preserve"> TÜFE'ye endeksli devlet tahvilleri enflasyon riskine karşı anapara ve kupon koruması sağlar.</w:t>
      </w:r>
    </w:p>
    <w:p w:rsidR="00000000" w:rsidDel="00000000" w:rsidP="00000000" w:rsidRDefault="00000000" w:rsidRPr="00000000" w14:paraId="0000023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191:</w:t>
      </w:r>
      <w:r w:rsidDel="00000000" w:rsidR="00000000" w:rsidRPr="00000000">
        <w:rPr>
          <w:rFonts w:ascii="Google Sans" w:cs="Google Sans" w:eastAsia="Google Sans" w:hAnsi="Google Sans"/>
          <w:color w:val="1f1f1f"/>
          <w:rtl w:val="0"/>
        </w:rPr>
        <w:t xml:space="preserve"> Opsiyon primi = İçsel Değer + Zaman Değeri.</w:t>
      </w:r>
    </w:p>
    <w:p w:rsidR="00000000" w:rsidDel="00000000" w:rsidP="00000000" w:rsidRDefault="00000000" w:rsidRPr="00000000" w14:paraId="0000023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192:</w:t>
      </w:r>
      <w:r w:rsidDel="00000000" w:rsidR="00000000" w:rsidRPr="00000000">
        <w:rPr>
          <w:rFonts w:ascii="Google Sans" w:cs="Google Sans" w:eastAsia="Google Sans" w:hAnsi="Google Sans"/>
          <w:color w:val="1f1f1f"/>
          <w:rtl w:val="0"/>
        </w:rPr>
        <w:t xml:space="preserve"> Delta katsayısı, dayanak varlık fiyatındaki 1 birimlik değişimin opsiyon fiyatında yarattığı değişimi gösterir.</w:t>
      </w:r>
    </w:p>
    <w:p w:rsidR="00000000" w:rsidDel="00000000" w:rsidP="00000000" w:rsidRDefault="00000000" w:rsidRPr="00000000" w14:paraId="0000023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193:</w:t>
      </w:r>
      <w:r w:rsidDel="00000000" w:rsidR="00000000" w:rsidRPr="00000000">
        <w:rPr>
          <w:rFonts w:ascii="Google Sans" w:cs="Google Sans" w:eastAsia="Google Sans" w:hAnsi="Google Sans"/>
          <w:color w:val="1f1f1f"/>
          <w:rtl w:val="0"/>
        </w:rPr>
        <w:t xml:space="preserve"> Kaldıraç oranı türev araçlarda küçük bir başlangıç teminatı ile büyük pozisyon açma imkanı verir.</w:t>
      </w:r>
    </w:p>
    <w:p w:rsidR="00000000" w:rsidDel="00000000" w:rsidP="00000000" w:rsidRDefault="00000000" w:rsidRPr="00000000" w14:paraId="0000023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194:</w:t>
      </w:r>
      <w:r w:rsidDel="00000000" w:rsidR="00000000" w:rsidRPr="00000000">
        <w:rPr>
          <w:rFonts w:ascii="Google Sans" w:cs="Google Sans" w:eastAsia="Google Sans" w:hAnsi="Google Sans"/>
          <w:color w:val="1f1f1f"/>
          <w:rtl w:val="0"/>
        </w:rPr>
        <w:t xml:space="preserve"> Girişim Sermayesi Yatırım Fonları (GSYF) halka açık olmayan büyüme potansiyeli yüksek şirketlere yatırım yapar.</w:t>
      </w:r>
    </w:p>
    <w:p w:rsidR="00000000" w:rsidDel="00000000" w:rsidP="00000000" w:rsidRDefault="00000000" w:rsidRPr="00000000" w14:paraId="0000023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195:</w:t>
      </w:r>
      <w:r w:rsidDel="00000000" w:rsidR="00000000" w:rsidRPr="00000000">
        <w:rPr>
          <w:rFonts w:ascii="Google Sans" w:cs="Google Sans" w:eastAsia="Google Sans" w:hAnsi="Google Sans"/>
          <w:color w:val="1f1f1f"/>
          <w:rtl w:val="0"/>
        </w:rPr>
        <w:t xml:space="preserve"> Gayrimenkul Yatırım Fonları (GYF) gayrimenkul ve gayrimenkule dayalı haklara yatırım yapar.</w:t>
      </w:r>
    </w:p>
    <w:p w:rsidR="00000000" w:rsidDel="00000000" w:rsidP="00000000" w:rsidRDefault="00000000" w:rsidRPr="00000000" w14:paraId="0000023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196:</w:t>
      </w:r>
      <w:r w:rsidDel="00000000" w:rsidR="00000000" w:rsidRPr="00000000">
        <w:rPr>
          <w:rFonts w:ascii="Google Sans" w:cs="Google Sans" w:eastAsia="Google Sans" w:hAnsi="Google Sans"/>
          <w:color w:val="1f1f1f"/>
          <w:rtl w:val="0"/>
        </w:rPr>
        <w:t xml:space="preserve"> DİBS ihaleleri TCMB aracılığıyla çoklu fiyat veya tek fiyat ihale yöntemiyle yapılır.</w:t>
      </w:r>
    </w:p>
    <w:p w:rsidR="00000000" w:rsidDel="00000000" w:rsidP="00000000" w:rsidRDefault="00000000" w:rsidRPr="00000000" w14:paraId="0000023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197:</w:t>
      </w:r>
      <w:r w:rsidDel="00000000" w:rsidR="00000000" w:rsidRPr="00000000">
        <w:rPr>
          <w:rFonts w:ascii="Google Sans" w:cs="Google Sans" w:eastAsia="Google Sans" w:hAnsi="Google Sans"/>
          <w:color w:val="1f1f1f"/>
          <w:rtl w:val="0"/>
        </w:rPr>
        <w:t xml:space="preserve"> Piyasa Yapıcılığı sistemi DİBS ikincil piyasasının likiditesini artırmak için seçilmiş bankalarla yürütülür.</w:t>
      </w:r>
    </w:p>
    <w:p w:rsidR="00000000" w:rsidDel="00000000" w:rsidP="00000000" w:rsidRDefault="00000000" w:rsidRPr="00000000" w14:paraId="0000023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198:</w:t>
      </w:r>
      <w:r w:rsidDel="00000000" w:rsidR="00000000" w:rsidRPr="00000000">
        <w:rPr>
          <w:rFonts w:ascii="Google Sans" w:cs="Google Sans" w:eastAsia="Google Sans" w:hAnsi="Google Sans"/>
          <w:color w:val="1f1f1f"/>
          <w:rtl w:val="0"/>
        </w:rPr>
        <w:t xml:space="preserve"> Kuponlu DİBS'ler 3 ay, 6 ay veya 1 yıllık periyotlarla kupon faizi öder.</w:t>
      </w:r>
    </w:p>
    <w:p w:rsidR="00000000" w:rsidDel="00000000" w:rsidP="00000000" w:rsidRDefault="00000000" w:rsidRPr="00000000" w14:paraId="0000023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199:</w:t>
      </w:r>
      <w:r w:rsidDel="00000000" w:rsidR="00000000" w:rsidRPr="00000000">
        <w:rPr>
          <w:rFonts w:ascii="Google Sans" w:cs="Google Sans" w:eastAsia="Google Sans" w:hAnsi="Google Sans"/>
          <w:color w:val="1f1f1f"/>
          <w:rtl w:val="0"/>
        </w:rPr>
        <w:t xml:space="preserve"> Forward sözleşmelerinde vade sonunda fiziki teslimat veya nakdi uzlaşma yapılabilir.</w:t>
      </w:r>
    </w:p>
    <w:p w:rsidR="00000000" w:rsidDel="00000000" w:rsidP="00000000" w:rsidRDefault="00000000" w:rsidRPr="00000000" w14:paraId="0000023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200:</w:t>
      </w:r>
      <w:r w:rsidDel="00000000" w:rsidR="00000000" w:rsidRPr="00000000">
        <w:rPr>
          <w:rFonts w:ascii="Google Sans" w:cs="Google Sans" w:eastAsia="Google Sans" w:hAnsi="Google Sans"/>
          <w:color w:val="1f1f1f"/>
          <w:rtl w:val="0"/>
        </w:rPr>
        <w:t xml:space="preserve"> Fon bilgi formu (FBF) yatırımcılara fon riskini 1-7 risk skalasında sunar.</w:t>
      </w:r>
    </w:p>
    <w:p w:rsidR="00000000" w:rsidDel="00000000" w:rsidP="00000000" w:rsidRDefault="00000000" w:rsidRPr="00000000" w14:paraId="0000023D">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BÖLÜM 3: MODÜL 1005 - YATIRIM KURULUŞLARI (100 SORU)</w:t>
      </w:r>
    </w:p>
    <w:p w:rsidR="00000000" w:rsidDel="00000000" w:rsidP="00000000" w:rsidRDefault="00000000" w:rsidRPr="00000000" w14:paraId="000002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[Konu Kümesi 3.1: Faaliyet İzinleri, Yetki Belgeleri ve Şartlar (Soru 201 - 225)]</w:t>
      </w:r>
    </w:p>
    <w:p w:rsidR="00000000" w:rsidDel="00000000" w:rsidP="00000000" w:rsidRDefault="00000000" w:rsidRPr="00000000" w14:paraId="0000023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201</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Yatırım Kuruluşlarının Kuruluş ve Faaliyet Esasları Hakkında Tebliğ (III-39.1) uyarınca "Kısmi Yetkili Aracı Kurum" lisansına sahip bir kuruluş aşağıdakilerden hangisini YAPAMAZ?</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Emir İletimine Aracılık</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İşlem Aracılığı</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En İyi Gayret Aracılığıyla Halka Arza Aracılık</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Portföy Aracılığı (Kendi nam ve hesabına işlem yapma)</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Yatırım Danışmanlığı</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D</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Portföy aracılığı (kendi nam ve hesabına alım-satım), aracılık yüklenimi, kaldıraçlı alım satım (forex) ve genel saklama hizmeti sadece </w:t>
      </w:r>
      <w:r w:rsidDel="00000000" w:rsidR="00000000" w:rsidRPr="00000000">
        <w:rPr>
          <w:rFonts w:ascii="Google Sans" w:cs="Google Sans" w:eastAsia="Google Sans" w:hAnsi="Google Sans"/>
          <w:b w:val="1"/>
          <w:bCs w:val="1"/>
          <w:color w:val="1f1f1f"/>
          <w:rtl w:val="0"/>
        </w:rPr>
        <w:t xml:space="preserve">Geniş Yetkili Aracı Kurumlar</w:t>
      </w:r>
      <w:r w:rsidDel="00000000" w:rsidR="00000000" w:rsidRPr="00000000">
        <w:rPr>
          <w:rFonts w:ascii="Google Sans" w:cs="Google Sans" w:eastAsia="Google Sans" w:hAnsi="Google Sans"/>
          <w:color w:val="1f1f1f"/>
          <w:rtl w:val="0"/>
        </w:rPr>
        <w:t xml:space="preserve"> tarafından yapılabilir.</w:t>
      </w:r>
    </w:p>
    <w:p w:rsidR="00000000" w:rsidDel="00000000" w:rsidP="00000000" w:rsidRDefault="00000000" w:rsidRPr="00000000" w14:paraId="00000248">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202</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Aracı kurum yetki belgesi türleri sermaye büyüklüğü ve faaliyet genişliğine göre küçükten büyüğe nasıl sıralanır?</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Dar Yetkili Aracı Kurum - Kısmi Yetkili Aracı Kurum - Geniş Yetkili Aracı Kurum</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Genel Aracı Kurum - Özel Aracı Kurum</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B Tipi - A Tipi Aracı Kurum</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Yerel Yetkili - Ulusal Yetkili Aracı Kurum</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Şube - Merkez Aracı Kurum</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A</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SPK mevzuatında 3 kademeli yetki yapısı vardır: (1) Dar Yetkili (sadece emir iletimi/danışmanlık), (2) Kısmi Yetkili (işlem aracılığı ve en iyi gayret halka arz), (3) Geniş Yetkili (portföy aracılığı, yüklenim, saklama, kaldıraç).</w:t>
      </w:r>
    </w:p>
    <w:p w:rsidR="00000000" w:rsidDel="00000000" w:rsidP="00000000" w:rsidRDefault="00000000" w:rsidRPr="00000000" w14:paraId="00000251">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203</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Yatırım kuruluşlarında Genel Müdür olabilmek için aranan asgari eğitim ve mesleki tecrübe şartı nedir?</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Lise mezunu olmak ve 1 yıl borsa tecrübesi</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Lisans (4 yıllık üniversite) mezunu olmak ve finans/sermaye piyasasında en az 7 yıllık mesleki tecrübeye sahip olmak</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Sadece iktisat doktorası yapmış olmak</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2 yıllık yüksekokul mezunu ve 10 yıl bankacılık tecrübesi</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Herhangi bir tecrübe aranmaz.</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Tebliğ uyarınca aracı kurum genel müdürlerinin 4 yıllık lisans mezunu olması ve alanında en az </w:t>
      </w:r>
      <w:r w:rsidDel="00000000" w:rsidR="00000000" w:rsidRPr="00000000">
        <w:rPr>
          <w:rFonts w:ascii="Google Sans" w:cs="Google Sans" w:eastAsia="Google Sans" w:hAnsi="Google Sans"/>
          <w:b w:val="1"/>
          <w:bCs w:val="1"/>
          <w:color w:val="1f1f1f"/>
          <w:rtl w:val="0"/>
        </w:rPr>
        <w:t xml:space="preserve">7 yıllık</w:t>
      </w:r>
      <w:r w:rsidDel="00000000" w:rsidR="00000000" w:rsidRPr="00000000">
        <w:rPr>
          <w:rFonts w:ascii="Google Sans" w:cs="Google Sans" w:eastAsia="Google Sans" w:hAnsi="Google Sans"/>
          <w:color w:val="1f1f1f"/>
          <w:rtl w:val="0"/>
        </w:rPr>
        <w:t xml:space="preserve"> mesleki deneyime sahip olması yasal şarttır.</w:t>
      </w:r>
    </w:p>
    <w:p w:rsidR="00000000" w:rsidDel="00000000" w:rsidP="00000000" w:rsidRDefault="00000000" w:rsidRPr="00000000" w14:paraId="0000025A">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204</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Yatırım kuruluşlarında İç Denetim ve Teftiş Birimi doğrudan kime bağlı olarak görev yapar?</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Yatırım Danışmanlığı Bölümüne</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Doğrudan Yönetim Kuruluna (veya Denetimden Sorumlu Komiteye)</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Pazarlama Müdürüne</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Borsa İstanbul Genel Sekreterine</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MKK Operasyon Direktörüne</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Denetim ve teftiş fonksiyonunun bağımsızlığı esastır; bu nedenle iç denetim birimi icracı birimlere değil, doğrudan Yönetim Kuruluna veya Denetim Komitesine bağlıdır.</w:t>
      </w:r>
    </w:p>
    <w:p w:rsidR="00000000" w:rsidDel="00000000" w:rsidP="00000000" w:rsidRDefault="00000000" w:rsidRPr="00000000" w14:paraId="00000263">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205</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Aracı kurumların şube açma ve irtibat bürosu açma şartlarına ilişkin hangisi DOĞRUDUR?</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İrtibat bürolarında müşteri emri alınabilir ve nakit tahsilatı yapılabilir.</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İrtibat bürolarında emir kabul edilemez, sözleşme imzalanamaz ve nakit/kıymet hareketi yapılamaz; sadece tanıtım ve pazarlama faaliyeti yürütülür.</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Şube açmak için SPK'dan izin alınmasına gerek yoktur.</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İrtibat bürosu yöneticisinin lisans alması gerekmez.</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Şubelerde teftiş yapılması yasaktır.</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İrtibat büroları sadece tanıtım yapar. Emir iletimi, hesap açılışı, çerçeve sözleşme imzalanması ve para/kıymet transferleri kesinlikle şubeler ve merkez tarafından yürütülür.</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(Soru 206 - 225: Asgari Özkaynaklar, İcrai Organlar ve Faaliyet Yasakları)</w:t>
      </w:r>
    </w:p>
    <w:p w:rsidR="00000000" w:rsidDel="00000000" w:rsidP="00000000" w:rsidRDefault="00000000" w:rsidRPr="00000000" w14:paraId="0000026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206:</w:t>
      </w:r>
      <w:r w:rsidDel="00000000" w:rsidR="00000000" w:rsidRPr="00000000">
        <w:rPr>
          <w:rFonts w:ascii="Google Sans" w:cs="Google Sans" w:eastAsia="Google Sans" w:hAnsi="Google Sans"/>
          <w:color w:val="1f1f1f"/>
          <w:rtl w:val="0"/>
        </w:rPr>
        <w:t xml:space="preserve"> Dar yetkili aracı kurumlar müşteri nam ve hesabına emir iletimine aracılık yapabilir.</w:t>
      </w:r>
    </w:p>
    <w:p w:rsidR="00000000" w:rsidDel="00000000" w:rsidP="00000000" w:rsidRDefault="00000000" w:rsidRPr="00000000" w14:paraId="0000026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207:</w:t>
      </w:r>
      <w:r w:rsidDel="00000000" w:rsidR="00000000" w:rsidRPr="00000000">
        <w:rPr>
          <w:rFonts w:ascii="Google Sans" w:cs="Google Sans" w:eastAsia="Google Sans" w:hAnsi="Google Sans"/>
          <w:color w:val="1f1f1f"/>
          <w:rtl w:val="0"/>
        </w:rPr>
        <w:t xml:space="preserve"> Geniş yetkili aracı kurumlar genel saklama yetkisi alarak başka kurumların saklamacısı olabilir.</w:t>
      </w:r>
    </w:p>
    <w:p w:rsidR="00000000" w:rsidDel="00000000" w:rsidP="00000000" w:rsidRDefault="00000000" w:rsidRPr="00000000" w14:paraId="0000026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208:</w:t>
      </w:r>
      <w:r w:rsidDel="00000000" w:rsidR="00000000" w:rsidRPr="00000000">
        <w:rPr>
          <w:rFonts w:ascii="Google Sans" w:cs="Google Sans" w:eastAsia="Google Sans" w:hAnsi="Google Sans"/>
          <w:color w:val="1f1f1f"/>
          <w:rtl w:val="0"/>
        </w:rPr>
        <w:t xml:space="preserve"> Aracı kurum yöneticileri SPK onayından sonra ticaret siciline tescil edilerek göreve başlar.</w:t>
      </w:r>
    </w:p>
    <w:p w:rsidR="00000000" w:rsidDel="00000000" w:rsidP="00000000" w:rsidRDefault="00000000" w:rsidRPr="00000000" w14:paraId="0000027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209:</w:t>
      </w:r>
      <w:r w:rsidDel="00000000" w:rsidR="00000000" w:rsidRPr="00000000">
        <w:rPr>
          <w:rFonts w:ascii="Google Sans" w:cs="Google Sans" w:eastAsia="Google Sans" w:hAnsi="Google Sans"/>
          <w:color w:val="1f1f1f"/>
          <w:rtl w:val="0"/>
        </w:rPr>
        <w:t xml:space="preserve"> Yönetim kurulu üyelerinin asgari lisans mezunu ve çoğunluğunun finans tecrübeli olması gerekir.</w:t>
      </w:r>
    </w:p>
    <w:p w:rsidR="00000000" w:rsidDel="00000000" w:rsidP="00000000" w:rsidRDefault="00000000" w:rsidRPr="00000000" w14:paraId="0000027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210:</w:t>
      </w:r>
      <w:r w:rsidDel="00000000" w:rsidR="00000000" w:rsidRPr="00000000">
        <w:rPr>
          <w:rFonts w:ascii="Google Sans" w:cs="Google Sans" w:eastAsia="Google Sans" w:hAnsi="Google Sans"/>
          <w:color w:val="1f1f1f"/>
          <w:rtl w:val="0"/>
        </w:rPr>
        <w:t xml:space="preserve"> Aracı kurumlar mevzuatta izin verilen yan hizmetler dışında ticari faaliyette bulunamazlar.</w:t>
      </w:r>
    </w:p>
    <w:p w:rsidR="00000000" w:rsidDel="00000000" w:rsidP="00000000" w:rsidRDefault="00000000" w:rsidRPr="00000000" w14:paraId="0000027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211:</w:t>
      </w:r>
      <w:r w:rsidDel="00000000" w:rsidR="00000000" w:rsidRPr="00000000">
        <w:rPr>
          <w:rFonts w:ascii="Google Sans" w:cs="Google Sans" w:eastAsia="Google Sans" w:hAnsi="Google Sans"/>
          <w:color w:val="1f1f1f"/>
          <w:rtl w:val="0"/>
        </w:rPr>
        <w:t xml:space="preserve"> Asgari özsermaye şartını kaybeden kuruma Kurul tarafından tamamlama süresi verilir.</w:t>
      </w:r>
    </w:p>
    <w:p w:rsidR="00000000" w:rsidDel="00000000" w:rsidP="00000000" w:rsidRDefault="00000000" w:rsidRPr="00000000" w14:paraId="0000027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212:</w:t>
      </w:r>
      <w:r w:rsidDel="00000000" w:rsidR="00000000" w:rsidRPr="00000000">
        <w:rPr>
          <w:rFonts w:ascii="Google Sans" w:cs="Google Sans" w:eastAsia="Google Sans" w:hAnsi="Google Sans"/>
          <w:color w:val="1f1f1f"/>
          <w:rtl w:val="0"/>
        </w:rPr>
        <w:t xml:space="preserve"> Süresi içinde sermaye açığını kapatmayan kurumun yetki belgeleri geçici durdurulur veya iptal edilir.</w:t>
      </w:r>
    </w:p>
    <w:p w:rsidR="00000000" w:rsidDel="00000000" w:rsidP="00000000" w:rsidRDefault="00000000" w:rsidRPr="00000000" w14:paraId="0000027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213:</w:t>
      </w:r>
      <w:r w:rsidDel="00000000" w:rsidR="00000000" w:rsidRPr="00000000">
        <w:rPr>
          <w:rFonts w:ascii="Google Sans" w:cs="Google Sans" w:eastAsia="Google Sans" w:hAnsi="Google Sans"/>
          <w:color w:val="1f1f1f"/>
          <w:rtl w:val="0"/>
        </w:rPr>
        <w:t xml:space="preserve"> Yatırım kuruluşlarında müfettiş ve iç denetçilerin SPK Düzey 3 Lisansına sahip olması aranır.</w:t>
      </w:r>
    </w:p>
    <w:p w:rsidR="00000000" w:rsidDel="00000000" w:rsidP="00000000" w:rsidRDefault="00000000" w:rsidRPr="00000000" w14:paraId="0000027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214:</w:t>
      </w:r>
      <w:r w:rsidDel="00000000" w:rsidR="00000000" w:rsidRPr="00000000">
        <w:rPr>
          <w:rFonts w:ascii="Google Sans" w:cs="Google Sans" w:eastAsia="Google Sans" w:hAnsi="Google Sans"/>
          <w:color w:val="1f1f1f"/>
          <w:rtl w:val="0"/>
        </w:rPr>
        <w:t xml:space="preserve"> Aracı kurum çalışanları aynı zamanda bir başka aracı kurumda veya ihraççı şirkette görev alamaz.</w:t>
      </w:r>
    </w:p>
    <w:p w:rsidR="00000000" w:rsidDel="00000000" w:rsidP="00000000" w:rsidRDefault="00000000" w:rsidRPr="00000000" w14:paraId="0000027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215:</w:t>
      </w:r>
      <w:r w:rsidDel="00000000" w:rsidR="00000000" w:rsidRPr="00000000">
        <w:rPr>
          <w:rFonts w:ascii="Google Sans" w:cs="Google Sans" w:eastAsia="Google Sans" w:hAnsi="Google Sans"/>
          <w:color w:val="1f1f1f"/>
          <w:rtl w:val="0"/>
        </w:rPr>
        <w:t xml:space="preserve"> Çıkar çatışması politikası aracı kurum yönetim kurulunca onaylanır ve web sitesinde duyurulur.</w:t>
      </w:r>
    </w:p>
    <w:p w:rsidR="00000000" w:rsidDel="00000000" w:rsidP="00000000" w:rsidRDefault="00000000" w:rsidRPr="00000000" w14:paraId="0000027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216:</w:t>
      </w:r>
      <w:r w:rsidDel="00000000" w:rsidR="00000000" w:rsidRPr="00000000">
        <w:rPr>
          <w:rFonts w:ascii="Google Sans" w:cs="Google Sans" w:eastAsia="Google Sans" w:hAnsi="Google Sans"/>
          <w:color w:val="1f1f1f"/>
          <w:rtl w:val="0"/>
        </w:rPr>
        <w:t xml:space="preserve"> Aracı kurumlar müşterilerle yaptıkları tüm çerçeve sözleşmeleri yazılı veya güvenli elektronik ortamda akdeder.</w:t>
      </w:r>
    </w:p>
    <w:p w:rsidR="00000000" w:rsidDel="00000000" w:rsidP="00000000" w:rsidRDefault="00000000" w:rsidRPr="00000000" w14:paraId="0000027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217:</w:t>
      </w:r>
      <w:r w:rsidDel="00000000" w:rsidR="00000000" w:rsidRPr="00000000">
        <w:rPr>
          <w:rFonts w:ascii="Google Sans" w:cs="Google Sans" w:eastAsia="Google Sans" w:hAnsi="Google Sans"/>
          <w:color w:val="1f1f1f"/>
          <w:rtl w:val="0"/>
        </w:rPr>
        <w:t xml:space="preserve"> Yatırım danışmanlığı faaliyeti yalnızca SPK'dan yetki belgesi almış kurumlarca verilebilir.</w:t>
      </w:r>
    </w:p>
    <w:p w:rsidR="00000000" w:rsidDel="00000000" w:rsidP="00000000" w:rsidRDefault="00000000" w:rsidRPr="00000000" w14:paraId="0000027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218:</w:t>
      </w:r>
      <w:r w:rsidDel="00000000" w:rsidR="00000000" w:rsidRPr="00000000">
        <w:rPr>
          <w:rFonts w:ascii="Google Sans" w:cs="Google Sans" w:eastAsia="Google Sans" w:hAnsi="Google Sans"/>
          <w:color w:val="1f1f1f"/>
          <w:rtl w:val="0"/>
        </w:rPr>
        <w:t xml:space="preserve"> Portföy yönetim şirketleri bireysel portföy yöneticiliği ve kolektif yatırım fonu yöneticiliği yapar.</w:t>
      </w:r>
    </w:p>
    <w:p w:rsidR="00000000" w:rsidDel="00000000" w:rsidP="00000000" w:rsidRDefault="00000000" w:rsidRPr="00000000" w14:paraId="0000027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219:</w:t>
      </w:r>
      <w:r w:rsidDel="00000000" w:rsidR="00000000" w:rsidRPr="00000000">
        <w:rPr>
          <w:rFonts w:ascii="Google Sans" w:cs="Google Sans" w:eastAsia="Google Sans" w:hAnsi="Google Sans"/>
          <w:color w:val="1f1f1f"/>
          <w:rtl w:val="0"/>
        </w:rPr>
        <w:t xml:space="preserve"> Kalkınma ve yatırım bankaları pay hariç diğer sermaye piyasası araçlarında portföy aracılığı yapabilir.</w:t>
      </w:r>
    </w:p>
    <w:p w:rsidR="00000000" w:rsidDel="00000000" w:rsidP="00000000" w:rsidRDefault="00000000" w:rsidRPr="00000000" w14:paraId="0000027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220:</w:t>
      </w:r>
      <w:r w:rsidDel="00000000" w:rsidR="00000000" w:rsidRPr="00000000">
        <w:rPr>
          <w:rFonts w:ascii="Google Sans" w:cs="Google Sans" w:eastAsia="Google Sans" w:hAnsi="Google Sans"/>
          <w:color w:val="1f1f1f"/>
          <w:rtl w:val="0"/>
        </w:rPr>
        <w:t xml:space="preserve"> Mevduat bankaları hisse senedi piyasasında işlem aracılığı ve portföy aracılığı yapamaz (emir iletimi ve halka arza aracılık yapabilir).</w:t>
      </w:r>
    </w:p>
    <w:p w:rsidR="00000000" w:rsidDel="00000000" w:rsidP="00000000" w:rsidRDefault="00000000" w:rsidRPr="00000000" w14:paraId="0000027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221:</w:t>
      </w:r>
      <w:r w:rsidDel="00000000" w:rsidR="00000000" w:rsidRPr="00000000">
        <w:rPr>
          <w:rFonts w:ascii="Google Sans" w:cs="Google Sans" w:eastAsia="Google Sans" w:hAnsi="Google Sans"/>
          <w:color w:val="1f1f1f"/>
          <w:rtl w:val="0"/>
        </w:rPr>
        <w:t xml:space="preserve"> Yatırım kuruluşlarının unvanında faaliyet konularını gösteren ibarelerin bulunması zorunludur.</w:t>
      </w:r>
    </w:p>
    <w:p w:rsidR="00000000" w:rsidDel="00000000" w:rsidP="00000000" w:rsidRDefault="00000000" w:rsidRPr="00000000" w14:paraId="0000027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222:</w:t>
      </w:r>
      <w:r w:rsidDel="00000000" w:rsidR="00000000" w:rsidRPr="00000000">
        <w:rPr>
          <w:rFonts w:ascii="Google Sans" w:cs="Google Sans" w:eastAsia="Google Sans" w:hAnsi="Google Sans"/>
          <w:color w:val="1f1f1f"/>
          <w:rtl w:val="0"/>
        </w:rPr>
        <w:t xml:space="preserve"> Şube müdürlerinin en az 3 yıllık finans tecrübesi ve SPK Düzey 2/3 Lisansı bulunmalıdır.</w:t>
      </w:r>
    </w:p>
    <w:p w:rsidR="00000000" w:rsidDel="00000000" w:rsidP="00000000" w:rsidRDefault="00000000" w:rsidRPr="00000000" w14:paraId="0000027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223:</w:t>
      </w:r>
      <w:r w:rsidDel="00000000" w:rsidR="00000000" w:rsidRPr="00000000">
        <w:rPr>
          <w:rFonts w:ascii="Google Sans" w:cs="Google Sans" w:eastAsia="Google Sans" w:hAnsi="Google Sans"/>
          <w:color w:val="1f1f1f"/>
          <w:rtl w:val="0"/>
        </w:rPr>
        <w:t xml:space="preserve"> Bağımsız denetimden geçen mali tablolar SPK'ya ve KAP'a düzenli iletilir.</w:t>
      </w:r>
    </w:p>
    <w:p w:rsidR="00000000" w:rsidDel="00000000" w:rsidP="00000000" w:rsidRDefault="00000000" w:rsidRPr="00000000" w14:paraId="0000027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224:</w:t>
      </w:r>
      <w:r w:rsidDel="00000000" w:rsidR="00000000" w:rsidRPr="00000000">
        <w:rPr>
          <w:rFonts w:ascii="Google Sans" w:cs="Google Sans" w:eastAsia="Google Sans" w:hAnsi="Google Sans"/>
          <w:color w:val="1f1f1f"/>
          <w:rtl w:val="0"/>
        </w:rPr>
        <w:t xml:space="preserve"> Aracı kurumlar sermaye yeterliliği tabanını her gün hesaplamak ve izlemek zorundadır.</w:t>
      </w:r>
    </w:p>
    <w:p w:rsidR="00000000" w:rsidDel="00000000" w:rsidP="00000000" w:rsidRDefault="00000000" w:rsidRPr="00000000" w14:paraId="0000028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225:</w:t>
      </w:r>
      <w:r w:rsidDel="00000000" w:rsidR="00000000" w:rsidRPr="00000000">
        <w:rPr>
          <w:rFonts w:ascii="Google Sans" w:cs="Google Sans" w:eastAsia="Google Sans" w:hAnsi="Google Sans"/>
          <w:color w:val="1f1f1f"/>
          <w:rtl w:val="0"/>
        </w:rPr>
        <w:t xml:space="preserve"> Faaliyet izni iptal edilen aracı kurum derhal tedrici tasfiye sürecine alınır.</w:t>
      </w:r>
    </w:p>
    <w:p w:rsidR="00000000" w:rsidDel="00000000" w:rsidP="00000000" w:rsidRDefault="00000000" w:rsidRPr="00000000" w14:paraId="0000028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[Konu Kümesi 3.2: Müşteri Sınıflandırması, Uygunluk ve Yerindelik Testleri (Soru 226 - 250)]</w:t>
      </w:r>
    </w:p>
    <w:p w:rsidR="00000000" w:rsidDel="00000000" w:rsidP="00000000" w:rsidRDefault="00000000" w:rsidRPr="00000000" w14:paraId="0000028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226</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Yatırım Hizmetleri Tebliği (III-37.1) uyarınca "Doğrudan Profesyonel Müşteri" sayılan kuruluşlar arasında hangisi YER ALMAZ?</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Bankalar ve Aracı Kurumlar</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Sigorta Şirketleri ve Emeklilik Fonları</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Portföy Yönetim Şirketleri</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Aktif toplamı 5 milyon TL olan ve başka kriteri sağlamayan yerel bir limited şirket</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İpotek Finansmanı Kuruluşları</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D</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Finansal kuruluşlar doğrudan profesyonel müşteridir. Ticaret şirketlerinin profesyonel sayılması için aktif toplamı (50 milyon TL), hasılat (90 milyon TL) veya özkaynak (5 milyon TL) kriterlerinden en az ikisini sağlaması gerekir; tek başına 5 milyon TL aktif yetersizdir ve "Genel Müşteri"dir.</w:t>
      </w:r>
    </w:p>
    <w:p w:rsidR="00000000" w:rsidDel="00000000" w:rsidP="00000000" w:rsidRDefault="00000000" w:rsidRPr="00000000" w14:paraId="0000028B">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227</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Talebe Dayalı Profesyonel Müşteri olmak isteyen bireysel yatırımcının sağlaması gereken 3 şarttan en az ikisi hangisinde doğru verilmiştir?</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100 bin TL bakiye ve lise diploması</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(1) Son 1 yılda her 3 aylık dönemde en az 500.000 TL hacimde en az 10 işlem, (2) Nakit ve finansal varlık toplamının belirlenen eşiği aşması, (3) Finans sektöründe 2 yıl üst düzey veya 5 yıl ihtisas personeli tecrübesi</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5 yıl borsa üyeliği ve gayrimenkul tapusu</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Sadece SPK lisansına sahip olmak</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Şirket yönetim kurulu üyesi olmak</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Genel müşterinin yazılı talebiyle profesyonel olabilmesi için işlem sıklığı/hacmi, finansal varlık büyüklüğü ve mesleki tecrübe kriterlerinden en az ikisini sağlaması ve risk beyanını imzalaması gerekir.</w:t>
      </w:r>
    </w:p>
    <w:p w:rsidR="00000000" w:rsidDel="00000000" w:rsidP="00000000" w:rsidRDefault="00000000" w:rsidRPr="00000000" w14:paraId="00000294">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228</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"Uygunluk Testi" (Appropriateness) hangi faaliyet kapsamında ve neyi ölçmek amacıyla zorunlu tutulmuştur?</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Yatırım Danışmanlığında müşterinin servetini ölçmek için</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Alım-Satıma (İşlem) Aracılığı faaliyetinde genel müşterinin talep ettiği ürünün taşıdığı riskleri anlayabilecek </w:t>
      </w:r>
      <w:r w:rsidDel="00000000" w:rsidR="00000000" w:rsidRPr="00000000">
        <w:rPr>
          <w:rFonts w:ascii="Google Sans" w:cs="Google Sans" w:eastAsia="Google Sans" w:hAnsi="Google Sans"/>
          <w:b w:val="1"/>
          <w:bCs w:val="1"/>
          <w:color w:val="1f1f1f"/>
          <w:rtl w:val="0"/>
        </w:rPr>
        <w:t xml:space="preserve">bilgi ve tecrübeye</w:t>
      </w:r>
      <w:r w:rsidDel="00000000" w:rsidR="00000000" w:rsidRPr="00000000">
        <w:rPr>
          <w:rFonts w:ascii="Google Sans" w:cs="Google Sans" w:eastAsia="Google Sans" w:hAnsi="Google Sans"/>
          <w:color w:val="1f1f1f"/>
          <w:rtl w:val="0"/>
        </w:rPr>
        <w:t xml:space="preserve"> sahip olup olmadığını tespit etmek için</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Müşterinin kredi notunu öğrenmek için</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Profesyonel müşterilerin vergi borcunu sorgulamak için</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Borsadaki hisselerin değerini hesaplamak için</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Uygunluk testi işlem aracılığında genel müşterilere yapılır; sadece müşterinin ürün hakkındaki bilgi ve geçmiş tecrübesini ölçer.</w:t>
      </w:r>
    </w:p>
    <w:p w:rsidR="00000000" w:rsidDel="00000000" w:rsidP="00000000" w:rsidRDefault="00000000" w:rsidRPr="00000000" w14:paraId="0000029D">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229</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"Yerindelik Testi" (Suitability) ile "Uygunluk Testi" arasındaki temel fark nedir?</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Yerindelik testi sadece türev araçlarda yapılır.</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Yerindelik testi birebir tavsiye verilen </w:t>
      </w:r>
      <w:r w:rsidDel="00000000" w:rsidR="00000000" w:rsidRPr="00000000">
        <w:rPr>
          <w:rFonts w:ascii="Google Sans" w:cs="Google Sans" w:eastAsia="Google Sans" w:hAnsi="Google Sans"/>
          <w:b w:val="1"/>
          <w:bCs w:val="1"/>
          <w:color w:val="1f1f1f"/>
          <w:rtl w:val="0"/>
        </w:rPr>
        <w:t xml:space="preserve">Yatırım Danışmanlığı ve Portföy Yöneticiliği</w:t>
      </w:r>
      <w:r w:rsidDel="00000000" w:rsidR="00000000" w:rsidRPr="00000000">
        <w:rPr>
          <w:rFonts w:ascii="Google Sans" w:cs="Google Sans" w:eastAsia="Google Sans" w:hAnsi="Google Sans"/>
          <w:color w:val="1f1f1f"/>
          <w:rtl w:val="0"/>
        </w:rPr>
        <w:t xml:space="preserve"> hizmetlerinde yapılır; bilgi-tecrübeye ek olarak müşterinin </w:t>
      </w:r>
      <w:r w:rsidDel="00000000" w:rsidR="00000000" w:rsidRPr="00000000">
        <w:rPr>
          <w:rFonts w:ascii="Google Sans" w:cs="Google Sans" w:eastAsia="Google Sans" w:hAnsi="Google Sans"/>
          <w:b w:val="1"/>
          <w:bCs w:val="1"/>
          <w:color w:val="1f1f1f"/>
          <w:rtl w:val="0"/>
        </w:rPr>
        <w:t xml:space="preserve">mali gücünü (zarar karşılama kapasitesi) ve yatırım amaçlarını (risk/vade tercihi)</w:t>
      </w:r>
      <w:r w:rsidDel="00000000" w:rsidR="00000000" w:rsidRPr="00000000">
        <w:rPr>
          <w:rFonts w:ascii="Google Sans" w:cs="Google Sans" w:eastAsia="Google Sans" w:hAnsi="Google Sans"/>
          <w:color w:val="1f1f1f"/>
          <w:rtl w:val="0"/>
        </w:rPr>
        <w:t xml:space="preserve"> tespit etmek zorundadır.</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Uygunluk testi profesyonel müşterilere zorunludur.</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Yerindelik testi sözlü olarak yapılır, belge düzenlenmez.</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İki test tamamen aynıdır.</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Uygunluk testi sadece "Bilgi + Tecrübe"yi ölçerken; Yerindelik testi "Bilgi-Tecrübe + Mali Güç + Yatırım Amacı" olmak üzere 3 boyutlu derinlemesine analiz yapar.</w:t>
      </w:r>
    </w:p>
    <w:p w:rsidR="00000000" w:rsidDel="00000000" w:rsidP="00000000" w:rsidRDefault="00000000" w:rsidRPr="00000000" w14:paraId="000002A6">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230</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Uygunluk testi sonucunda talep ettiği ürün grubu için bilgisi "Yetersiz" çıkan bir genel müşteriye aracı kurumun yaklaşımı nasıl olmalıdır?</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Müşterinin hesabı derhal kapatılır.</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Müşteriye ürünün kendisi için uygun olmadığı yazılı olarak bildirilir; müşteri buna rağmen işlem yapmakta ısrar ederse riskleri kabul ettiğine dair yazılı onay alınarak işlem gerçekleştirilebilir.</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Müşteriye SPK tarafından idari para cezası verilir.</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Müşteri savcılığa bildirilir.</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Müşteriye zorla eğitim verilir.</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Uygunluk testi yasaklayıcı değil, uyarıcıdır. Kurum uygunsuzluk uyarısını yapar; müşteri riski üstlendiğini yazılı/elektronik onaylarsa işlem yürütülür. (Yerindelik testinde ise uygun olmayan ürün tavsiye edilemez).</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(Soru 231 - 250: Müşteri Hakları, Bildirimler ve Hesap İşleyişi)</w:t>
      </w:r>
    </w:p>
    <w:p w:rsidR="00000000" w:rsidDel="00000000" w:rsidP="00000000" w:rsidRDefault="00000000" w:rsidRPr="00000000" w14:paraId="000002B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231:</w:t>
      </w:r>
      <w:r w:rsidDel="00000000" w:rsidR="00000000" w:rsidRPr="00000000">
        <w:rPr>
          <w:rFonts w:ascii="Google Sans" w:cs="Google Sans" w:eastAsia="Google Sans" w:hAnsi="Google Sans"/>
          <w:color w:val="1f1f1f"/>
          <w:rtl w:val="0"/>
        </w:rPr>
        <w:t xml:space="preserve"> Profesyonel müşterilere uygunluk testi yapılması zorunlu değildir.</w:t>
      </w:r>
    </w:p>
    <w:p w:rsidR="00000000" w:rsidDel="00000000" w:rsidP="00000000" w:rsidRDefault="00000000" w:rsidRPr="00000000" w14:paraId="000002B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232:</w:t>
      </w:r>
      <w:r w:rsidDel="00000000" w:rsidR="00000000" w:rsidRPr="00000000">
        <w:rPr>
          <w:rFonts w:ascii="Google Sans" w:cs="Google Sans" w:eastAsia="Google Sans" w:hAnsi="Google Sans"/>
          <w:color w:val="1f1f1f"/>
          <w:rtl w:val="0"/>
        </w:rPr>
        <w:t xml:space="preserve"> Genel müşterilere risk bildirim formu imzalatılmadan hesap açılamaz.</w:t>
      </w:r>
    </w:p>
    <w:p w:rsidR="00000000" w:rsidDel="00000000" w:rsidP="00000000" w:rsidRDefault="00000000" w:rsidRPr="00000000" w14:paraId="000002B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233:</w:t>
      </w:r>
      <w:r w:rsidDel="00000000" w:rsidR="00000000" w:rsidRPr="00000000">
        <w:rPr>
          <w:rFonts w:ascii="Google Sans" w:cs="Google Sans" w:eastAsia="Google Sans" w:hAnsi="Google Sans"/>
          <w:color w:val="1f1f1f"/>
          <w:rtl w:val="0"/>
        </w:rPr>
        <w:t xml:space="preserve"> Müşteri varlıkları aracı kurumun malvarlığından ayrı olarak Takasbank ve MKK nezdinde saklanır.</w:t>
      </w:r>
    </w:p>
    <w:p w:rsidR="00000000" w:rsidDel="00000000" w:rsidP="00000000" w:rsidRDefault="00000000" w:rsidRPr="00000000" w14:paraId="000002B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234:</w:t>
      </w:r>
      <w:r w:rsidDel="00000000" w:rsidR="00000000" w:rsidRPr="00000000">
        <w:rPr>
          <w:rFonts w:ascii="Google Sans" w:cs="Google Sans" w:eastAsia="Google Sans" w:hAnsi="Google Sans"/>
          <w:color w:val="1f1f1f"/>
          <w:rtl w:val="0"/>
        </w:rPr>
        <w:t xml:space="preserve"> Müşteri hesap ekstreleri aylık dönemler itibarıyla müşteriye elektronik/posta ile gönderilir.</w:t>
      </w:r>
    </w:p>
    <w:p w:rsidR="00000000" w:rsidDel="00000000" w:rsidP="00000000" w:rsidRDefault="00000000" w:rsidRPr="00000000" w14:paraId="000002B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235:</w:t>
      </w:r>
      <w:r w:rsidDel="00000000" w:rsidR="00000000" w:rsidRPr="00000000">
        <w:rPr>
          <w:rFonts w:ascii="Google Sans" w:cs="Google Sans" w:eastAsia="Google Sans" w:hAnsi="Google Sans"/>
          <w:color w:val="1f1f1f"/>
          <w:rtl w:val="0"/>
        </w:rPr>
        <w:t xml:space="preserve"> Uzaktan kimlik tespiti ile müşteri kabulü NFC ve canlı görüntülü görüşme ile yapılabilir.</w:t>
      </w:r>
    </w:p>
    <w:p w:rsidR="00000000" w:rsidDel="00000000" w:rsidP="00000000" w:rsidRDefault="00000000" w:rsidRPr="00000000" w14:paraId="000002B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236:</w:t>
      </w:r>
      <w:r w:rsidDel="00000000" w:rsidR="00000000" w:rsidRPr="00000000">
        <w:rPr>
          <w:rFonts w:ascii="Google Sans" w:cs="Google Sans" w:eastAsia="Google Sans" w:hAnsi="Google Sans"/>
          <w:color w:val="1f1f1f"/>
          <w:rtl w:val="0"/>
        </w:rPr>
        <w:t xml:space="preserve"> Genel müşteri talep ederse her zaman profesyonel müşteri statüsünden genel müşteri statüsüne geri dönebilir.</w:t>
      </w:r>
    </w:p>
    <w:p w:rsidR="00000000" w:rsidDel="00000000" w:rsidP="00000000" w:rsidRDefault="00000000" w:rsidRPr="00000000" w14:paraId="000002B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237:</w:t>
      </w:r>
      <w:r w:rsidDel="00000000" w:rsidR="00000000" w:rsidRPr="00000000">
        <w:rPr>
          <w:rFonts w:ascii="Google Sans" w:cs="Google Sans" w:eastAsia="Google Sans" w:hAnsi="Google Sans"/>
          <w:color w:val="1f1f1f"/>
          <w:rtl w:val="0"/>
        </w:rPr>
        <w:t xml:space="preserve"> Yatırım kuruluşu profesyonel müşteriyi genel müşteri gibi kabul edip daha yüksek koruma sağlayabilir.</w:t>
      </w:r>
    </w:p>
    <w:p w:rsidR="00000000" w:rsidDel="00000000" w:rsidP="00000000" w:rsidRDefault="00000000" w:rsidRPr="00000000" w14:paraId="000002B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238:</w:t>
      </w:r>
      <w:r w:rsidDel="00000000" w:rsidR="00000000" w:rsidRPr="00000000">
        <w:rPr>
          <w:rFonts w:ascii="Google Sans" w:cs="Google Sans" w:eastAsia="Google Sans" w:hAnsi="Google Sans"/>
          <w:color w:val="1f1f1f"/>
          <w:rtl w:val="0"/>
        </w:rPr>
        <w:t xml:space="preserve"> Müşteri emirleri geliş zamanı sırasına göre sisteme girilir (Zaman önceliği).</w:t>
      </w:r>
    </w:p>
    <w:p w:rsidR="00000000" w:rsidDel="00000000" w:rsidP="00000000" w:rsidRDefault="00000000" w:rsidRPr="00000000" w14:paraId="000002B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239:</w:t>
      </w:r>
      <w:r w:rsidDel="00000000" w:rsidR="00000000" w:rsidRPr="00000000">
        <w:rPr>
          <w:rFonts w:ascii="Google Sans" w:cs="Google Sans" w:eastAsia="Google Sans" w:hAnsi="Google Sans"/>
          <w:color w:val="1f1f1f"/>
          <w:rtl w:val="0"/>
        </w:rPr>
        <w:t xml:space="preserve"> Müşterinin yazılı talimatı olmadan hesabından üçüncü şahıslara para transferi yapılamaz.</w:t>
      </w:r>
    </w:p>
    <w:p w:rsidR="00000000" w:rsidDel="00000000" w:rsidP="00000000" w:rsidRDefault="00000000" w:rsidRPr="00000000" w14:paraId="000002B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240:</w:t>
      </w:r>
      <w:r w:rsidDel="00000000" w:rsidR="00000000" w:rsidRPr="00000000">
        <w:rPr>
          <w:rFonts w:ascii="Google Sans" w:cs="Google Sans" w:eastAsia="Google Sans" w:hAnsi="Google Sans"/>
          <w:color w:val="1f1f1f"/>
          <w:rtl w:val="0"/>
        </w:rPr>
        <w:t xml:space="preserve"> Yatırım danışmanlığı sözleşmesi imzalanmadan genel veya kişisel tavsiye verilemez.</w:t>
      </w:r>
    </w:p>
    <w:p w:rsidR="00000000" w:rsidDel="00000000" w:rsidP="00000000" w:rsidRDefault="00000000" w:rsidRPr="00000000" w14:paraId="000002B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241:</w:t>
      </w:r>
      <w:r w:rsidDel="00000000" w:rsidR="00000000" w:rsidRPr="00000000">
        <w:rPr>
          <w:rFonts w:ascii="Google Sans" w:cs="Google Sans" w:eastAsia="Google Sans" w:hAnsi="Google Sans"/>
          <w:color w:val="1f1f1f"/>
          <w:rtl w:val="0"/>
        </w:rPr>
        <w:t xml:space="preserve"> Müşteriye ait serbest nakit bakiyeler müşterinin onayı olmadan kurumca nemalandırılamaz veya kullanılamaz.</w:t>
      </w:r>
    </w:p>
    <w:p w:rsidR="00000000" w:rsidDel="00000000" w:rsidP="00000000" w:rsidRDefault="00000000" w:rsidRPr="00000000" w14:paraId="000002B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242:</w:t>
      </w:r>
      <w:r w:rsidDel="00000000" w:rsidR="00000000" w:rsidRPr="00000000">
        <w:rPr>
          <w:rFonts w:ascii="Google Sans" w:cs="Google Sans" w:eastAsia="Google Sans" w:hAnsi="Google Sans"/>
          <w:color w:val="1f1f1f"/>
          <w:rtl w:val="0"/>
        </w:rPr>
        <w:t xml:space="preserve"> Risk profili değişen müşterinin yerindelik testi yılda en az bir kez güncellenir.</w:t>
      </w:r>
    </w:p>
    <w:p w:rsidR="00000000" w:rsidDel="00000000" w:rsidP="00000000" w:rsidRDefault="00000000" w:rsidRPr="00000000" w14:paraId="000002B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243:</w:t>
      </w:r>
      <w:r w:rsidDel="00000000" w:rsidR="00000000" w:rsidRPr="00000000">
        <w:rPr>
          <w:rFonts w:ascii="Google Sans" w:cs="Google Sans" w:eastAsia="Google Sans" w:hAnsi="Google Sans"/>
          <w:color w:val="1f1f1f"/>
          <w:rtl w:val="0"/>
        </w:rPr>
        <w:t xml:space="preserve"> Müşteri şikayet defteri elektronik ortamda tutulur ve teftişe hazır bulundurulur.</w:t>
      </w:r>
    </w:p>
    <w:p w:rsidR="00000000" w:rsidDel="00000000" w:rsidP="00000000" w:rsidRDefault="00000000" w:rsidRPr="00000000" w14:paraId="000002B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244:</w:t>
      </w:r>
      <w:r w:rsidDel="00000000" w:rsidR="00000000" w:rsidRPr="00000000">
        <w:rPr>
          <w:rFonts w:ascii="Google Sans" w:cs="Google Sans" w:eastAsia="Google Sans" w:hAnsi="Google Sans"/>
          <w:color w:val="1f1f1f"/>
          <w:rtl w:val="0"/>
        </w:rPr>
        <w:t xml:space="preserve"> Bireysel portföy yönetiminde müşterinin yazılı yatırım stratejisi sınırlarına kesinlikle uyulur.</w:t>
      </w:r>
    </w:p>
    <w:p w:rsidR="00000000" w:rsidDel="00000000" w:rsidP="00000000" w:rsidRDefault="00000000" w:rsidRPr="00000000" w14:paraId="000002B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245:</w:t>
      </w:r>
      <w:r w:rsidDel="00000000" w:rsidR="00000000" w:rsidRPr="00000000">
        <w:rPr>
          <w:rFonts w:ascii="Google Sans" w:cs="Google Sans" w:eastAsia="Google Sans" w:hAnsi="Google Sans"/>
          <w:color w:val="1f1f1f"/>
          <w:rtl w:val="0"/>
        </w:rPr>
        <w:t xml:space="preserve"> Müşteri ile yatırım kuruluşu arasındaki uyuşmazlıklarda TSPB Müşteri Uyuşmazlıkları Hakem Heyeti'ne başvurulabilir.</w:t>
      </w:r>
    </w:p>
    <w:p w:rsidR="00000000" w:rsidDel="00000000" w:rsidP="00000000" w:rsidRDefault="00000000" w:rsidRPr="00000000" w14:paraId="000002B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246:</w:t>
      </w:r>
      <w:r w:rsidDel="00000000" w:rsidR="00000000" w:rsidRPr="00000000">
        <w:rPr>
          <w:rFonts w:ascii="Google Sans" w:cs="Google Sans" w:eastAsia="Google Sans" w:hAnsi="Google Sans"/>
          <w:color w:val="1f1f1f"/>
          <w:rtl w:val="0"/>
        </w:rPr>
        <w:t xml:space="preserve"> Müşteriye ait menkul kıymetlerin ödünç verilmesi müşterinin açık yazılı onayına bağlıdır.</w:t>
      </w:r>
    </w:p>
    <w:p w:rsidR="00000000" w:rsidDel="00000000" w:rsidP="00000000" w:rsidRDefault="00000000" w:rsidRPr="00000000" w14:paraId="000002C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247:</w:t>
      </w:r>
      <w:r w:rsidDel="00000000" w:rsidR="00000000" w:rsidRPr="00000000">
        <w:rPr>
          <w:rFonts w:ascii="Google Sans" w:cs="Google Sans" w:eastAsia="Google Sans" w:hAnsi="Google Sans"/>
          <w:color w:val="1f1f1f"/>
          <w:rtl w:val="0"/>
        </w:rPr>
        <w:t xml:space="preserve"> Çerçeve sözleşmelerde tüketiciyi koruyan emredici mevzuat hükümlerine aykırı şart konulamaz.</w:t>
      </w:r>
    </w:p>
    <w:p w:rsidR="00000000" w:rsidDel="00000000" w:rsidP="00000000" w:rsidRDefault="00000000" w:rsidRPr="00000000" w14:paraId="000002C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248:</w:t>
      </w:r>
      <w:r w:rsidDel="00000000" w:rsidR="00000000" w:rsidRPr="00000000">
        <w:rPr>
          <w:rFonts w:ascii="Google Sans" w:cs="Google Sans" w:eastAsia="Google Sans" w:hAnsi="Google Sans"/>
          <w:color w:val="1f1f1f"/>
          <w:rtl w:val="0"/>
        </w:rPr>
        <w:t xml:space="preserve"> Müşteriye sunulan genel yatırım tavsiyelerinde (araştırma raporları) çıkar çatışması beyanı yer almak zorundadır.</w:t>
      </w:r>
    </w:p>
    <w:p w:rsidR="00000000" w:rsidDel="00000000" w:rsidP="00000000" w:rsidRDefault="00000000" w:rsidRPr="00000000" w14:paraId="000002C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249:</w:t>
      </w:r>
      <w:r w:rsidDel="00000000" w:rsidR="00000000" w:rsidRPr="00000000">
        <w:rPr>
          <w:rFonts w:ascii="Google Sans" w:cs="Google Sans" w:eastAsia="Google Sans" w:hAnsi="Google Sans"/>
          <w:color w:val="1f1f1f"/>
          <w:rtl w:val="0"/>
        </w:rPr>
        <w:t xml:space="preserve"> İnternet şubesi üzerinden yapılan işlemlerde iki faktörlü kimlik doğrulama (2FA) zorunludur.</w:t>
      </w:r>
    </w:p>
    <w:p w:rsidR="00000000" w:rsidDel="00000000" w:rsidP="00000000" w:rsidRDefault="00000000" w:rsidRPr="00000000" w14:paraId="000002C3">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250:</w:t>
      </w:r>
      <w:r w:rsidDel="00000000" w:rsidR="00000000" w:rsidRPr="00000000">
        <w:rPr>
          <w:rFonts w:ascii="Google Sans" w:cs="Google Sans" w:eastAsia="Google Sans" w:hAnsi="Google Sans"/>
          <w:color w:val="1f1f1f"/>
          <w:rtl w:val="0"/>
        </w:rPr>
        <w:t xml:space="preserve"> Müşteri hesapları MASAK mevzuatı kapsamında kimlik tespiti yapılmadan açılamaz.</w:t>
      </w:r>
    </w:p>
    <w:p w:rsidR="00000000" w:rsidDel="00000000" w:rsidP="00000000" w:rsidRDefault="00000000" w:rsidRPr="00000000" w14:paraId="000002C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[Konu Kümesi 3.3: Kredili İşlemler, Açığa Satış ve Ödünç Piyasası (Soru 251 - 275)]</w:t>
      </w:r>
    </w:p>
    <w:p w:rsidR="00000000" w:rsidDel="00000000" w:rsidP="00000000" w:rsidRDefault="00000000" w:rsidRPr="00000000" w14:paraId="000002C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251</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Seri: V No: 65 sayılı Tebliğ uyarınca kredili menkul kıymet alımı ve açığa satış işlemlerinde uygulanacak asgari </w:t>
      </w:r>
      <w:r w:rsidDel="00000000" w:rsidR="00000000" w:rsidRPr="00000000">
        <w:rPr>
          <w:rFonts w:ascii="Google Sans" w:cs="Google Sans" w:eastAsia="Google Sans" w:hAnsi="Google Sans"/>
          <w:b w:val="1"/>
          <w:bCs w:val="1"/>
          <w:color w:val="1f1f1f"/>
          <w:rtl w:val="0"/>
        </w:rPr>
        <w:t xml:space="preserve">başlangıç özkaynak oranı</w:t>
      </w:r>
      <w:r w:rsidDel="00000000" w:rsidR="00000000" w:rsidRPr="00000000">
        <w:rPr>
          <w:rFonts w:ascii="Google Sans" w:cs="Google Sans" w:eastAsia="Google Sans" w:hAnsi="Google Sans"/>
          <w:color w:val="1f1f1f"/>
          <w:rtl w:val="0"/>
        </w:rPr>
        <w:t xml:space="preserve"> ve asgari </w:t>
      </w:r>
      <w:r w:rsidDel="00000000" w:rsidR="00000000" w:rsidRPr="00000000">
        <w:rPr>
          <w:rFonts w:ascii="Google Sans" w:cs="Google Sans" w:eastAsia="Google Sans" w:hAnsi="Google Sans"/>
          <w:b w:val="1"/>
          <w:bCs w:val="1"/>
          <w:color w:val="1f1f1f"/>
          <w:rtl w:val="0"/>
        </w:rPr>
        <w:t xml:space="preserve">sürdürme özkaynak oranı</w:t>
      </w:r>
      <w:r w:rsidDel="00000000" w:rsidR="00000000" w:rsidRPr="00000000">
        <w:rPr>
          <w:rFonts w:ascii="Google Sans" w:cs="Google Sans" w:eastAsia="Google Sans" w:hAnsi="Google Sans"/>
          <w:color w:val="1f1f1f"/>
          <w:rtl w:val="0"/>
        </w:rPr>
        <w:t xml:space="preserve"> yüzde kaçtır?</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Başlangıç: %20 | Sürdürme: %10</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Başlangıç: %50 | Sürdürme: %35</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Başlangıç: %75 | Sürdürme: %50</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Başlangıç: %100 | Sürdürme: %75</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Başlangıç: %30 | Sürdürme: %20</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Mevzuat gereğince kredili işlem açılışında müşterinin yatırması gereken asgari başlangıç özkaynak oranı </w:t>
      </w:r>
      <w:r w:rsidDel="00000000" w:rsidR="00000000" w:rsidRPr="00000000">
        <w:rPr>
          <w:rFonts w:ascii="Google Sans" w:cs="Google Sans" w:eastAsia="Google Sans" w:hAnsi="Google Sans"/>
          <w:b w:val="1"/>
          <w:bCs w:val="1"/>
          <w:color w:val="1f1f1f"/>
          <w:rtl w:val="0"/>
        </w:rPr>
        <w:t xml:space="preserve">%50</w:t>
      </w:r>
      <w:r w:rsidDel="00000000" w:rsidR="00000000" w:rsidRPr="00000000">
        <w:rPr>
          <w:rFonts w:ascii="Google Sans" w:cs="Google Sans" w:eastAsia="Google Sans" w:hAnsi="Google Sans"/>
          <w:color w:val="1f1f1f"/>
          <w:rtl w:val="0"/>
        </w:rPr>
        <w:t xml:space="preserve">; piyasa dalgalanmaları sonucu altına inilmemesi gereken sürdürme oranı ise </w:t>
      </w:r>
      <w:r w:rsidDel="00000000" w:rsidR="00000000" w:rsidRPr="00000000">
        <w:rPr>
          <w:rFonts w:ascii="Google Sans" w:cs="Google Sans" w:eastAsia="Google Sans" w:hAnsi="Google Sans"/>
          <w:b w:val="1"/>
          <w:bCs w:val="1"/>
          <w:color w:val="1f1f1f"/>
          <w:rtl w:val="0"/>
        </w:rPr>
        <w:t xml:space="preserve">%35</w:t>
      </w:r>
      <w:r w:rsidDel="00000000" w:rsidR="00000000" w:rsidRPr="00000000">
        <w:rPr>
          <w:rFonts w:ascii="Google Sans" w:cs="Google Sans" w:eastAsia="Google Sans" w:hAnsi="Google Sans"/>
          <w:color w:val="1f1f1f"/>
          <w:rtl w:val="0"/>
        </w:rPr>
        <w:t xml:space="preserve">'tir.</w:t>
      </w:r>
    </w:p>
    <w:p w:rsidR="00000000" w:rsidDel="00000000" w:rsidP="00000000" w:rsidRDefault="00000000" w:rsidRPr="00000000" w14:paraId="000002CE">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252</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Kredili işlem yapan bir müşterinin özkaynak oranı sürdürme oranı olan %35'in altına düştüğünde aracı kurumun yapacağı işlem ve müşterinin tamamlama süresi nedir?</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Müşteriye bildirim yapılmaz, pozisyon 1 ay beklenir.</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Müşteriye "Özkaynak Tamamlama Bildirimi" (Margin Call) yapılır; müşteri bildirimi izleyen iş günü mesai saati sonuna kadar özkaynağını tekrar </w:t>
      </w:r>
      <w:r w:rsidDel="00000000" w:rsidR="00000000" w:rsidRPr="00000000">
        <w:rPr>
          <w:rFonts w:ascii="Google Sans" w:cs="Google Sans" w:eastAsia="Google Sans" w:hAnsi="Google Sans"/>
          <w:b w:val="1"/>
          <w:bCs w:val="1"/>
          <w:color w:val="1f1f1f"/>
          <w:rtl w:val="0"/>
        </w:rPr>
        <w:t xml:space="preserve">%50 başlangıç oranına</w:t>
      </w:r>
      <w:r w:rsidDel="00000000" w:rsidR="00000000" w:rsidRPr="00000000">
        <w:rPr>
          <w:rFonts w:ascii="Google Sans" w:cs="Google Sans" w:eastAsia="Google Sans" w:hAnsi="Google Sans"/>
          <w:color w:val="1f1f1f"/>
          <w:rtl w:val="0"/>
        </w:rPr>
        <w:t xml:space="preserve"> tamamlamak zorundadır; aksi halde kurum re'sen satış yapar.</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Müşteri sadece 1 saat içinde nakit getirmek zorundadır.</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Kurum müşteriye borç vererek oranı %35'e çeker.</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Pozisyon anında zararına kapatılır.</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Sürdürme oranı (%35) kırıldığında yapılan marjin çağrısında hedef seviye sürdürme oranı değil, </w:t>
      </w:r>
      <w:r w:rsidDel="00000000" w:rsidR="00000000" w:rsidRPr="00000000">
        <w:rPr>
          <w:rFonts w:ascii="Google Sans" w:cs="Google Sans" w:eastAsia="Google Sans" w:hAnsi="Google Sans"/>
          <w:b w:val="1"/>
          <w:bCs w:val="1"/>
          <w:color w:val="1f1f1f"/>
          <w:rtl w:val="0"/>
        </w:rPr>
        <w:t xml:space="preserve">asgari başlangıç oranı olan %50</w:t>
      </w:r>
      <w:r w:rsidDel="00000000" w:rsidR="00000000" w:rsidRPr="00000000">
        <w:rPr>
          <w:rFonts w:ascii="Google Sans" w:cs="Google Sans" w:eastAsia="Google Sans" w:hAnsi="Google Sans"/>
          <w:color w:val="1f1f1f"/>
          <w:rtl w:val="0"/>
        </w:rPr>
        <w:t xml:space="preserve">'dir. Süre ise </w:t>
      </w:r>
      <w:r w:rsidDel="00000000" w:rsidR="00000000" w:rsidRPr="00000000">
        <w:rPr>
          <w:rFonts w:ascii="Google Sans" w:cs="Google Sans" w:eastAsia="Google Sans" w:hAnsi="Google Sans"/>
          <w:color w:val="1f1f1f"/>
        </w:rPr>
        <w:drawing>
          <wp:inline distB="19050" distT="19050" distL="19050" distR="19050">
            <wp:extent cx="479078" cy="249121"/>
            <wp:effectExtent b="0" l="0" r="0" t="0"/>
            <wp:docPr id="3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79078" cy="249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iş günü mesai bitimidir.</w:t>
      </w:r>
    </w:p>
    <w:p w:rsidR="00000000" w:rsidDel="00000000" w:rsidP="00000000" w:rsidRDefault="00000000" w:rsidRPr="00000000" w14:paraId="000002D7">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253</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Kredili işlemlerde özkaynak hesabında kabul edilebilecek varlıklar ve değerleme oranlarına (katsayılarına) ilişkin hangisi DOĞRUDUR?</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Nakit Türk Lirası %100 oranında özkaynak kabul edilir.</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Yabancı para ve BIST pay senetleri SPK ve kurum risk parametrelerine göre belirli iskonto oranlarıyla (örneğin %80-%90) özkaynak sayılır.</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Gayrimenkul tapuları özkaynak olarak kabul edilemez.</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Çek ve senetler kredili işlem özkaynağına dahil edilmez.</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Yukarıdaki ifadelerin tamamı doğrudur.</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E</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Nakit TL tam değerle (%100); döviz, DİBS ve izin verilen BIST hisseleri iskonto oranlarıyla özkaynak kabul edilir. Gayrimenkul, çek ve senet özkaynak sayılmaz.</w:t>
      </w:r>
    </w:p>
    <w:p w:rsidR="00000000" w:rsidDel="00000000" w:rsidP="00000000" w:rsidRDefault="00000000" w:rsidRPr="00000000" w14:paraId="000002E0">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254</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"Açığa Satış" (Short Sale) işleminin tanımı ve temel kuralı nedir?</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Sahip olunmayan sermaye piyasası araçlarının satılması veya satışına ilişkin emrin verilmesidir; emrin sisteme baştan "Açığa Satış" olarak işaretlenerek girilmesi zorunludur.</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Portföydeki hisselerin kârla satılmasıdır.</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Halka arzdan pay satın almaktır.</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Borsa kapandıktan sonra yapılan takas işlemidir.</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Sadece kamu hisselerinde yapılan işlemdir.</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A</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Açığa satış mülkiyetinde olmayan hissenin fiyat düşüşü beklentisiyle satılmasıdır. Açığa satış emrinin borsa sistemine bu tipte girilmesi ve takas gününe kadar ödünç temin edilmesi veya kapatılması zorunludur.</w:t>
      </w:r>
    </w:p>
    <w:p w:rsidR="00000000" w:rsidDel="00000000" w:rsidP="00000000" w:rsidRDefault="00000000" w:rsidRPr="00000000" w14:paraId="000002E9">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255</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Ödünç Alma ve Verme İşlemlerinde ödünç veren tarafın hak sahipliğine ilişkin hangisi DOĞRUDUR?</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Ödünç verilen paylara ilişkin bedelsiz pay ve temettü alma hakkı ödünç verene aittir; ödünç alan bu mali hakları ödünç verene tazmin eder.</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Ödünç veren şirket ortaklığından tamamen çıkarılır.</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Ödünç süresi boyunca oy hakkı daima ödünç verende kalır.</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Ödünç işlemi sadece faizsiz olarak yapılabilir.</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Ödünç verilen menkul kıymetler geri alınamaz.</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A</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Ödünç süresince hisse mülkiyeti el değiştirse de temettü ve bedelsiz gibi ekonomik haklar ödünç verene aittir ve sözleşme uyarınca ödünç alan tarafından "hak kullanım tazminatı" olarak ödenir. Genel kurul oy hakkı ise takas anında payı elinde tutanındır.</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(Soru 256 - 275: Kredi Limitleri, Özkaynak Oran Hesaplamaları ve Risk Sınırları)</w:t>
      </w:r>
    </w:p>
    <w:p w:rsidR="00000000" w:rsidDel="00000000" w:rsidP="00000000" w:rsidRDefault="00000000" w:rsidRPr="00000000" w14:paraId="000002F3">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256:</w:t>
      </w:r>
      <w:r w:rsidDel="00000000" w:rsidR="00000000" w:rsidRPr="00000000">
        <w:rPr>
          <w:rFonts w:ascii="Google Sans" w:cs="Google Sans" w:eastAsia="Google Sans" w:hAnsi="Google Sans"/>
          <w:color w:val="1f1f1f"/>
          <w:rtl w:val="0"/>
        </w:rPr>
        <w:t xml:space="preserve"> Bir müşteriye tek bir aracı kurum tarafından açılabilecek azami kredi tutarı kurum özkaynağının belirli bir yüzdesini aşamaz.</w:t>
      </w:r>
    </w:p>
    <w:p w:rsidR="00000000" w:rsidDel="00000000" w:rsidP="00000000" w:rsidRDefault="00000000" w:rsidRPr="00000000" w14:paraId="000002F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257:</w:t>
      </w:r>
      <w:r w:rsidDel="00000000" w:rsidR="00000000" w:rsidRPr="00000000">
        <w:rPr>
          <w:rFonts w:ascii="Google Sans" w:cs="Google Sans" w:eastAsia="Google Sans" w:hAnsi="Google Sans"/>
          <w:color w:val="1f1f1f"/>
          <w:rtl w:val="0"/>
        </w:rPr>
        <w:t xml:space="preserve"> Tek bir hisse senedi üzerinde yoğunlaşma riski sınırlandırılmıştır (Menkul kıymet bazında kredi limiti).</w:t>
      </w:r>
    </w:p>
    <w:p w:rsidR="00000000" w:rsidDel="00000000" w:rsidP="00000000" w:rsidRDefault="00000000" w:rsidRPr="00000000" w14:paraId="000002F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258:</w:t>
      </w:r>
      <w:r w:rsidDel="00000000" w:rsidR="00000000" w:rsidRPr="00000000">
        <w:rPr>
          <w:rFonts w:ascii="Google Sans" w:cs="Google Sans" w:eastAsia="Google Sans" w:hAnsi="Google Sans"/>
          <w:color w:val="1f1f1f"/>
          <w:rtl w:val="0"/>
        </w:rPr>
        <w:t xml:space="preserve"> Özkaynak Oranı Formülü: </w:t>
      </w:r>
      <w:r w:rsidDel="00000000" w:rsidR="00000000" w:rsidRPr="00000000">
        <w:rPr>
          <w:rFonts w:ascii="Google Sans" w:cs="Google Sans" w:eastAsia="Google Sans" w:hAnsi="Google Sans"/>
          <w:color w:val="1f1f1f"/>
        </w:rPr>
        <w:drawing>
          <wp:inline distB="19050" distT="19050" distL="19050" distR="19050">
            <wp:extent cx="5905500" cy="229855"/>
            <wp:effectExtent b="0" l="0" r="0" t="0"/>
            <wp:docPr id="32"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905500" cy="2298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F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259:</w:t>
      </w:r>
      <w:r w:rsidDel="00000000" w:rsidR="00000000" w:rsidRPr="00000000">
        <w:rPr>
          <w:rFonts w:ascii="Google Sans" w:cs="Google Sans" w:eastAsia="Google Sans" w:hAnsi="Google Sans"/>
          <w:color w:val="1f1f1f"/>
          <w:rtl w:val="0"/>
        </w:rPr>
        <w:t xml:space="preserve"> Kredili işlem çerçeve sözleşmesi imzalanmadan kredili işlem yapılamaz.</w:t>
      </w:r>
    </w:p>
    <w:p w:rsidR="00000000" w:rsidDel="00000000" w:rsidP="00000000" w:rsidRDefault="00000000" w:rsidRPr="00000000" w14:paraId="000002F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260:</w:t>
      </w:r>
      <w:r w:rsidDel="00000000" w:rsidR="00000000" w:rsidRPr="00000000">
        <w:rPr>
          <w:rFonts w:ascii="Google Sans" w:cs="Google Sans" w:eastAsia="Google Sans" w:hAnsi="Google Sans"/>
          <w:color w:val="1f1f1f"/>
          <w:rtl w:val="0"/>
        </w:rPr>
        <w:t xml:space="preserve"> Açığa satış yasağı getirilen hisselerde açığa satış ve kredili alım yapılamaz.</w:t>
      </w:r>
    </w:p>
    <w:p w:rsidR="00000000" w:rsidDel="00000000" w:rsidP="00000000" w:rsidRDefault="00000000" w:rsidRPr="00000000" w14:paraId="000002F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261:</w:t>
      </w:r>
      <w:r w:rsidDel="00000000" w:rsidR="00000000" w:rsidRPr="00000000">
        <w:rPr>
          <w:rFonts w:ascii="Google Sans" w:cs="Google Sans" w:eastAsia="Google Sans" w:hAnsi="Google Sans"/>
          <w:color w:val="1f1f1f"/>
          <w:rtl w:val="0"/>
        </w:rPr>
        <w:t xml:space="preserve"> Yukarı Adım Kuralı (Up-tick Rule), açığa satışın bir önceki işlem fiyatından daha yüksek fiyattan yapılmasını zorunlu kılan kuraldır.</w:t>
      </w:r>
    </w:p>
    <w:p w:rsidR="00000000" w:rsidDel="00000000" w:rsidP="00000000" w:rsidRDefault="00000000" w:rsidRPr="00000000" w14:paraId="000002F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262:</w:t>
      </w:r>
      <w:r w:rsidDel="00000000" w:rsidR="00000000" w:rsidRPr="00000000">
        <w:rPr>
          <w:rFonts w:ascii="Google Sans" w:cs="Google Sans" w:eastAsia="Google Sans" w:hAnsi="Google Sans"/>
          <w:color w:val="1f1f1f"/>
          <w:rtl w:val="0"/>
        </w:rPr>
        <w:t xml:space="preserve"> Müşteri özkaynak oranı %50'nin üzerindeyken aradaki fazlalık tutarı kadar yeni kredili alım yapabilir veya nakit çekebilir.</w:t>
      </w:r>
    </w:p>
    <w:p w:rsidR="00000000" w:rsidDel="00000000" w:rsidP="00000000" w:rsidRDefault="00000000" w:rsidRPr="00000000" w14:paraId="000002F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263:</w:t>
      </w:r>
      <w:r w:rsidDel="00000000" w:rsidR="00000000" w:rsidRPr="00000000">
        <w:rPr>
          <w:rFonts w:ascii="Google Sans" w:cs="Google Sans" w:eastAsia="Google Sans" w:hAnsi="Google Sans"/>
          <w:color w:val="1f1f1f"/>
          <w:rtl w:val="0"/>
        </w:rPr>
        <w:t xml:space="preserve"> Özkaynak tamamlama çağrısı yapılan müşteri yeni hisse alım emri veremez.</w:t>
      </w:r>
    </w:p>
    <w:p w:rsidR="00000000" w:rsidDel="00000000" w:rsidP="00000000" w:rsidRDefault="00000000" w:rsidRPr="00000000" w14:paraId="000002F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264:</w:t>
      </w:r>
      <w:r w:rsidDel="00000000" w:rsidR="00000000" w:rsidRPr="00000000">
        <w:rPr>
          <w:rFonts w:ascii="Google Sans" w:cs="Google Sans" w:eastAsia="Google Sans" w:hAnsi="Google Sans"/>
          <w:color w:val="1f1f1f"/>
          <w:rtl w:val="0"/>
        </w:rPr>
        <w:t xml:space="preserve"> Aracı kurum re'sen satış yaparken temerrüt riskini kapatacak miktarda satış yapar; tüm portföyü haksız yere satamaz.</w:t>
      </w:r>
    </w:p>
    <w:p w:rsidR="00000000" w:rsidDel="00000000" w:rsidP="00000000" w:rsidRDefault="00000000" w:rsidRPr="00000000" w14:paraId="000002F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265:</w:t>
      </w:r>
      <w:r w:rsidDel="00000000" w:rsidR="00000000" w:rsidRPr="00000000">
        <w:rPr>
          <w:rFonts w:ascii="Google Sans" w:cs="Google Sans" w:eastAsia="Google Sans" w:hAnsi="Google Sans"/>
          <w:color w:val="1f1f1f"/>
          <w:rtl w:val="0"/>
        </w:rPr>
        <w:t xml:space="preserve"> Özkaynak oranının %35 ile %50 arasında olması durumunda müşteriye çağrı yapılmaz ancak yeni pozisyon açmasına izin verilmez.</w:t>
      </w:r>
    </w:p>
    <w:p w:rsidR="00000000" w:rsidDel="00000000" w:rsidP="00000000" w:rsidRDefault="00000000" w:rsidRPr="00000000" w14:paraId="000002F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266:</w:t>
      </w:r>
      <w:r w:rsidDel="00000000" w:rsidR="00000000" w:rsidRPr="00000000">
        <w:rPr>
          <w:rFonts w:ascii="Google Sans" w:cs="Google Sans" w:eastAsia="Google Sans" w:hAnsi="Google Sans"/>
          <w:color w:val="1f1f1f"/>
          <w:rtl w:val="0"/>
        </w:rPr>
        <w:t xml:space="preserve"> Ödünç Pay Piyasası Takasbank bünyesinde organize bir piyasa olarak işletilir.</w:t>
      </w:r>
    </w:p>
    <w:p w:rsidR="00000000" w:rsidDel="00000000" w:rsidP="00000000" w:rsidRDefault="00000000" w:rsidRPr="00000000" w14:paraId="000002F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267:</w:t>
      </w:r>
      <w:r w:rsidDel="00000000" w:rsidR="00000000" w:rsidRPr="00000000">
        <w:rPr>
          <w:rFonts w:ascii="Google Sans" w:cs="Google Sans" w:eastAsia="Google Sans" w:hAnsi="Google Sans"/>
          <w:color w:val="1f1f1f"/>
          <w:rtl w:val="0"/>
        </w:rPr>
        <w:t xml:space="preserve"> Ödünç işlemlerinde Takasbank merkezi karşı taraf olarak yer alabilir.</w:t>
      </w:r>
    </w:p>
    <w:p w:rsidR="00000000" w:rsidDel="00000000" w:rsidP="00000000" w:rsidRDefault="00000000" w:rsidRPr="00000000" w14:paraId="000002F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268:</w:t>
      </w:r>
      <w:r w:rsidDel="00000000" w:rsidR="00000000" w:rsidRPr="00000000">
        <w:rPr>
          <w:rFonts w:ascii="Google Sans" w:cs="Google Sans" w:eastAsia="Google Sans" w:hAnsi="Google Sans"/>
          <w:color w:val="1f1f1f"/>
          <w:rtl w:val="0"/>
        </w:rPr>
        <w:t xml:space="preserve"> Kredili işlem faiz oranı piyasa koşullarına göre sözleşmede serbestçe belirlenir.</w:t>
      </w:r>
    </w:p>
    <w:p w:rsidR="00000000" w:rsidDel="00000000" w:rsidP="00000000" w:rsidRDefault="00000000" w:rsidRPr="00000000" w14:paraId="0000030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269:</w:t>
      </w:r>
      <w:r w:rsidDel="00000000" w:rsidR="00000000" w:rsidRPr="00000000">
        <w:rPr>
          <w:rFonts w:ascii="Google Sans" w:cs="Google Sans" w:eastAsia="Google Sans" w:hAnsi="Google Sans"/>
          <w:color w:val="1f1f1f"/>
          <w:rtl w:val="0"/>
        </w:rPr>
        <w:t xml:space="preserve"> Halka arz edilen paylar halka arz süresince kredili alıma konu edilemez.</w:t>
      </w:r>
    </w:p>
    <w:p w:rsidR="00000000" w:rsidDel="00000000" w:rsidP="00000000" w:rsidRDefault="00000000" w:rsidRPr="00000000" w14:paraId="0000030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270:</w:t>
      </w:r>
      <w:r w:rsidDel="00000000" w:rsidR="00000000" w:rsidRPr="00000000">
        <w:rPr>
          <w:rFonts w:ascii="Google Sans" w:cs="Google Sans" w:eastAsia="Google Sans" w:hAnsi="Google Sans"/>
          <w:color w:val="1f1f1f"/>
          <w:rtl w:val="0"/>
        </w:rPr>
        <w:t xml:space="preserve"> BIST Gözaltı Pazarı (Yakın İzleme Pazarı) paylarında kredili işlem ve açığa satış yapılamaz.</w:t>
      </w:r>
    </w:p>
    <w:p w:rsidR="00000000" w:rsidDel="00000000" w:rsidP="00000000" w:rsidRDefault="00000000" w:rsidRPr="00000000" w14:paraId="0000030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271:</w:t>
      </w:r>
      <w:r w:rsidDel="00000000" w:rsidR="00000000" w:rsidRPr="00000000">
        <w:rPr>
          <w:rFonts w:ascii="Google Sans" w:cs="Google Sans" w:eastAsia="Google Sans" w:hAnsi="Google Sans"/>
          <w:color w:val="1f1f1f"/>
          <w:rtl w:val="0"/>
        </w:rPr>
        <w:t xml:space="preserve"> Aracı kurum çalışanları kendi çalıştıkları kurumdan kredili hisse senedi işlemi yapamazlar.</w:t>
      </w:r>
    </w:p>
    <w:p w:rsidR="00000000" w:rsidDel="00000000" w:rsidP="00000000" w:rsidRDefault="00000000" w:rsidRPr="00000000" w14:paraId="0000030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272:</w:t>
      </w:r>
      <w:r w:rsidDel="00000000" w:rsidR="00000000" w:rsidRPr="00000000">
        <w:rPr>
          <w:rFonts w:ascii="Google Sans" w:cs="Google Sans" w:eastAsia="Google Sans" w:hAnsi="Google Sans"/>
          <w:color w:val="1f1f1f"/>
          <w:rtl w:val="0"/>
        </w:rPr>
        <w:t xml:space="preserve"> Kredili işlemlerde teminat tamamlama bildirimleri noter, telefon, SMS veya kayıtlı elektronik posta (KEP) ile yapılır.</w:t>
      </w:r>
    </w:p>
    <w:p w:rsidR="00000000" w:rsidDel="00000000" w:rsidP="00000000" w:rsidRDefault="00000000" w:rsidRPr="00000000" w14:paraId="0000030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273:</w:t>
      </w:r>
      <w:r w:rsidDel="00000000" w:rsidR="00000000" w:rsidRPr="00000000">
        <w:rPr>
          <w:rFonts w:ascii="Google Sans" w:cs="Google Sans" w:eastAsia="Google Sans" w:hAnsi="Google Sans"/>
          <w:color w:val="1f1f1f"/>
          <w:rtl w:val="0"/>
        </w:rPr>
        <w:t xml:space="preserve"> Kredi borcunu vadesinde kapatmayan müşteri temerrüde düşer ve temerrüt faizi uygulanır.</w:t>
      </w:r>
    </w:p>
    <w:p w:rsidR="00000000" w:rsidDel="00000000" w:rsidP="00000000" w:rsidRDefault="00000000" w:rsidRPr="00000000" w14:paraId="0000030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274:</w:t>
      </w:r>
      <w:r w:rsidDel="00000000" w:rsidR="00000000" w:rsidRPr="00000000">
        <w:rPr>
          <w:rFonts w:ascii="Google Sans" w:cs="Google Sans" w:eastAsia="Google Sans" w:hAnsi="Google Sans"/>
          <w:color w:val="1f1f1f"/>
          <w:rtl w:val="0"/>
        </w:rPr>
        <w:t xml:space="preserve"> Açığa satış pozisyonu takas günü fiziki teslimatla veya ödünç piyasasından teminle kapatılır.</w:t>
      </w:r>
    </w:p>
    <w:p w:rsidR="00000000" w:rsidDel="00000000" w:rsidP="00000000" w:rsidRDefault="00000000" w:rsidRPr="00000000" w14:paraId="00000306">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275:</w:t>
      </w:r>
      <w:r w:rsidDel="00000000" w:rsidR="00000000" w:rsidRPr="00000000">
        <w:rPr>
          <w:rFonts w:ascii="Google Sans" w:cs="Google Sans" w:eastAsia="Google Sans" w:hAnsi="Google Sans"/>
          <w:color w:val="1f1f1f"/>
          <w:rtl w:val="0"/>
        </w:rPr>
        <w:t xml:space="preserve"> Kurul piyasa istikrarı bozulduğunda açığa satışı geçici olarak tamamen yasaklama yetkisine sahiptir.</w:t>
      </w:r>
    </w:p>
    <w:p w:rsidR="00000000" w:rsidDel="00000000" w:rsidP="00000000" w:rsidRDefault="00000000" w:rsidRPr="00000000" w14:paraId="0000030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[Konu Kümesi 3.4: Kaldıraçlı İşlemler (Forex), Saklama ve Yan Hizmetler (Soru 276 - 300)]</w:t>
      </w:r>
    </w:p>
    <w:p w:rsidR="00000000" w:rsidDel="00000000" w:rsidP="00000000" w:rsidRDefault="00000000" w:rsidRPr="00000000" w14:paraId="0000030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276</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Türkiye'de yerleşik bireysel müşterilerin yurt içinde kaldıraçlı alım satım (Forex) işlemi yapabilmesi için aranan asgari başlangıç teminatı ve azami kaldıraç oranı nedir?</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Asgari 1.000 TL - Kaldıraç 1:100</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B) SPK düzenlemeleri uyarınca belirlenen asgari nakit teminat tutarı (50.000 TL muadili döviz) ve azami </w:t>
      </w:r>
      <w:r w:rsidDel="00000000" w:rsidR="00000000" w:rsidRPr="00000000">
        <w:rPr>
          <w:rFonts w:ascii="Google Sans" w:cs="Google Sans" w:eastAsia="Google Sans" w:hAnsi="Google Sans"/>
          <w:b w:val="1"/>
          <w:bCs w:val="1"/>
          <w:color w:val="1f1f1f"/>
          <w:rtl w:val="0"/>
        </w:rPr>
        <w:t xml:space="preserve">1:10 kaldıraç oranı</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Asgari 100 Dolar - Kaldıraç 1:400</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Asgari 5.000 TL - Kaldıraç 1:50</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Kaldıraç sınırı bulunmamaktadır.</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SPK'nın bireysel yatırımcıları korumaya yönelik kararları doğrultusunda Türkiye'de kaldıraçlı işlemlerde azami kaldıraç 1:10 olarak sınırlandırılmış ve asgari başlangıç teminatı getirilmiştir.</w:t>
      </w:r>
    </w:p>
    <w:p w:rsidR="00000000" w:rsidDel="00000000" w:rsidP="00000000" w:rsidRDefault="00000000" w:rsidRPr="00000000" w14:paraId="00000311">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277</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Aracı kurumların kaldıraçlı işlemlere ilişkin internet sitelerinde yayımlamak zorunda oldukları "Kâr/Zarar Eden Müşteri Oranları" bildirimine ilişkin hangisi DOĞRUDUR?</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Bildirimler yıllık yapılır ve sadece kurum kârı açıklanır.</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3'er aylık dönemler (çeyrekler) itibarıyla kâr ve zarar eden müşteri hesaplarının yüzdesi dönemi izleyen </w:t>
      </w:r>
      <w:r w:rsidDel="00000000" w:rsidR="00000000" w:rsidRPr="00000000">
        <w:rPr>
          <w:rFonts w:ascii="Google Sans" w:cs="Google Sans" w:eastAsia="Google Sans" w:hAnsi="Google Sans"/>
          <w:b w:val="1"/>
          <w:bCs w:val="1"/>
          <w:color w:val="1f1f1f"/>
          <w:rtl w:val="0"/>
        </w:rPr>
        <w:t xml:space="preserve">2 iş günü içinde</w:t>
      </w:r>
      <w:r w:rsidDel="00000000" w:rsidR="00000000" w:rsidRPr="00000000">
        <w:rPr>
          <w:rFonts w:ascii="Google Sans" w:cs="Google Sans" w:eastAsia="Google Sans" w:hAnsi="Google Sans"/>
          <w:color w:val="1f1f1f"/>
          <w:rtl w:val="0"/>
        </w:rPr>
        <w:t xml:space="preserve"> internet sitesinin ana sayfasında duyurulur.</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Sadece kâr eden müşteriler açıklanır.</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Duyuru yapılması zorunlu değildir.</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Bildirim doğrudan vergi dairesine yapılır.</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Şeffaflık kuralı gereğince her çeyrek sonunu takip eden 2 iş günü içinde o dönemde işlem yapan müşterilerin yüzde kaçının kazandığı ve kaybettiği web sitesinde "Zarar Olasılığı" başlığıyla yayımlanır.</w:t>
      </w:r>
    </w:p>
    <w:p w:rsidR="00000000" w:rsidDel="00000000" w:rsidP="00000000" w:rsidRDefault="00000000" w:rsidRPr="00000000" w14:paraId="0000031A">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278</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Yatırım kuruluşlarında "Sınırlı Saklama Hizmeti" ile "Genel Saklama Hizmeti" arasındaki fark nedir?</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Sınırlı saklama tahvilleri kapsar, hisseleri kapsamaz.</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Sınırlı saklama yetkisine sahip kurum sadece kendi aracılık hizmeti sunduğu kendi müşterilerinin varlıklarını saklayabilir; Genel saklama yetkili kurum ise başka yatırım kuruluşlarının ve fonların portföylerine de saklama hizmeti sunabilir.</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Genel saklama sadece TCMB tarafından verilir.</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Sınırlı saklama yapan kurum Takasbank üyesi olamaz.</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İkisi arasında fark yoktur.</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Sınırlı saklama kendi sunduğu yatırım hizmetleri ile sınırlı saklamadır; Genel saklama ise üçüncü taraflara, bağımsız fonlara ve diğer kurumlara profesyonel saklamacılık yapma yetkisidir.</w:t>
      </w:r>
    </w:p>
    <w:p w:rsidR="00000000" w:rsidDel="00000000" w:rsidP="00000000" w:rsidRDefault="00000000" w:rsidRPr="00000000" w14:paraId="00000323">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279</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Aracılık Yüklenimi (Underwriting) türlerinden "Tümünü Yüklenim" ile "Bakiyeyi Yüklenim" arasındaki fark nedir?</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Tümünü yüklenimde aracı kurum halka arz edilecek payların tamamını satış başlamadan önce satın almayı taahhüt eder; Bakiyeyi yüklenimde ise satış süresi sonunda satılamayan kalan payları satın almayı taahhüt eder.</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Bakiyeyi yüklenimde hiçbir hisse satın alınmaz.</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Tümünü yüklenim sadece bonolarda yapılır.</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Bakiyeyi yüklenim halka arzı iptal ettirir.</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İki yüklenim türü aynı anlama gelir.</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A</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Tümünü yüklenim (Firm Commitment) tam güvence sağlar ve ihraç öncesi tüm kıymet alınır. Bakiyeyi yüklenim (Stand-by) ise talep toplama bittikten sonra arta kalan (satılamayan) payların kurumca bedeli ödenerek alınmasıdır.</w:t>
      </w:r>
    </w:p>
    <w:p w:rsidR="00000000" w:rsidDel="00000000" w:rsidP="00000000" w:rsidRDefault="00000000" w:rsidRPr="00000000" w14:paraId="0000032C">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280</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Yatırım kuruluşlarının sunabileceği "Yan Hizmetler" arasında hangisi YER ALMAZ?</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Sermaye piyasaları ile ilgili danışmanlık hizmetleri sunulması</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Kredi veya ödünç verilmesi ve döviz hizmetleri</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Şirket birleşme, devralma ve finansman sağlama danışmanlığı</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Müşterilere mevduat toplamak ve faizli mevduat hesabı açmak</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Genel yatırım tavsiyesi sunulması (Araştırma raporları)</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D</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Mevduat toplama yetkisi münhasıran mevduat bankalarına aittir. Aracı kurumların mevduat kabul etmesi Bankacılık Kanunu ve SPKn uyarınca kesinlikle yasaktır.</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(Soru 281 - 300: Kaldıraçlı Piyasa Operasyonları, Saklama ve Denetim İlkeleri)</w:t>
      </w:r>
    </w:p>
    <w:p w:rsidR="00000000" w:rsidDel="00000000" w:rsidP="00000000" w:rsidRDefault="00000000" w:rsidRPr="00000000" w14:paraId="00000336">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281:</w:t>
      </w:r>
      <w:r w:rsidDel="00000000" w:rsidR="00000000" w:rsidRPr="00000000">
        <w:rPr>
          <w:rFonts w:ascii="Google Sans" w:cs="Google Sans" w:eastAsia="Google Sans" w:hAnsi="Google Sans"/>
          <w:color w:val="1f1f1f"/>
          <w:rtl w:val="0"/>
        </w:rPr>
        <w:t xml:space="preserve"> Kaldıraçlı işlemlerde Stop-Out seviyesi teminatın belirli bir kritik seviyeye düşmesiyle sistemin pozisyonları otomatik kapatmasıdır.</w:t>
      </w:r>
    </w:p>
    <w:p w:rsidR="00000000" w:rsidDel="00000000" w:rsidP="00000000" w:rsidRDefault="00000000" w:rsidRPr="00000000" w14:paraId="0000033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282:</w:t>
      </w:r>
      <w:r w:rsidDel="00000000" w:rsidR="00000000" w:rsidRPr="00000000">
        <w:rPr>
          <w:rFonts w:ascii="Google Sans" w:cs="Google Sans" w:eastAsia="Google Sans" w:hAnsi="Google Sans"/>
          <w:color w:val="1f1f1f"/>
          <w:rtl w:val="0"/>
        </w:rPr>
        <w:t xml:space="preserve"> Yurtdışı türev ve kaldıraçlı piyasalara yetkisiz aracılık eden internet siteleri SPK tarafından erişime engellenir.</w:t>
      </w:r>
    </w:p>
    <w:p w:rsidR="00000000" w:rsidDel="00000000" w:rsidP="00000000" w:rsidRDefault="00000000" w:rsidRPr="00000000" w14:paraId="0000033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283:</w:t>
      </w:r>
      <w:r w:rsidDel="00000000" w:rsidR="00000000" w:rsidRPr="00000000">
        <w:rPr>
          <w:rFonts w:ascii="Google Sans" w:cs="Google Sans" w:eastAsia="Google Sans" w:hAnsi="Google Sans"/>
          <w:color w:val="1f1f1f"/>
          <w:rtl w:val="0"/>
        </w:rPr>
        <w:t xml:space="preserve"> Genel saklama yetkisine sahip kuruluşlar Geniş Yetkili Aracı Kurumlar ve Saklama Bankalarıdır.</w:t>
      </w:r>
    </w:p>
    <w:p w:rsidR="00000000" w:rsidDel="00000000" w:rsidP="00000000" w:rsidRDefault="00000000" w:rsidRPr="00000000" w14:paraId="0000033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284:</w:t>
      </w:r>
      <w:r w:rsidDel="00000000" w:rsidR="00000000" w:rsidRPr="00000000">
        <w:rPr>
          <w:rFonts w:ascii="Google Sans" w:cs="Google Sans" w:eastAsia="Google Sans" w:hAnsi="Google Sans"/>
          <w:color w:val="1f1f1f"/>
          <w:rtl w:val="0"/>
        </w:rPr>
        <w:t xml:space="preserve"> Saklama hizmeti veren kuruluş müşteri varlıklarını kendi aktiflerinden ayrı tutmak zorundadır (Ayrıştırma İlkesi).</w:t>
      </w:r>
    </w:p>
    <w:p w:rsidR="00000000" w:rsidDel="00000000" w:rsidP="00000000" w:rsidRDefault="00000000" w:rsidRPr="00000000" w14:paraId="0000033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285:</w:t>
      </w:r>
      <w:r w:rsidDel="00000000" w:rsidR="00000000" w:rsidRPr="00000000">
        <w:rPr>
          <w:rFonts w:ascii="Google Sans" w:cs="Google Sans" w:eastAsia="Google Sans" w:hAnsi="Google Sans"/>
          <w:color w:val="1f1f1f"/>
          <w:rtl w:val="0"/>
        </w:rPr>
        <w:t xml:space="preserve"> Yatırım kuruluşları müşterilerin nakit alacaklarını Takasbank para piyasasında veya gecelik repo/mevduatta değerlendirir.</w:t>
      </w:r>
    </w:p>
    <w:p w:rsidR="00000000" w:rsidDel="00000000" w:rsidP="00000000" w:rsidRDefault="00000000" w:rsidRPr="00000000" w14:paraId="0000033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286:</w:t>
      </w:r>
      <w:r w:rsidDel="00000000" w:rsidR="00000000" w:rsidRPr="00000000">
        <w:rPr>
          <w:rFonts w:ascii="Google Sans" w:cs="Google Sans" w:eastAsia="Google Sans" w:hAnsi="Google Sans"/>
          <w:color w:val="1f1f1f"/>
          <w:rtl w:val="0"/>
        </w:rPr>
        <w:t xml:space="preserve"> Portföy yöneticiliği faaliyetinde müşteri bazında portföy yönetim sözleşmesi imzalanır.</w:t>
      </w:r>
    </w:p>
    <w:p w:rsidR="00000000" w:rsidDel="00000000" w:rsidP="00000000" w:rsidRDefault="00000000" w:rsidRPr="00000000" w14:paraId="0000033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287:</w:t>
      </w:r>
      <w:r w:rsidDel="00000000" w:rsidR="00000000" w:rsidRPr="00000000">
        <w:rPr>
          <w:rFonts w:ascii="Google Sans" w:cs="Google Sans" w:eastAsia="Google Sans" w:hAnsi="Google Sans"/>
          <w:color w:val="1f1f1f"/>
          <w:rtl w:val="0"/>
        </w:rPr>
        <w:t xml:space="preserve"> Yatırım danışmanlığı sözleşmesinde verilecek hizmetin kapsamı, ücreti ve riskleri açıkça belirtilir.</w:t>
      </w:r>
    </w:p>
    <w:p w:rsidR="00000000" w:rsidDel="00000000" w:rsidP="00000000" w:rsidRDefault="00000000" w:rsidRPr="00000000" w14:paraId="0000033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288:</w:t>
      </w:r>
      <w:r w:rsidDel="00000000" w:rsidR="00000000" w:rsidRPr="00000000">
        <w:rPr>
          <w:rFonts w:ascii="Google Sans" w:cs="Google Sans" w:eastAsia="Google Sans" w:hAnsi="Google Sans"/>
          <w:color w:val="1f1f1f"/>
          <w:rtl w:val="0"/>
        </w:rPr>
        <w:t xml:space="preserve"> En iyi gayret aracılığında satılamayan paylar ihraççıya iade edilir veya izahnamede belirtilen şartlar uygulanır.</w:t>
      </w:r>
    </w:p>
    <w:p w:rsidR="00000000" w:rsidDel="00000000" w:rsidP="00000000" w:rsidRDefault="00000000" w:rsidRPr="00000000" w14:paraId="0000033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289:</w:t>
      </w:r>
      <w:r w:rsidDel="00000000" w:rsidR="00000000" w:rsidRPr="00000000">
        <w:rPr>
          <w:rFonts w:ascii="Google Sans" w:cs="Google Sans" w:eastAsia="Google Sans" w:hAnsi="Google Sans"/>
          <w:color w:val="1f1f1f"/>
          <w:rtl w:val="0"/>
        </w:rPr>
        <w:t xml:space="preserve"> Halka arza aracılıkta konsorsiyum oluşturulması halinde lider aracı kurum ve eş liderler belirlenir.</w:t>
      </w:r>
    </w:p>
    <w:p w:rsidR="00000000" w:rsidDel="00000000" w:rsidP="00000000" w:rsidRDefault="00000000" w:rsidRPr="00000000" w14:paraId="0000033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290:</w:t>
      </w:r>
      <w:r w:rsidDel="00000000" w:rsidR="00000000" w:rsidRPr="00000000">
        <w:rPr>
          <w:rFonts w:ascii="Google Sans" w:cs="Google Sans" w:eastAsia="Google Sans" w:hAnsi="Google Sans"/>
          <w:color w:val="1f1f1f"/>
          <w:rtl w:val="0"/>
        </w:rPr>
        <w:t xml:space="preserve"> Konsorsiyum sözleşmesi üyelerin sorumluluklarını ve pay dağıtım esaslarını düzenler.</w:t>
      </w:r>
    </w:p>
    <w:p w:rsidR="00000000" w:rsidDel="00000000" w:rsidP="00000000" w:rsidRDefault="00000000" w:rsidRPr="00000000" w14:paraId="0000034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291:</w:t>
      </w:r>
      <w:r w:rsidDel="00000000" w:rsidR="00000000" w:rsidRPr="00000000">
        <w:rPr>
          <w:rFonts w:ascii="Google Sans" w:cs="Google Sans" w:eastAsia="Google Sans" w:hAnsi="Google Sans"/>
          <w:color w:val="1f1f1f"/>
          <w:rtl w:val="0"/>
        </w:rPr>
        <w:t xml:space="preserve"> Yatırım kuruluşları iç kontrol birimi faaliyetlerin mevzuata ve kurum içi prosedürlere uygunluğunu sürekli izler.</w:t>
      </w:r>
    </w:p>
    <w:p w:rsidR="00000000" w:rsidDel="00000000" w:rsidP="00000000" w:rsidRDefault="00000000" w:rsidRPr="00000000" w14:paraId="0000034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292:</w:t>
      </w:r>
      <w:r w:rsidDel="00000000" w:rsidR="00000000" w:rsidRPr="00000000">
        <w:rPr>
          <w:rFonts w:ascii="Google Sans" w:cs="Google Sans" w:eastAsia="Google Sans" w:hAnsi="Google Sans"/>
          <w:color w:val="1f1f1f"/>
          <w:rtl w:val="0"/>
        </w:rPr>
        <w:t xml:space="preserve"> Risk Yönetimi Birimi aracı kurumun maruz kaldığı piyasa, kredi, operasyonel ve likidite risklerini ölçer.</w:t>
      </w:r>
    </w:p>
    <w:p w:rsidR="00000000" w:rsidDel="00000000" w:rsidP="00000000" w:rsidRDefault="00000000" w:rsidRPr="00000000" w14:paraId="0000034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293:</w:t>
      </w:r>
      <w:r w:rsidDel="00000000" w:rsidR="00000000" w:rsidRPr="00000000">
        <w:rPr>
          <w:rFonts w:ascii="Google Sans" w:cs="Google Sans" w:eastAsia="Google Sans" w:hAnsi="Google Sans"/>
          <w:color w:val="1f1f1f"/>
          <w:rtl w:val="0"/>
        </w:rPr>
        <w:t xml:space="preserve"> Aracı kurumların net sermaye yeterliliği yükümlülüklerini karşılayacak düzeyde olmak zorundadır.</w:t>
      </w:r>
    </w:p>
    <w:p w:rsidR="00000000" w:rsidDel="00000000" w:rsidP="00000000" w:rsidRDefault="00000000" w:rsidRPr="00000000" w14:paraId="0000034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294:</w:t>
      </w:r>
      <w:r w:rsidDel="00000000" w:rsidR="00000000" w:rsidRPr="00000000">
        <w:rPr>
          <w:rFonts w:ascii="Google Sans" w:cs="Google Sans" w:eastAsia="Google Sans" w:hAnsi="Google Sans"/>
          <w:color w:val="1f1f1f"/>
          <w:rtl w:val="0"/>
        </w:rPr>
        <w:t xml:space="preserve"> Kaldıraçlı işlemlerde fiyat sağlayıcı kurumların güvenilirliği ve emir iletim kalitesi SPK denetimine tabidir.</w:t>
      </w:r>
    </w:p>
    <w:p w:rsidR="00000000" w:rsidDel="00000000" w:rsidP="00000000" w:rsidRDefault="00000000" w:rsidRPr="00000000" w14:paraId="0000034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295:</w:t>
      </w:r>
      <w:r w:rsidDel="00000000" w:rsidR="00000000" w:rsidRPr="00000000">
        <w:rPr>
          <w:rFonts w:ascii="Google Sans" w:cs="Google Sans" w:eastAsia="Google Sans" w:hAnsi="Google Sans"/>
          <w:color w:val="1f1f1f"/>
          <w:rtl w:val="0"/>
        </w:rPr>
        <w:t xml:space="preserve"> Fiyat kayması (Slippage) piyasa oynaklığında emrin gerçekleştiği fiyat ile talep edilen fiyat arasındaki farktır.</w:t>
      </w:r>
    </w:p>
    <w:p w:rsidR="00000000" w:rsidDel="00000000" w:rsidP="00000000" w:rsidRDefault="00000000" w:rsidRPr="00000000" w14:paraId="0000034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296:</w:t>
      </w:r>
      <w:r w:rsidDel="00000000" w:rsidR="00000000" w:rsidRPr="00000000">
        <w:rPr>
          <w:rFonts w:ascii="Google Sans" w:cs="Google Sans" w:eastAsia="Google Sans" w:hAnsi="Google Sans"/>
          <w:color w:val="1f1f1f"/>
          <w:rtl w:val="0"/>
        </w:rPr>
        <w:t xml:space="preserve"> Müşteri nakitlerinin aracı kurum çalışanlarının şahsi hesaplarına gönderilmesi kesinlikle yasaktır.</w:t>
      </w:r>
    </w:p>
    <w:p w:rsidR="00000000" w:rsidDel="00000000" w:rsidP="00000000" w:rsidRDefault="00000000" w:rsidRPr="00000000" w14:paraId="0000034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297:</w:t>
      </w:r>
      <w:r w:rsidDel="00000000" w:rsidR="00000000" w:rsidRPr="00000000">
        <w:rPr>
          <w:rFonts w:ascii="Google Sans" w:cs="Google Sans" w:eastAsia="Google Sans" w:hAnsi="Google Sans"/>
          <w:color w:val="1f1f1f"/>
          <w:rtl w:val="0"/>
        </w:rPr>
        <w:t xml:space="preserve"> Saklama kuruluşları sakladıkları varlıkların mutabakatını MKK ile günlük olarak yapar.</w:t>
      </w:r>
    </w:p>
    <w:p w:rsidR="00000000" w:rsidDel="00000000" w:rsidP="00000000" w:rsidRDefault="00000000" w:rsidRPr="00000000" w14:paraId="0000034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298:</w:t>
      </w:r>
      <w:r w:rsidDel="00000000" w:rsidR="00000000" w:rsidRPr="00000000">
        <w:rPr>
          <w:rFonts w:ascii="Google Sans" w:cs="Google Sans" w:eastAsia="Google Sans" w:hAnsi="Google Sans"/>
          <w:color w:val="1f1f1f"/>
          <w:rtl w:val="0"/>
        </w:rPr>
        <w:t xml:space="preserve"> Yatırım tavsiyelerinde "Al", "Sat", "Tut" önerilerinin rasyonel dayanakları ve hedef fiyat hesaplamaları bulunmalıdır.</w:t>
      </w:r>
    </w:p>
    <w:p w:rsidR="00000000" w:rsidDel="00000000" w:rsidP="00000000" w:rsidRDefault="00000000" w:rsidRPr="00000000" w14:paraId="0000034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299:</w:t>
      </w:r>
      <w:r w:rsidDel="00000000" w:rsidR="00000000" w:rsidRPr="00000000">
        <w:rPr>
          <w:rFonts w:ascii="Google Sans" w:cs="Google Sans" w:eastAsia="Google Sans" w:hAnsi="Google Sans"/>
          <w:color w:val="1f1f1f"/>
          <w:rtl w:val="0"/>
        </w:rPr>
        <w:t xml:space="preserve"> Müşteri hesaplarında şüpheli işlem tespiti halinde MASAK'a Şüpheli İşlem Bildirimi (ŞİB) yapılır.</w:t>
      </w:r>
    </w:p>
    <w:p w:rsidR="00000000" w:rsidDel="00000000" w:rsidP="00000000" w:rsidRDefault="00000000" w:rsidRPr="00000000" w14:paraId="00000349">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300:</w:t>
      </w:r>
      <w:r w:rsidDel="00000000" w:rsidR="00000000" w:rsidRPr="00000000">
        <w:rPr>
          <w:rFonts w:ascii="Google Sans" w:cs="Google Sans" w:eastAsia="Google Sans" w:hAnsi="Google Sans"/>
          <w:color w:val="1f1f1f"/>
          <w:rtl w:val="0"/>
        </w:rPr>
        <w:t xml:space="preserve"> Yatırım kuruluşları bilgi işlem altyapılarını siber saldırılara ve veri kayıplarına karşı yedeklemekle yükümlüdür.</w:t>
      </w:r>
    </w:p>
    <w:p w:rsidR="00000000" w:rsidDel="00000000" w:rsidP="00000000" w:rsidRDefault="00000000" w:rsidRPr="00000000" w14:paraId="0000034A">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BÖLÜM 4: MODÜL 1012 - TAKAS, SAKLAMA VE OPERASYON İŞLEMLERİ (100 SORU)</w:t>
      </w:r>
    </w:p>
    <w:p w:rsidR="00000000" w:rsidDel="00000000" w:rsidP="00000000" w:rsidRDefault="00000000" w:rsidRPr="00000000" w14:paraId="000003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[Konu Kümesi 4.1: MKK Yapısı, Kaydileştirme ve Hesap Tipleri (Soru 301 - 325)]</w:t>
      </w:r>
    </w:p>
    <w:p w:rsidR="00000000" w:rsidDel="00000000" w:rsidP="00000000" w:rsidRDefault="00000000" w:rsidRPr="00000000" w14:paraId="0000034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301</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6362 sayılı SPKn m. 81 uyarınca Merkezi Kayıt Kuruluşu (MKK)'nun hukuki yapısı ve gözetim mercii hangisinde doğru verilmiştir?</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Kamu iktisadi teşebbüsüdür; Hazine Bakanlığına bağlıdır.</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Özel hukuk tüzel kişiliğini haiz bir anonim şirkettir; gözetim ve denetim yetkisi münhasıran </w:t>
      </w:r>
      <w:r w:rsidDel="00000000" w:rsidR="00000000" w:rsidRPr="00000000">
        <w:rPr>
          <w:rFonts w:ascii="Google Sans" w:cs="Google Sans" w:eastAsia="Google Sans" w:hAnsi="Google Sans"/>
          <w:b w:val="1"/>
          <w:bCs w:val="1"/>
          <w:color w:val="1f1f1f"/>
          <w:rtl w:val="0"/>
        </w:rPr>
        <w:t xml:space="preserve">Sermaye Piyasası Kurulu (SPK)</w:t>
      </w:r>
      <w:r w:rsidDel="00000000" w:rsidR="00000000" w:rsidRPr="00000000">
        <w:rPr>
          <w:rFonts w:ascii="Google Sans" w:cs="Google Sans" w:eastAsia="Google Sans" w:hAnsi="Google Sans"/>
          <w:color w:val="1f1f1f"/>
          <w:rtl w:val="0"/>
        </w:rPr>
        <w:t xml:space="preserve">'na aittir.</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BDDK'ya bağlı bir bankadır.</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Borsa İstanbul'un bir şubesidir.</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Kar amacı gütmeyen bir dernektir.</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MKK, özel hukuk tüzel kişiliğinde bir anonim şirket olup Türkiye'nin merkezi saklama kuruluşudur ve doğrudan SPK'nın gözetim ve denetimi altındadır.</w:t>
      </w:r>
    </w:p>
    <w:p w:rsidR="00000000" w:rsidDel="00000000" w:rsidP="00000000" w:rsidRDefault="00000000" w:rsidRPr="00000000" w14:paraId="00000355">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302</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MKK nezdinde sermaye piyasası araçlarının kaydileştirilmesi ve hak sahipliği takibine ilişkin temel kural nedir?</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Menkul kıymetler fiziki olarak matbaada basılır ve kasada saklanır.</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Sermaye piyasası araçları hak sahipleri bazında elektronik (kaydi) ortamda izlenir; mülkiyet ve hak sahipliği MKK kayıtları ile ispat edilir.</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Kayıtlar sadece aracı kurumların genel havuzunda anonim tutulur, bireysel kimlik bilgisi tutulmaz.</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Kaydileştirilen paylar hiçbir şekilde satılamaz.</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Kayıtlar yalnızca TCMB bilgisayarlarında tutulur.</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SPKn m. 13 uyarınca kaydileştirilen sermaye piyasası araçlarına ilişkin haklar MKK tarafından elektronik ortamda hak sahipleri bazında bilgisayar ortamında takip edilir.</w:t>
      </w:r>
    </w:p>
    <w:p w:rsidR="00000000" w:rsidDel="00000000" w:rsidP="00000000" w:rsidRDefault="00000000" w:rsidRPr="00000000" w14:paraId="0000035E">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303</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MKK nezdinde halka arz edilecek payların satış süresi boyunca topluca izlendiği ve satış gerçekleştikçe düşüldüğü hesap türü hangisidir?</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Bilinmeyen Ortak Hesabı</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İhraççı Havuz Hesabı</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Yatırımcı Hesabı</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Temerrüt Hesabı</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DİBS Genel Depo Hesabı</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Halka arz edilecek paylar satıştan önce ihraççının MKK nezdindeki </w:t>
      </w:r>
      <w:r w:rsidDel="00000000" w:rsidR="00000000" w:rsidRPr="00000000">
        <w:rPr>
          <w:rFonts w:ascii="Google Sans" w:cs="Google Sans" w:eastAsia="Google Sans" w:hAnsi="Google Sans"/>
          <w:b w:val="1"/>
          <w:bCs w:val="1"/>
          <w:color w:val="1f1f1f"/>
          <w:rtl w:val="0"/>
        </w:rPr>
        <w:t xml:space="preserve">İhraççı Havuz Hesabı</w:t>
      </w:r>
      <w:r w:rsidDel="00000000" w:rsidR="00000000" w:rsidRPr="00000000">
        <w:rPr>
          <w:rFonts w:ascii="Google Sans" w:cs="Google Sans" w:eastAsia="Google Sans" w:hAnsi="Google Sans"/>
          <w:color w:val="1f1f1f"/>
          <w:rtl w:val="0"/>
        </w:rPr>
        <w:t xml:space="preserve">'na kaydedilir; yatırımcılara dağıtım yapıldıkça bu hesaptan düşülerek yatırımcı alt hesaplarına aktarılır.</w:t>
      </w:r>
    </w:p>
    <w:p w:rsidR="00000000" w:rsidDel="00000000" w:rsidP="00000000" w:rsidRDefault="00000000" w:rsidRPr="00000000" w14:paraId="00000367">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304</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Yatırımcıların MKK nezdindeki hesaplarında bulunan hisse senetlerine yönelik bilgisi dışında işlem yapılmasını engellemek amacıyla kullandıkları sistem nedir?</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Takasbank Garanti Fonu</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Yatırımcı Blokajı (e-YATIRIMCI Sistemi)</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Çok Taraflı Netleştirme</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Borsa Kotasyon Sistemi</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Otomatik Seans Durdurma</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Yatırımcılar e-YATIRIMCI uygulaması üzerinden paylarına yatırımcı blokajı koyarak, blokajı kendileri kaldırmadıkça aracı kurumun hisseleri transfer etmesini veya satmasını engelleyebilirler.</w:t>
      </w:r>
    </w:p>
    <w:p w:rsidR="00000000" w:rsidDel="00000000" w:rsidP="00000000" w:rsidRDefault="00000000" w:rsidRPr="00000000" w14:paraId="00000370">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305</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Hamiline yazılı pay senetlerinin MKK sistemine bildirilmesi ve kaydedilmesine ilişkin TTK ve MKK düzenlemesi neyi amaçlar?</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Pay sahiplerinin şirket genel kurullarına katılım hakkı kazanmasını ve hamiline pay sahipliğinin şeffaf kaydını sağlamayı</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Şirketlerin vergi oranını artırmayı</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Payların borsada zorla satılmasını</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Şirketlerin tasfiye edilmesini</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Temettü ödemelerini yasaklamayı</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A</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TTK m. 486 ve 489 gereğince hamiline yazılı pay senetleri MKK'nın Hamiline Yazılı Pay Kayıt Sistemi'ne (HPKS) kaydedilmeden genel kurula katılım ve devir hakları kullanılamaz.</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(Soru 306 - 325: MKK Üyeliği, Genel Kurul Blokajı ve Hesap Hiyerarşisi)</w:t>
      </w:r>
    </w:p>
    <w:p w:rsidR="00000000" w:rsidDel="00000000" w:rsidP="00000000" w:rsidRDefault="00000000" w:rsidRPr="00000000" w14:paraId="0000037A">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306:</w:t>
      </w:r>
      <w:r w:rsidDel="00000000" w:rsidR="00000000" w:rsidRPr="00000000">
        <w:rPr>
          <w:rFonts w:ascii="Google Sans" w:cs="Google Sans" w:eastAsia="Google Sans" w:hAnsi="Google Sans"/>
          <w:color w:val="1f1f1f"/>
          <w:rtl w:val="0"/>
        </w:rPr>
        <w:t xml:space="preserve"> MKK üyeleri: İhraççılar, Yatırım Kuruluşları, Merkezi Takas Kuruluşları, Saklama Kuruluşları ve TCMB'dir.</w:t>
      </w:r>
    </w:p>
    <w:p w:rsidR="00000000" w:rsidDel="00000000" w:rsidP="00000000" w:rsidRDefault="00000000" w:rsidRPr="00000000" w14:paraId="0000037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307:</w:t>
      </w:r>
      <w:r w:rsidDel="00000000" w:rsidR="00000000" w:rsidRPr="00000000">
        <w:rPr>
          <w:rFonts w:ascii="Google Sans" w:cs="Google Sans" w:eastAsia="Google Sans" w:hAnsi="Google Sans"/>
          <w:color w:val="1f1f1f"/>
          <w:rtl w:val="0"/>
        </w:rPr>
        <w:t xml:space="preserve"> MKK'da tutulan kayıtların tutarlılığından ve doğruluğundan öncelikle bildirimi yapan üye sorumludur.</w:t>
      </w:r>
    </w:p>
    <w:p w:rsidR="00000000" w:rsidDel="00000000" w:rsidP="00000000" w:rsidRDefault="00000000" w:rsidRPr="00000000" w14:paraId="0000037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308:</w:t>
      </w:r>
      <w:r w:rsidDel="00000000" w:rsidR="00000000" w:rsidRPr="00000000">
        <w:rPr>
          <w:rFonts w:ascii="Google Sans" w:cs="Google Sans" w:eastAsia="Google Sans" w:hAnsi="Google Sans"/>
          <w:color w:val="1f1f1f"/>
          <w:rtl w:val="0"/>
        </w:rPr>
        <w:t xml:space="preserve"> Genel Kurul Katılımcı Listesi MKK tarafından genel kurul gününden bir gün önce Merkezi Kaydi Sistem üzerinden hazırlanır.</w:t>
      </w:r>
    </w:p>
    <w:p w:rsidR="00000000" w:rsidDel="00000000" w:rsidP="00000000" w:rsidRDefault="00000000" w:rsidRPr="00000000" w14:paraId="0000037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309:</w:t>
      </w:r>
      <w:r w:rsidDel="00000000" w:rsidR="00000000" w:rsidRPr="00000000">
        <w:rPr>
          <w:rFonts w:ascii="Google Sans" w:cs="Google Sans" w:eastAsia="Google Sans" w:hAnsi="Google Sans"/>
          <w:color w:val="1f1f1f"/>
          <w:rtl w:val="0"/>
        </w:rPr>
        <w:t xml:space="preserve"> Elektronik Genel Kurul Sistemi (e-GKS) MKK tarafından işletilir ve pay sahiplerinin uzaktan oy kullanmasını sağlar.</w:t>
      </w:r>
    </w:p>
    <w:p w:rsidR="00000000" w:rsidDel="00000000" w:rsidP="00000000" w:rsidRDefault="00000000" w:rsidRPr="00000000" w14:paraId="0000037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310:</w:t>
      </w:r>
      <w:r w:rsidDel="00000000" w:rsidR="00000000" w:rsidRPr="00000000">
        <w:rPr>
          <w:rFonts w:ascii="Google Sans" w:cs="Google Sans" w:eastAsia="Google Sans" w:hAnsi="Google Sans"/>
          <w:color w:val="1f1f1f"/>
          <w:rtl w:val="0"/>
        </w:rPr>
        <w:t xml:space="preserve"> MKK nezdinde rehin ve intifa hakkı kaydı doğrudan hak sahibinin alt hesabına teminat açıklaması düşülerek izlenir.</w:t>
      </w:r>
    </w:p>
    <w:p w:rsidR="00000000" w:rsidDel="00000000" w:rsidP="00000000" w:rsidRDefault="00000000" w:rsidRPr="00000000" w14:paraId="0000037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311:</w:t>
      </w:r>
      <w:r w:rsidDel="00000000" w:rsidR="00000000" w:rsidRPr="00000000">
        <w:rPr>
          <w:rFonts w:ascii="Google Sans" w:cs="Google Sans" w:eastAsia="Google Sans" w:hAnsi="Google Sans"/>
          <w:color w:val="1f1f1f"/>
          <w:rtl w:val="0"/>
        </w:rPr>
        <w:t xml:space="preserve"> Haciz ve tedbir bildirimleri icra müdürlükleri ve mahkemelerce doğrudan MKK'ya veya saklamacı kuruluşa iletilir.</w:t>
      </w:r>
    </w:p>
    <w:p w:rsidR="00000000" w:rsidDel="00000000" w:rsidP="00000000" w:rsidRDefault="00000000" w:rsidRPr="00000000" w14:paraId="0000038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312:</w:t>
      </w:r>
      <w:r w:rsidDel="00000000" w:rsidR="00000000" w:rsidRPr="00000000">
        <w:rPr>
          <w:rFonts w:ascii="Google Sans" w:cs="Google Sans" w:eastAsia="Google Sans" w:hAnsi="Google Sans"/>
          <w:color w:val="1f1f1f"/>
          <w:rtl w:val="0"/>
        </w:rPr>
        <w:t xml:space="preserve"> Üye Havuz Hesabı, takas günü takas yükümlülüklerinin yerine getirilmesi için geçici kıymet transferinde kullanılır.</w:t>
      </w:r>
    </w:p>
    <w:p w:rsidR="00000000" w:rsidDel="00000000" w:rsidP="00000000" w:rsidRDefault="00000000" w:rsidRPr="00000000" w14:paraId="0000038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313:</w:t>
      </w:r>
      <w:r w:rsidDel="00000000" w:rsidR="00000000" w:rsidRPr="00000000">
        <w:rPr>
          <w:rFonts w:ascii="Google Sans" w:cs="Google Sans" w:eastAsia="Google Sans" w:hAnsi="Google Sans"/>
          <w:color w:val="1f1f1f"/>
          <w:rtl w:val="0"/>
        </w:rPr>
        <w:t xml:space="preserve"> Bilinmeyen Ortak Hesabı, kaydileştirme sürecinde fiziki hisselerini teslim etmeyen veya hak sahipliği tespit edilemeyen paylar için tutulur.</w:t>
      </w:r>
    </w:p>
    <w:p w:rsidR="00000000" w:rsidDel="00000000" w:rsidP="00000000" w:rsidRDefault="00000000" w:rsidRPr="00000000" w14:paraId="00000382">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314:</w:t>
      </w:r>
      <w:r w:rsidDel="00000000" w:rsidR="00000000" w:rsidRPr="00000000">
        <w:rPr>
          <w:rFonts w:ascii="Google Sans" w:cs="Google Sans" w:eastAsia="Google Sans" w:hAnsi="Google Sans"/>
          <w:color w:val="1f1f1f"/>
          <w:rtl w:val="0"/>
        </w:rPr>
        <w:t xml:space="preserve"> Bedelli sermaye artırımı süreçlerinde rüçhan hakkı kullanımı ve pay dağıtımı MKK nezdinde kayden yapılır.</w:t>
      </w:r>
    </w:p>
    <w:p w:rsidR="00000000" w:rsidDel="00000000" w:rsidP="00000000" w:rsidRDefault="00000000" w:rsidRPr="00000000" w14:paraId="0000038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315:</w:t>
      </w:r>
      <w:r w:rsidDel="00000000" w:rsidR="00000000" w:rsidRPr="00000000">
        <w:rPr>
          <w:rFonts w:ascii="Google Sans" w:cs="Google Sans" w:eastAsia="Google Sans" w:hAnsi="Google Sans"/>
          <w:color w:val="1f1f1f"/>
          <w:rtl w:val="0"/>
        </w:rPr>
        <w:t xml:space="preserve"> Bedelsiz sermaye artırımlarında paylar otomatik olarak MKK tarafından hak sahiplerinin hesaplarına yansıtılır.</w:t>
      </w:r>
    </w:p>
    <w:p w:rsidR="00000000" w:rsidDel="00000000" w:rsidP="00000000" w:rsidRDefault="00000000" w:rsidRPr="00000000" w14:paraId="0000038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316:</w:t>
      </w:r>
      <w:r w:rsidDel="00000000" w:rsidR="00000000" w:rsidRPr="00000000">
        <w:rPr>
          <w:rFonts w:ascii="Google Sans" w:cs="Google Sans" w:eastAsia="Google Sans" w:hAnsi="Google Sans"/>
          <w:color w:val="1f1f1f"/>
          <w:rtl w:val="0"/>
        </w:rPr>
        <w:t xml:space="preserve"> Nakit temettü dağıtımında nakit Takasbank üzerinden aktarılırken, hak kullanım kayıtları MKK tarafından güncellenir.</w:t>
      </w:r>
    </w:p>
    <w:p w:rsidR="00000000" w:rsidDel="00000000" w:rsidP="00000000" w:rsidRDefault="00000000" w:rsidRPr="00000000" w14:paraId="0000038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317:</w:t>
      </w:r>
      <w:r w:rsidDel="00000000" w:rsidR="00000000" w:rsidRPr="00000000">
        <w:rPr>
          <w:rFonts w:ascii="Google Sans" w:cs="Google Sans" w:eastAsia="Google Sans" w:hAnsi="Google Sans"/>
          <w:color w:val="1f1f1f"/>
          <w:rtl w:val="0"/>
        </w:rPr>
        <w:t xml:space="preserve"> e-YÖNETİM Platformu MKK'nın şirket yöneticilerine kurumsal yönetim süreçlerinde sunduğu hizmettir.</w:t>
      </w:r>
    </w:p>
    <w:p w:rsidR="00000000" w:rsidDel="00000000" w:rsidP="00000000" w:rsidRDefault="00000000" w:rsidRPr="00000000" w14:paraId="0000038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318:</w:t>
      </w:r>
      <w:r w:rsidDel="00000000" w:rsidR="00000000" w:rsidRPr="00000000">
        <w:rPr>
          <w:rFonts w:ascii="Google Sans" w:cs="Google Sans" w:eastAsia="Google Sans" w:hAnsi="Google Sans"/>
          <w:color w:val="1f1f1f"/>
          <w:rtl w:val="0"/>
        </w:rPr>
        <w:t xml:space="preserve"> e-ŞİRKET Platformu şirketlerin yasal olarak kamuya açıklamak zorunda olduğu belgeleri barındıran MKK portalıdır.</w:t>
      </w:r>
    </w:p>
    <w:p w:rsidR="00000000" w:rsidDel="00000000" w:rsidP="00000000" w:rsidRDefault="00000000" w:rsidRPr="00000000" w14:paraId="0000038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319:</w:t>
      </w:r>
      <w:r w:rsidDel="00000000" w:rsidR="00000000" w:rsidRPr="00000000">
        <w:rPr>
          <w:rFonts w:ascii="Google Sans" w:cs="Google Sans" w:eastAsia="Google Sans" w:hAnsi="Google Sans"/>
          <w:color w:val="1f1f1f"/>
          <w:rtl w:val="0"/>
        </w:rPr>
        <w:t xml:space="preserve"> MKK sicil numarası, Türkiye sermaye piyasasında işlem yapan her yatırımcıya verilen tekil kimlik numarasıdır.</w:t>
      </w:r>
    </w:p>
    <w:p w:rsidR="00000000" w:rsidDel="00000000" w:rsidP="00000000" w:rsidRDefault="00000000" w:rsidRPr="00000000" w14:paraId="0000038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320:</w:t>
      </w:r>
      <w:r w:rsidDel="00000000" w:rsidR="00000000" w:rsidRPr="00000000">
        <w:rPr>
          <w:rFonts w:ascii="Google Sans" w:cs="Google Sans" w:eastAsia="Google Sans" w:hAnsi="Google Sans"/>
          <w:color w:val="1f1f1f"/>
          <w:rtl w:val="0"/>
        </w:rPr>
        <w:t xml:space="preserve"> MKK üyelerinin bilgi işlem güvenliği ve sistem uyumu yıllık olarak bağımsız denetime tabidir.</w:t>
      </w:r>
    </w:p>
    <w:p w:rsidR="00000000" w:rsidDel="00000000" w:rsidP="00000000" w:rsidRDefault="00000000" w:rsidRPr="00000000" w14:paraId="0000038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321:</w:t>
      </w:r>
      <w:r w:rsidDel="00000000" w:rsidR="00000000" w:rsidRPr="00000000">
        <w:rPr>
          <w:rFonts w:ascii="Google Sans" w:cs="Google Sans" w:eastAsia="Google Sans" w:hAnsi="Google Sans"/>
          <w:color w:val="1f1f1f"/>
          <w:rtl w:val="0"/>
        </w:rPr>
        <w:t xml:space="preserve"> Tedrici tasfiye kararı verilen yatırım kuruluşunun MKK nezdindeki kayıtları üzerinde tasarruf yetkisi YTM'ye geçer.</w:t>
      </w:r>
    </w:p>
    <w:p w:rsidR="00000000" w:rsidDel="00000000" w:rsidP="00000000" w:rsidRDefault="00000000" w:rsidRPr="00000000" w14:paraId="0000038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322:</w:t>
      </w:r>
      <w:r w:rsidDel="00000000" w:rsidR="00000000" w:rsidRPr="00000000">
        <w:rPr>
          <w:rFonts w:ascii="Google Sans" w:cs="Google Sans" w:eastAsia="Google Sans" w:hAnsi="Google Sans"/>
          <w:color w:val="1f1f1f"/>
          <w:rtl w:val="0"/>
        </w:rPr>
        <w:t xml:space="preserve"> Yabancı saklama kuruluşları adına açılan omnibus (global) hesaplarda alt hak sahipleri global izlenebilir.</w:t>
      </w:r>
    </w:p>
    <w:p w:rsidR="00000000" w:rsidDel="00000000" w:rsidP="00000000" w:rsidRDefault="00000000" w:rsidRPr="00000000" w14:paraId="0000038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323:</w:t>
      </w:r>
      <w:r w:rsidDel="00000000" w:rsidR="00000000" w:rsidRPr="00000000">
        <w:rPr>
          <w:rFonts w:ascii="Google Sans" w:cs="Google Sans" w:eastAsia="Google Sans" w:hAnsi="Google Sans"/>
          <w:color w:val="1f1f1f"/>
          <w:rtl w:val="0"/>
        </w:rPr>
        <w:t xml:space="preserve"> MKK nezdindeki hesaplarda virman (transfer) işlemleri üye talimatı ve hak sahibi onayıyla gerçekleştirilir.</w:t>
      </w:r>
    </w:p>
    <w:p w:rsidR="00000000" w:rsidDel="00000000" w:rsidP="00000000" w:rsidRDefault="00000000" w:rsidRPr="00000000" w14:paraId="0000038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324:</w:t>
      </w:r>
      <w:r w:rsidDel="00000000" w:rsidR="00000000" w:rsidRPr="00000000">
        <w:rPr>
          <w:rFonts w:ascii="Google Sans" w:cs="Google Sans" w:eastAsia="Google Sans" w:hAnsi="Google Sans"/>
          <w:color w:val="1f1f1f"/>
          <w:rtl w:val="0"/>
        </w:rPr>
        <w:t xml:space="preserve"> Yatırım fonu katılma paylarının kaydi kaydı MKK nezdinde kurucu ve portföy saklayıcısı mutabakatıyla tutulur.</w:t>
      </w:r>
    </w:p>
    <w:p w:rsidR="00000000" w:rsidDel="00000000" w:rsidP="00000000" w:rsidRDefault="00000000" w:rsidRPr="00000000" w14:paraId="0000038D">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325:</w:t>
      </w:r>
      <w:r w:rsidDel="00000000" w:rsidR="00000000" w:rsidRPr="00000000">
        <w:rPr>
          <w:rFonts w:ascii="Google Sans" w:cs="Google Sans" w:eastAsia="Google Sans" w:hAnsi="Google Sans"/>
          <w:color w:val="1f1f1f"/>
          <w:rtl w:val="0"/>
        </w:rPr>
        <w:t xml:space="preserve"> MKK'da tutulan kayıtlara ilişkin geçmişe dönük veriler yasal zamanaşımı sürelerince saklanır.</w:t>
      </w:r>
    </w:p>
    <w:p w:rsidR="00000000" w:rsidDel="00000000" w:rsidP="00000000" w:rsidRDefault="00000000" w:rsidRPr="00000000" w14:paraId="0000038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[Konu Kümesi 4.2: Takasbank, Merkezi Karşı Taraf (MKT) ve Risk Yönetimi (Soru 326 - 350)]</w:t>
      </w:r>
    </w:p>
    <w:p w:rsidR="00000000" w:rsidDel="00000000" w:rsidP="00000000" w:rsidRDefault="00000000" w:rsidRPr="00000000" w14:paraId="0000038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326</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Takasbank'ın "Merkezi Karşı Taraf" (MKT - Central Counterparty) olarak faaliyet göstermesinin anlamı nedir?</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Takasbank'ın sadece borsa binalarını kiraya vermesidir.</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Takasbank'ın, alıcıya karşı satıcı, satıcıya karşı alıcı konumuna geçerek takasın tamamlanmasını hukuki sözleşme yenileme (novasyon) veya açık teklif yoluyla taahhüt etmesi ve karşı taraf kredi riskini üstlenmesidir.</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Takas işlemlerini yatırımcıların kendi aralarında çözmesini istemesidir.</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Temerrüt durumunda zararı karşılamayı reddetmesidir.</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Sadece kâğıt basım işlemlerini yürütmesidir.</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MKT mekanizmasında Takasbank araya girerek alıcıya karşı satıcı, satıcıya karşı alıcı olur. Bir üye iflas etse dahi diğer üyenin takas alacağını kendi kaynakları ve teminatlarla ödeyerek takas kesinliğini sağlar.</w:t>
      </w:r>
    </w:p>
    <w:p w:rsidR="00000000" w:rsidDel="00000000" w:rsidP="00000000" w:rsidRDefault="00000000" w:rsidRPr="00000000" w14:paraId="00000398">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327</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Takasbank MKT hizmeti verdiği piyasalarda bir üyenin temerrüde düşmesi halinde zararı karşılamak için uygulanan "Temerrüt Kaynakları Hiyerarşisi" (Default Waterfall) hangi sırada devreye girer?</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Takasbank Sermayesi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3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Diğer Üyelerin Teminatı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3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Devlet Yardımı</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(1) Temerrüde düşen üyenin teminatları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3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(2) Temerrüde düşen üyenin Garanti Fonu katkısı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3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(3) Takasbank'ın taahhüt ettiği özkaynak katkısı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3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(4) Temerrüde düşmeyen diğer üyelerin Garanti Fonu katkıları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3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(5) Takasbank'ın kalan temerrüt özkaynağı</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Doğrudan diğer yatırımcıların hisseleri satılır.</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SPK bütçesinden ödenir.</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Temerrüt borcu silinir.</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Default Waterfall sisteminde ilk önce kusurlu/temerrüde düşen üyenin kendi teminat ve fonları yakılır; yetmezse Takasbank'ın kendi katkısı, en son aşamada ise sistemik dayanışma gereği diğer üyelerin garanti fonu katkıları devreye girer.</w:t>
      </w:r>
    </w:p>
    <w:p w:rsidR="00000000" w:rsidDel="00000000" w:rsidP="00000000" w:rsidRDefault="00000000" w:rsidRPr="00000000" w14:paraId="000003A1">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328</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Takasbank Garanti Fonu'nun temel kuruluş amacı nedir?</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Aracı kurum çalışanlarına ikramiye dağıtmak</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Takasbank'ın MKT olduğu piyasalarda meydana gelebilecek takas temerrütlerinin üye teminatlarını aşan kısmını karşılayarak finansal istikrarı korumak</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Borsa endeksini yükseltmek</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Şirketlerin vergi borçlarını kapatmak</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Halka arz reklamlarını finanse etmek</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Garanti Fonu, üyelerin katkılarıyla oluşturulan ve büyük çaplı temerrüt durumlarında takas sisteminin çökmesini engelleyen ortak bir finansal güvenlik kalkanıdır.</w:t>
      </w:r>
    </w:p>
    <w:p w:rsidR="00000000" w:rsidDel="00000000" w:rsidP="00000000" w:rsidRDefault="00000000" w:rsidRPr="00000000" w14:paraId="000003AA">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329</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Takasbank MKT üyelik türleri hangileridir?</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Genel MKT Üyeliği ve Doğrudan MKT Üyeliği</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Tam MKT - Yarım MKT</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 Sınıfı - B Sınıfı Üyelik</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Yıllık - Aylık Üyelik</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Bireysel - Kurumsal Üyelik</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A</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Doğrudan MKT üyesi sadece kendi işlemlerinin takasını yürütürken; Genel MKT üyesi hem kendi işlemlerinin hem de MKT üyesi olmayan işlemci kuruluşların takas işlemlerini üstlenir.</w:t>
      </w:r>
    </w:p>
    <w:p w:rsidR="00000000" w:rsidDel="00000000" w:rsidP="00000000" w:rsidRDefault="00000000" w:rsidRPr="00000000" w14:paraId="000003B3">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330</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Takas işlemlerinde "Çok Taraflı Netleştirme" (Multilateral Netting) yönteminin sağladığı temel fayda nedir?</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Takas süresini 1 aya çıkarması</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Piyasadaki tüm işlemlerin tek tek brüt ödenmesi yerine, üyelerin gün içi tüm alacak ve borçlarının mahsuplaştırılarak tek bir net nakit ve net kıymet bakiyesine indirilmesi, böylece likidite ihtiyacı ve operasyonel riskin minimize edilmesi</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Fiyatların sabitlenmesi</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Teminat zorunluluğunun kalkması</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İşlem hacminin gizlenmesi</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Netleştirme sayesinde yüz binlerce işlemin brüt transfer yükü ortadan kalkar; her kurum gün sonunda sadece Takasbank'a karşı tek bir net borçlu veya net alacaklı pozisyonuna bağlanır.</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(Soru 331 - 350: Teminat Türleri, SPAN Parametreleri ve Risk Ölçümü)</w:t>
      </w:r>
    </w:p>
    <w:p w:rsidR="00000000" w:rsidDel="00000000" w:rsidP="00000000" w:rsidRDefault="00000000" w:rsidRPr="00000000" w14:paraId="000003BD">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331:</w:t>
      </w:r>
      <w:r w:rsidDel="00000000" w:rsidR="00000000" w:rsidRPr="00000000">
        <w:rPr>
          <w:rFonts w:ascii="Google Sans" w:cs="Google Sans" w:eastAsia="Google Sans" w:hAnsi="Google Sans"/>
          <w:color w:val="1f1f1f"/>
          <w:rtl w:val="0"/>
        </w:rPr>
        <w:t xml:space="preserve"> Başlangıç Teminatı, vadeli işlem ve opsiyon piyasasında pozisyon açabilmek için yatırılması zorunlu asgari teminattır.</w:t>
      </w:r>
    </w:p>
    <w:p w:rsidR="00000000" w:rsidDel="00000000" w:rsidP="00000000" w:rsidRDefault="00000000" w:rsidRPr="00000000" w14:paraId="000003BE">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332:</w:t>
      </w:r>
      <w:r w:rsidDel="00000000" w:rsidR="00000000" w:rsidRPr="00000000">
        <w:rPr>
          <w:rFonts w:ascii="Google Sans" w:cs="Google Sans" w:eastAsia="Google Sans" w:hAnsi="Google Sans"/>
          <w:color w:val="1f1f1f"/>
          <w:rtl w:val="0"/>
        </w:rPr>
        <w:t xml:space="preserve"> Sürdürme Teminatı, piyasa hareketleri sonucu portföy değerinin altına inmemesi gereken alt sınırdır.</w:t>
      </w:r>
    </w:p>
    <w:p w:rsidR="00000000" w:rsidDel="00000000" w:rsidP="00000000" w:rsidRDefault="00000000" w:rsidRPr="00000000" w14:paraId="000003B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333:</w:t>
      </w:r>
      <w:r w:rsidDel="00000000" w:rsidR="00000000" w:rsidRPr="00000000">
        <w:rPr>
          <w:rFonts w:ascii="Google Sans" w:cs="Google Sans" w:eastAsia="Google Sans" w:hAnsi="Google Sans"/>
          <w:color w:val="1f1f1f"/>
          <w:rtl w:val="0"/>
        </w:rPr>
        <w:t xml:space="preserve"> Değişim Teminatı (Variation Margin), gün sonu uzlaşma fiyatlarına göre oluşan kâr/zararın hesaba yansıtılmasıdır.</w:t>
      </w:r>
    </w:p>
    <w:p w:rsidR="00000000" w:rsidDel="00000000" w:rsidP="00000000" w:rsidRDefault="00000000" w:rsidRPr="00000000" w14:paraId="000003C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334:</w:t>
      </w:r>
      <w:r w:rsidDel="00000000" w:rsidR="00000000" w:rsidRPr="00000000">
        <w:rPr>
          <w:rFonts w:ascii="Google Sans" w:cs="Google Sans" w:eastAsia="Google Sans" w:hAnsi="Google Sans"/>
          <w:color w:val="1f1f1f"/>
          <w:rtl w:val="0"/>
        </w:rPr>
        <w:t xml:space="preserve"> SPAN (Standard Portfolio Analysis of Risk) algoritması Takasbank tarafından portföy bazında risk ve teminat hesaplamada kullanılır.</w:t>
      </w:r>
    </w:p>
    <w:p w:rsidR="00000000" w:rsidDel="00000000" w:rsidP="00000000" w:rsidRDefault="00000000" w:rsidRPr="00000000" w14:paraId="000003C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335:</w:t>
      </w:r>
      <w:r w:rsidDel="00000000" w:rsidR="00000000" w:rsidRPr="00000000">
        <w:rPr>
          <w:rFonts w:ascii="Google Sans" w:cs="Google Sans" w:eastAsia="Google Sans" w:hAnsi="Google Sans"/>
          <w:color w:val="1f1f1f"/>
          <w:rtl w:val="0"/>
        </w:rPr>
        <w:t xml:space="preserve"> Nakit TL, Döviz (USD, EUR) ve DİBS Takasbank tarafından teminat olarak kabul edilen yüksek likiditeye sahip kıymetlerdir.</w:t>
      </w:r>
    </w:p>
    <w:p w:rsidR="00000000" w:rsidDel="00000000" w:rsidP="00000000" w:rsidRDefault="00000000" w:rsidRPr="00000000" w14:paraId="000003C2">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336:</w:t>
      </w:r>
      <w:r w:rsidDel="00000000" w:rsidR="00000000" w:rsidRPr="00000000">
        <w:rPr>
          <w:rFonts w:ascii="Google Sans" w:cs="Google Sans" w:eastAsia="Google Sans" w:hAnsi="Google Sans"/>
          <w:color w:val="1f1f1f"/>
          <w:rtl w:val="0"/>
        </w:rPr>
        <w:t xml:space="preserve"> Teminatlara uygulanan "Değerleme Katsayısı" (Haircut) piyasa dalgalanmalarına karşı teminat değerini korumak için iskonto uygulanmasıdır.</w:t>
      </w:r>
    </w:p>
    <w:p w:rsidR="00000000" w:rsidDel="00000000" w:rsidP="00000000" w:rsidRDefault="00000000" w:rsidRPr="00000000" w14:paraId="000003C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337:</w:t>
      </w:r>
      <w:r w:rsidDel="00000000" w:rsidR="00000000" w:rsidRPr="00000000">
        <w:rPr>
          <w:rFonts w:ascii="Google Sans" w:cs="Google Sans" w:eastAsia="Google Sans" w:hAnsi="Google Sans"/>
          <w:color w:val="1f1f1f"/>
          <w:rtl w:val="0"/>
        </w:rPr>
        <w:t xml:space="preserve"> Takasbank Para Piyasası (TPP), bankalar ve aracı kurumların gecelik ve vadeli Türk Lirası borç alıp verdikleri organize piyasadır.</w:t>
      </w:r>
    </w:p>
    <w:p w:rsidR="00000000" w:rsidDel="00000000" w:rsidP="00000000" w:rsidRDefault="00000000" w:rsidRPr="00000000" w14:paraId="000003C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338:</w:t>
      </w:r>
      <w:r w:rsidDel="00000000" w:rsidR="00000000" w:rsidRPr="00000000">
        <w:rPr>
          <w:rFonts w:ascii="Google Sans" w:cs="Google Sans" w:eastAsia="Google Sans" w:hAnsi="Google Sans"/>
          <w:color w:val="1f1f1f"/>
          <w:rtl w:val="0"/>
        </w:rPr>
        <w:t xml:space="preserve"> TPP'de borçlanmalar Takasbank güvencesinde ve teminat karşılığında gerçekleştirilir.</w:t>
      </w:r>
    </w:p>
    <w:p w:rsidR="00000000" w:rsidDel="00000000" w:rsidP="00000000" w:rsidRDefault="00000000" w:rsidRPr="00000000" w14:paraId="000003C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339:</w:t>
      </w:r>
      <w:r w:rsidDel="00000000" w:rsidR="00000000" w:rsidRPr="00000000">
        <w:rPr>
          <w:rFonts w:ascii="Google Sans" w:cs="Google Sans" w:eastAsia="Google Sans" w:hAnsi="Google Sans"/>
          <w:color w:val="1f1f1f"/>
          <w:rtl w:val="0"/>
        </w:rPr>
        <w:t xml:space="preserve"> Takas Kesinliği (Settlement Finality), takas sistemine girilen ödeme ve kıymet transferlerinin geri dönülemez ve iptal edilemez hale gelmesidir.</w:t>
      </w:r>
    </w:p>
    <w:p w:rsidR="00000000" w:rsidDel="00000000" w:rsidP="00000000" w:rsidRDefault="00000000" w:rsidRPr="00000000" w14:paraId="000003C6">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340:</w:t>
      </w:r>
      <w:r w:rsidDel="00000000" w:rsidR="00000000" w:rsidRPr="00000000">
        <w:rPr>
          <w:rFonts w:ascii="Google Sans" w:cs="Google Sans" w:eastAsia="Google Sans" w:hAnsi="Google Sans"/>
          <w:color w:val="1f1f1f"/>
          <w:rtl w:val="0"/>
        </w:rPr>
        <w:t xml:space="preserve"> İntragün (Gün içi) Risk Yönetimi ile Takasbank seans süresince üyelerin teminat yeterliliğini anlık izler.</w:t>
      </w:r>
    </w:p>
    <w:p w:rsidR="00000000" w:rsidDel="00000000" w:rsidP="00000000" w:rsidRDefault="00000000" w:rsidRPr="00000000" w14:paraId="000003C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341:</w:t>
      </w:r>
      <w:r w:rsidDel="00000000" w:rsidR="00000000" w:rsidRPr="00000000">
        <w:rPr>
          <w:rFonts w:ascii="Google Sans" w:cs="Google Sans" w:eastAsia="Google Sans" w:hAnsi="Google Sans"/>
          <w:color w:val="1f1f1f"/>
          <w:rtl w:val="0"/>
        </w:rPr>
        <w:t xml:space="preserve"> Gün içi teminat tamamlama çağrısı limit aşımı yapan üyeye derhal tebliğ edilir.</w:t>
      </w:r>
    </w:p>
    <w:p w:rsidR="00000000" w:rsidDel="00000000" w:rsidP="00000000" w:rsidRDefault="00000000" w:rsidRPr="00000000" w14:paraId="000003C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342:</w:t>
      </w:r>
      <w:r w:rsidDel="00000000" w:rsidR="00000000" w:rsidRPr="00000000">
        <w:rPr>
          <w:rFonts w:ascii="Google Sans" w:cs="Google Sans" w:eastAsia="Google Sans" w:hAnsi="Google Sans"/>
          <w:color w:val="1f1f1f"/>
          <w:rtl w:val="0"/>
        </w:rPr>
        <w:t xml:space="preserve"> VİOP Takas Süresi </w:t>
      </w:r>
      <w:r w:rsidDel="00000000" w:rsidR="00000000" w:rsidRPr="00000000">
        <w:rPr>
          <w:rFonts w:ascii="Google Sans" w:cs="Google Sans" w:eastAsia="Google Sans" w:hAnsi="Google Sans"/>
          <w:color w:val="1f1f1f"/>
        </w:rPr>
        <w:drawing>
          <wp:inline distB="19050" distT="19050" distL="19050" distR="19050">
            <wp:extent cx="479078" cy="249121"/>
            <wp:effectExtent b="0" l="0" r="0" t="0"/>
            <wp:docPr id="3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79078" cy="249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nakit uzlaşma esasına dayanır.</w:t>
      </w:r>
    </w:p>
    <w:p w:rsidR="00000000" w:rsidDel="00000000" w:rsidP="00000000" w:rsidRDefault="00000000" w:rsidRPr="00000000" w14:paraId="000003C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343:</w:t>
      </w:r>
      <w:r w:rsidDel="00000000" w:rsidR="00000000" w:rsidRPr="00000000">
        <w:rPr>
          <w:rFonts w:ascii="Google Sans" w:cs="Google Sans" w:eastAsia="Google Sans" w:hAnsi="Google Sans"/>
          <w:color w:val="1f1f1f"/>
          <w:rtl w:val="0"/>
        </w:rPr>
        <w:t xml:space="preserve"> Fiziki teslimatlı VİOP sözleşmelerinde takas </w:t>
      </w:r>
      <w:r w:rsidDel="00000000" w:rsidR="00000000" w:rsidRPr="00000000">
        <w:rPr>
          <w:rFonts w:ascii="Google Sans" w:cs="Google Sans" w:eastAsia="Google Sans" w:hAnsi="Google Sans"/>
          <w:color w:val="1f1f1f"/>
        </w:rPr>
        <w:drawing>
          <wp:inline distB="19050" distT="19050" distL="19050" distR="19050">
            <wp:extent cx="479078" cy="249121"/>
            <wp:effectExtent b="0" l="0" r="0" t="0"/>
            <wp:docPr id="1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79078" cy="249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gününde hisse senedi devriyle sonuçlandırılır.</w:t>
      </w:r>
    </w:p>
    <w:p w:rsidR="00000000" w:rsidDel="00000000" w:rsidP="00000000" w:rsidRDefault="00000000" w:rsidRPr="00000000" w14:paraId="000003CA">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344:</w:t>
      </w:r>
      <w:r w:rsidDel="00000000" w:rsidR="00000000" w:rsidRPr="00000000">
        <w:rPr>
          <w:rFonts w:ascii="Google Sans" w:cs="Google Sans" w:eastAsia="Google Sans" w:hAnsi="Google Sans"/>
          <w:color w:val="1f1f1f"/>
          <w:rtl w:val="0"/>
        </w:rPr>
        <w:t xml:space="preserve"> Takasbank Menkul Kıymet Ödünç Piyasası (MÖP) takas açıklarının kapatılmasında ödünç pay temin eder.</w:t>
      </w:r>
    </w:p>
    <w:p w:rsidR="00000000" w:rsidDel="00000000" w:rsidP="00000000" w:rsidRDefault="00000000" w:rsidRPr="00000000" w14:paraId="000003C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345:</w:t>
      </w:r>
      <w:r w:rsidDel="00000000" w:rsidR="00000000" w:rsidRPr="00000000">
        <w:rPr>
          <w:rFonts w:ascii="Google Sans" w:cs="Google Sans" w:eastAsia="Google Sans" w:hAnsi="Google Sans"/>
          <w:color w:val="1f1f1f"/>
          <w:rtl w:val="0"/>
        </w:rPr>
        <w:t xml:space="preserve"> Portföy Saklama Hizmetinde Takasbank kolektif yatırım fonlarının portföy saklayıcılığını yürütür.</w:t>
      </w:r>
    </w:p>
    <w:p w:rsidR="00000000" w:rsidDel="00000000" w:rsidP="00000000" w:rsidRDefault="00000000" w:rsidRPr="00000000" w14:paraId="000003C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346:</w:t>
      </w:r>
      <w:r w:rsidDel="00000000" w:rsidR="00000000" w:rsidRPr="00000000">
        <w:rPr>
          <w:rFonts w:ascii="Google Sans" w:cs="Google Sans" w:eastAsia="Google Sans" w:hAnsi="Google Sans"/>
          <w:color w:val="1f1f1f"/>
          <w:rtl w:val="0"/>
        </w:rPr>
        <w:t xml:space="preserve"> BİST Pay Piyasası temerrütlerinde Takasbank Menkul Kıymet Pazarı'ndan re'sen alım veya satış yapabilir.</w:t>
      </w:r>
    </w:p>
    <w:p w:rsidR="00000000" w:rsidDel="00000000" w:rsidP="00000000" w:rsidRDefault="00000000" w:rsidRPr="00000000" w14:paraId="000003CD">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347:</w:t>
      </w:r>
      <w:r w:rsidDel="00000000" w:rsidR="00000000" w:rsidRPr="00000000">
        <w:rPr>
          <w:rFonts w:ascii="Google Sans" w:cs="Google Sans" w:eastAsia="Google Sans" w:hAnsi="Google Sans"/>
          <w:color w:val="1f1f1f"/>
          <w:rtl w:val="0"/>
        </w:rPr>
        <w:t xml:space="preserve"> Temerrüt faizi Takasbank tarafından belirlenen yüksek oran üzerinden günlük tahakkuk ettirilir.</w:t>
      </w:r>
    </w:p>
    <w:p w:rsidR="00000000" w:rsidDel="00000000" w:rsidP="00000000" w:rsidRDefault="00000000" w:rsidRPr="00000000" w14:paraId="000003CE">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348:</w:t>
      </w:r>
      <w:r w:rsidDel="00000000" w:rsidR="00000000" w:rsidRPr="00000000">
        <w:rPr>
          <w:rFonts w:ascii="Google Sans" w:cs="Google Sans" w:eastAsia="Google Sans" w:hAnsi="Google Sans"/>
          <w:color w:val="1f1f1f"/>
          <w:rtl w:val="0"/>
        </w:rPr>
        <w:t xml:space="preserve"> Takasbank'a yatırılan müşteri teminatları Takasbank'ın kendi ticari borçları için rehin gösterilemez.</w:t>
      </w:r>
    </w:p>
    <w:p w:rsidR="00000000" w:rsidDel="00000000" w:rsidP="00000000" w:rsidRDefault="00000000" w:rsidRPr="00000000" w14:paraId="000003C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349:</w:t>
      </w:r>
      <w:r w:rsidDel="00000000" w:rsidR="00000000" w:rsidRPr="00000000">
        <w:rPr>
          <w:rFonts w:ascii="Google Sans" w:cs="Google Sans" w:eastAsia="Google Sans" w:hAnsi="Google Sans"/>
          <w:color w:val="1f1f1f"/>
          <w:rtl w:val="0"/>
        </w:rPr>
        <w:t xml:space="preserve"> Takasbank, Türkiye Cumhuriyet Merkez Bankası Ödeme Sistemleri ile entegre çalışır.</w:t>
      </w:r>
    </w:p>
    <w:p w:rsidR="00000000" w:rsidDel="00000000" w:rsidP="00000000" w:rsidRDefault="00000000" w:rsidRPr="00000000" w14:paraId="000003D0">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350:</w:t>
      </w:r>
      <w:r w:rsidDel="00000000" w:rsidR="00000000" w:rsidRPr="00000000">
        <w:rPr>
          <w:rFonts w:ascii="Google Sans" w:cs="Google Sans" w:eastAsia="Google Sans" w:hAnsi="Google Sans"/>
          <w:color w:val="1f1f1f"/>
          <w:rtl w:val="0"/>
        </w:rPr>
        <w:t xml:space="preserve"> MKT olarak Takasbank finansal kriz senaryolarına karşı düzenli stres testleri uygular.</w:t>
      </w:r>
    </w:p>
    <w:p w:rsidR="00000000" w:rsidDel="00000000" w:rsidP="00000000" w:rsidRDefault="00000000" w:rsidRPr="00000000" w14:paraId="000003D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[Konu Kümesi 4.3: BİAŞ Pay Piyasası Takas, Valör ve Temerrüt (Soru 351 - 375)]</w:t>
      </w:r>
    </w:p>
    <w:p w:rsidR="00000000" w:rsidDel="00000000" w:rsidP="00000000" w:rsidRDefault="00000000" w:rsidRPr="00000000" w14:paraId="000003D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351</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Borsa İstanbul Pay Piyasası'nda standart hisse senedi alım-satım işlemlerinin takas valörü (takasın tamamlandığı gün) kural olarak nedir?</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İşlem günü akşamı (</w:t>
      </w:r>
      <w:r w:rsidDel="00000000" w:rsidR="00000000" w:rsidRPr="00000000">
        <w:rPr>
          <w:rFonts w:ascii="Google Sans" w:cs="Google Sans" w:eastAsia="Google Sans" w:hAnsi="Google Sans"/>
          <w:color w:val="1f1f1f"/>
        </w:rPr>
        <w:drawing>
          <wp:inline distB="19050" distT="19050" distL="19050" distR="19050">
            <wp:extent cx="479078" cy="249121"/>
            <wp:effectExtent b="0" l="0" r="0" t="0"/>
            <wp:docPr id="11"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79078" cy="249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İşlem gününü izleyen birinci iş günü (</w:t>
      </w:r>
      <w:r w:rsidDel="00000000" w:rsidR="00000000" w:rsidRPr="00000000">
        <w:rPr>
          <w:rFonts w:ascii="Google Sans" w:cs="Google Sans" w:eastAsia="Google Sans" w:hAnsi="Google Sans"/>
          <w:color w:val="1f1f1f"/>
        </w:rPr>
        <w:drawing>
          <wp:inline distB="19050" distT="19050" distL="19050" distR="19050">
            <wp:extent cx="479078" cy="249121"/>
            <wp:effectExtent b="0" l="0" r="0" t="0"/>
            <wp:docPr id="1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79078" cy="249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İşlem gününü izleyen ikinci iş günü (</w:t>
      </w:r>
      <w:r w:rsidDel="00000000" w:rsidR="00000000" w:rsidRPr="00000000">
        <w:rPr>
          <w:rFonts w:ascii="Google Sans" w:cs="Google Sans" w:eastAsia="Google Sans" w:hAnsi="Google Sans"/>
          <w:color w:val="1f1f1f"/>
        </w:rPr>
        <w:drawing>
          <wp:inline distB="19050" distT="19050" distL="19050" distR="19050">
            <wp:extent cx="479078" cy="249121"/>
            <wp:effectExtent b="0" l="0" r="0" t="0"/>
            <wp:docPr id="1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79078" cy="249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İşlem gününü izleyen üçüncü iş günü (</w:t>
      </w:r>
      <w:r w:rsidDel="00000000" w:rsidR="00000000" w:rsidRPr="00000000">
        <w:rPr>
          <w:rFonts w:ascii="Google Sans" w:cs="Google Sans" w:eastAsia="Google Sans" w:hAnsi="Google Sans"/>
          <w:color w:val="1f1f1f"/>
        </w:rPr>
        <w:drawing>
          <wp:inline distB="19050" distT="19050" distL="19050" distR="19050">
            <wp:extent cx="479078" cy="249121"/>
            <wp:effectExtent b="0" l="0" r="0" t="0"/>
            <wp:docPr id="14"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79078" cy="249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Haftalık takas (</w:t>
      </w:r>
      <w:r w:rsidDel="00000000" w:rsidR="00000000" w:rsidRPr="00000000">
        <w:rPr>
          <w:rFonts w:ascii="Google Sans" w:cs="Google Sans" w:eastAsia="Google Sans" w:hAnsi="Google Sans"/>
          <w:color w:val="1f1f1f"/>
        </w:rPr>
        <w:drawing>
          <wp:inline distB="19050" distT="19050" distL="19050" distR="19050">
            <wp:extent cx="479078" cy="249121"/>
            <wp:effectExtent b="0" l="0" r="0" t="0"/>
            <wp:docPr id="15"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479078" cy="249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C</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BİAŞ Pay Piyasası'nda işlem günü </w:t>
      </w:r>
      <w:r w:rsidDel="00000000" w:rsidR="00000000" w:rsidRPr="00000000">
        <w:rPr>
          <w:rFonts w:ascii="Google Sans" w:cs="Google Sans" w:eastAsia="Google Sans" w:hAnsi="Google Sans"/>
          <w:color w:val="1f1f1f"/>
        </w:rPr>
        <w:drawing>
          <wp:inline distB="19050" distT="19050" distL="19050" distR="19050">
            <wp:extent cx="141536" cy="245329"/>
            <wp:effectExtent b="0" l="0" r="0" t="0"/>
            <wp:docPr id="16"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141536" cy="2453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olarak kabul edilir; nakit ve pay senedi takası </w:t>
      </w:r>
      <w:r w:rsidDel="00000000" w:rsidR="00000000" w:rsidRPr="00000000">
        <w:rPr>
          <w:rFonts w:ascii="Google Sans" w:cs="Google Sans" w:eastAsia="Google Sans" w:hAnsi="Google Sans"/>
          <w:color w:val="1f1f1f"/>
        </w:rPr>
        <w:drawing>
          <wp:inline distB="19050" distT="19050" distL="19050" distR="19050">
            <wp:extent cx="479078" cy="249121"/>
            <wp:effectExtent b="0" l="0" r="0" t="0"/>
            <wp:docPr id="1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79078" cy="249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(işlem gününü takip eden ikinci iş günü) tarihinde netleştirilerek tamamlanır.</w:t>
      </w:r>
    </w:p>
    <w:p w:rsidR="00000000" w:rsidDel="00000000" w:rsidP="00000000" w:rsidRDefault="00000000" w:rsidRPr="00000000" w14:paraId="000003DB">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352</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Borsa İstanbul tarafından uygulanan "Brüt Takas" (Gross Settlement) tedbirinin anlamı nedir?</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Alım ve satım işlemlerinin gün sonunda netleştirilmeden, her işlemin brüt bazda tek tek nakit ve hisse teslimiyle gerçekleştirilmesi, aynı gün içinde alınan hissenin satılamaması (aynı gün satılamaz kuralı)</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İşlemlerin tamamen takassız yapılması</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Hisselerin borsa kotundan çıkarılması</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Takas süresinin 1 yıla çıkarılması</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Sadece dövizle işlem yapılabilmesi</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A</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Brüt takasta netleştirme uygulanmaz. Yatırımcı hisse almak için hesabında nakit bulundurmak zorundadır ve aldığı hisseyi takası tamamlanmadan (</w:t>
      </w:r>
      <w:r w:rsidDel="00000000" w:rsidR="00000000" w:rsidRPr="00000000">
        <w:rPr>
          <w:rFonts w:ascii="Google Sans" w:cs="Google Sans" w:eastAsia="Google Sans" w:hAnsi="Google Sans"/>
          <w:color w:val="1f1f1f"/>
        </w:rPr>
        <w:drawing>
          <wp:inline distB="19050" distT="19050" distL="19050" distR="19050">
            <wp:extent cx="479078" cy="249121"/>
            <wp:effectExtent b="0" l="0" r="0" t="0"/>
            <wp:docPr id="18"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79078" cy="249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'den önce) aynı gün içinde satamaz.</w:t>
      </w:r>
    </w:p>
    <w:p w:rsidR="00000000" w:rsidDel="00000000" w:rsidP="00000000" w:rsidRDefault="00000000" w:rsidRPr="00000000" w14:paraId="000003E4">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353</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Takas gününde (</w:t>
      </w:r>
      <w:r w:rsidDel="00000000" w:rsidR="00000000" w:rsidRPr="00000000">
        <w:rPr>
          <w:rFonts w:ascii="Google Sans" w:cs="Google Sans" w:eastAsia="Google Sans" w:hAnsi="Google Sans"/>
          <w:color w:val="1f1f1f"/>
        </w:rPr>
        <w:drawing>
          <wp:inline distB="19050" distT="19050" distL="19050" distR="19050">
            <wp:extent cx="479078" cy="249121"/>
            <wp:effectExtent b="0" l="0" r="0" t="0"/>
            <wp:docPr id="1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79078" cy="249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saat 14:00 itibarıyla nakit veya kıymet borcunu yerine getiremeyen bir aracı kurum için başlatılan hukuki prosedür nedir?</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Kurum kendiliğinden ve başkaca bir ihtara gerek kalmaksızın </w:t>
      </w:r>
      <w:r w:rsidDel="00000000" w:rsidR="00000000" w:rsidRPr="00000000">
        <w:rPr>
          <w:rFonts w:ascii="Google Sans" w:cs="Google Sans" w:eastAsia="Google Sans" w:hAnsi="Google Sans"/>
          <w:b w:val="1"/>
          <w:bCs w:val="1"/>
          <w:color w:val="1f1f1f"/>
          <w:rtl w:val="0"/>
        </w:rPr>
        <w:t xml:space="preserve">mütemerrit</w:t>
      </w:r>
      <w:r w:rsidDel="00000000" w:rsidR="00000000" w:rsidRPr="00000000">
        <w:rPr>
          <w:rFonts w:ascii="Google Sans" w:cs="Google Sans" w:eastAsia="Google Sans" w:hAnsi="Google Sans"/>
          <w:color w:val="1f1f1f"/>
          <w:rtl w:val="0"/>
        </w:rPr>
        <w:t xml:space="preserve"> sayılır; Takasbank temerrüt prosedürünü işletir ve temerrüt faizi uygular.</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Takas 1 hafta ertelenir.</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Müşterilerin tamamı cezaevine gönderilir.</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SPK derhal borsa seansını kapatır.</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Takasbank borcu bağışlar.</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A</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Merkezi Takas Yönetmeliği uyarınca takas süresi dolduğunda borcunu ödemeyen üye başkaca bir ihbara gerek olmaksızın re'sen temerrüde düşer; Takasbank teminatları nakde çevirerek veya piyasadan alım/satım yaparak pozisyonu kapatır.</w:t>
      </w:r>
    </w:p>
    <w:p w:rsidR="00000000" w:rsidDel="00000000" w:rsidP="00000000" w:rsidRDefault="00000000" w:rsidRPr="00000000" w14:paraId="000003ED">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354</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Takas Temerrüdüne düşen bir üyenin kıymet borcu (hisse senedi açığı) Takasbank tarafından sırasıyla nasıl tasfiye edilir?</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(1) Ödünç Pay Piyasası'ndan ödünç alınarak takas alacaklısına teslim edilir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(2) Ödünç bulunamazsa Borsa Temerrüt Pazarında re'sen alım yapılır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(3) Yine temin edilemezse nakdi uzlaşma ile işlem kapatılır.</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Doğrudan ihraççı şirketten bedelsiz hisse istenir.</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Alacaklıya hiçbir ödeme yapılmaz.</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Şirket hisseleri borsadan silinir.</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Borsa başkanı şahsen hisse verir.</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A</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Kıymet temerrüdünde amaç alacaklıya malı teslim etmektir. Sırasıyla Ödünç Piyasası ve Temerrüt Pazarı işletilir; fiziki teslim imkansız hale gelirse son çare olarak nakdi uzlaşma (nakit tazmin) uygulanır.</w:t>
      </w:r>
    </w:p>
    <w:p w:rsidR="00000000" w:rsidDel="00000000" w:rsidP="00000000" w:rsidRDefault="00000000" w:rsidRPr="00000000" w14:paraId="000003F6">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355</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BİAŞ Borçlanma Araçları Piyasası Repo Pazarında "Aynı Gün Başlangıç Valörlü" repo işlemlerinde bitiş valörü azami ne kadar olabilir?</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1 Hafta</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1 Ay</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6 Ay</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1 Yıl (365 Gün)</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5 Yıl</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D</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Repo-Ters Repo ve Menkul Kıymet Tercihli Repo Pazarlarında azami repo süresi (bitiş valörü) </w:t>
      </w:r>
      <w:r w:rsidDel="00000000" w:rsidR="00000000" w:rsidRPr="00000000">
        <w:rPr>
          <w:rFonts w:ascii="Google Sans" w:cs="Google Sans" w:eastAsia="Google Sans" w:hAnsi="Google Sans"/>
          <w:b w:val="1"/>
          <w:bCs w:val="1"/>
          <w:color w:val="1f1f1f"/>
          <w:rtl w:val="0"/>
        </w:rPr>
        <w:t xml:space="preserve">1 yıl (365 gün)</w:t>
      </w:r>
      <w:r w:rsidDel="00000000" w:rsidR="00000000" w:rsidRPr="00000000">
        <w:rPr>
          <w:rFonts w:ascii="Google Sans" w:cs="Google Sans" w:eastAsia="Google Sans" w:hAnsi="Google Sans"/>
          <w:color w:val="1f1f1f"/>
          <w:rtl w:val="0"/>
        </w:rPr>
        <w:t xml:space="preserve"> olarak belirlenmiştir.</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(Soru 356 - 375: Valör Kuralları, Temerrüt Faizleri ve Pazar Operasyonları)</w:t>
      </w:r>
    </w:p>
    <w:p w:rsidR="00000000" w:rsidDel="00000000" w:rsidP="00000000" w:rsidRDefault="00000000" w:rsidRPr="00000000" w14:paraId="00000400">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356:</w:t>
      </w:r>
      <w:r w:rsidDel="00000000" w:rsidR="00000000" w:rsidRPr="00000000">
        <w:rPr>
          <w:rFonts w:ascii="Google Sans" w:cs="Google Sans" w:eastAsia="Google Sans" w:hAnsi="Google Sans"/>
          <w:color w:val="1f1f1f"/>
          <w:rtl w:val="0"/>
        </w:rPr>
        <w:t xml:space="preserve"> İleri valörlü işlemlerde takas başlangıç tarihi işlem gününden sonraki bir tarih olarak belirlenir.</w:t>
      </w:r>
    </w:p>
    <w:p w:rsidR="00000000" w:rsidDel="00000000" w:rsidP="00000000" w:rsidRDefault="00000000" w:rsidRPr="00000000" w14:paraId="00000401">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357:</w:t>
      </w:r>
      <w:r w:rsidDel="00000000" w:rsidR="00000000" w:rsidRPr="00000000">
        <w:rPr>
          <w:rFonts w:ascii="Google Sans" w:cs="Google Sans" w:eastAsia="Google Sans" w:hAnsi="Google Sans"/>
          <w:color w:val="1f1f1f"/>
          <w:rtl w:val="0"/>
        </w:rPr>
        <w:t xml:space="preserve"> Yarım iş günlerinde (arefe günleri) Pay Piyasası takası yapılmaz, takas valörü takip eden ilk tam iş gününe ötelenir.</w:t>
      </w:r>
    </w:p>
    <w:p w:rsidR="00000000" w:rsidDel="00000000" w:rsidP="00000000" w:rsidRDefault="00000000" w:rsidRPr="00000000" w14:paraId="0000040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358:</w:t>
      </w:r>
      <w:r w:rsidDel="00000000" w:rsidR="00000000" w:rsidRPr="00000000">
        <w:rPr>
          <w:rFonts w:ascii="Google Sans" w:cs="Google Sans" w:eastAsia="Google Sans" w:hAnsi="Google Sans"/>
          <w:color w:val="1f1f1f"/>
          <w:rtl w:val="0"/>
        </w:rPr>
        <w:t xml:space="preserve"> Takas günü resmi tatile denk gelirse takas tatili izleyen ilk iş günü gerçekleştirilir.</w:t>
      </w:r>
    </w:p>
    <w:p w:rsidR="00000000" w:rsidDel="00000000" w:rsidP="00000000" w:rsidRDefault="00000000" w:rsidRPr="00000000" w14:paraId="0000040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359:</w:t>
      </w:r>
      <w:r w:rsidDel="00000000" w:rsidR="00000000" w:rsidRPr="00000000">
        <w:rPr>
          <w:rFonts w:ascii="Google Sans" w:cs="Google Sans" w:eastAsia="Google Sans" w:hAnsi="Google Sans"/>
          <w:color w:val="1f1f1f"/>
          <w:rtl w:val="0"/>
        </w:rPr>
        <w:t xml:space="preserve"> BİAŞ Pay Piyasasında açılış seansı, sürekli müzayede ve kapanış seansı emir eşleştirme aşamalarıdır.</w:t>
      </w:r>
    </w:p>
    <w:p w:rsidR="00000000" w:rsidDel="00000000" w:rsidP="00000000" w:rsidRDefault="00000000" w:rsidRPr="00000000" w14:paraId="00000404">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360:</w:t>
      </w:r>
      <w:r w:rsidDel="00000000" w:rsidR="00000000" w:rsidRPr="00000000">
        <w:rPr>
          <w:rFonts w:ascii="Google Sans" w:cs="Google Sans" w:eastAsia="Google Sans" w:hAnsi="Google Sans"/>
          <w:color w:val="1f1f1f"/>
          <w:rtl w:val="0"/>
        </w:rPr>
        <w:t xml:space="preserve"> Devre Kesici (Circuit Breaker) uygulandığında sürekli işlem geçici durdurulur ve tek fiyattan emir toplanır.</w:t>
      </w:r>
    </w:p>
    <w:p w:rsidR="00000000" w:rsidDel="00000000" w:rsidP="00000000" w:rsidRDefault="00000000" w:rsidRPr="00000000" w14:paraId="0000040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361:</w:t>
      </w:r>
      <w:r w:rsidDel="00000000" w:rsidR="00000000" w:rsidRPr="00000000">
        <w:rPr>
          <w:rFonts w:ascii="Google Sans" w:cs="Google Sans" w:eastAsia="Google Sans" w:hAnsi="Google Sans"/>
          <w:color w:val="1f1f1f"/>
          <w:rtl w:val="0"/>
        </w:rPr>
        <w:t xml:space="preserve"> Temerrüt faiz oranı TCMB gecelik borç verme faizinin ve piyasa göstergelerinin üzerinde caydırıcı bir oran olarak belirlenir.</w:t>
      </w:r>
    </w:p>
    <w:p w:rsidR="00000000" w:rsidDel="00000000" w:rsidP="00000000" w:rsidRDefault="00000000" w:rsidRPr="00000000" w14:paraId="0000040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362:</w:t>
      </w:r>
      <w:r w:rsidDel="00000000" w:rsidR="00000000" w:rsidRPr="00000000">
        <w:rPr>
          <w:rFonts w:ascii="Google Sans" w:cs="Google Sans" w:eastAsia="Google Sans" w:hAnsi="Google Sans"/>
          <w:color w:val="1f1f1f"/>
          <w:rtl w:val="0"/>
        </w:rPr>
        <w:t xml:space="preserve"> Temerrüt tasfiyesinde doğan tüm komisyon, borsa payı ve operasyon masrafları temerrüde düşen üyeye fatura edilir.</w:t>
      </w:r>
    </w:p>
    <w:p w:rsidR="00000000" w:rsidDel="00000000" w:rsidP="00000000" w:rsidRDefault="00000000" w:rsidRPr="00000000" w14:paraId="00000407">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363:</w:t>
      </w:r>
      <w:r w:rsidDel="00000000" w:rsidR="00000000" w:rsidRPr="00000000">
        <w:rPr>
          <w:rFonts w:ascii="Google Sans" w:cs="Google Sans" w:eastAsia="Google Sans" w:hAnsi="Google Sans"/>
          <w:color w:val="1f1f1f"/>
          <w:rtl w:val="0"/>
        </w:rPr>
        <w:t xml:space="preserve"> Aracı kurumun Takasbank nezdindeki nakit havuz hesabı takas borç ve alacaklarının tasfiyesinde kullanılır.</w:t>
      </w:r>
    </w:p>
    <w:p w:rsidR="00000000" w:rsidDel="00000000" w:rsidP="00000000" w:rsidRDefault="00000000" w:rsidRPr="00000000" w14:paraId="0000040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364:</w:t>
      </w:r>
      <w:r w:rsidDel="00000000" w:rsidR="00000000" w:rsidRPr="00000000">
        <w:rPr>
          <w:rFonts w:ascii="Google Sans" w:cs="Google Sans" w:eastAsia="Google Sans" w:hAnsi="Google Sans"/>
          <w:color w:val="1f1f1f"/>
          <w:rtl w:val="0"/>
        </w:rPr>
        <w:t xml:space="preserve"> Virmanlı takas işlemlerinde iki farklı aracı kurum arasındaki kıymet transferi Takasbank/MKK üzerinden onaylanır.</w:t>
      </w:r>
    </w:p>
    <w:p w:rsidR="00000000" w:rsidDel="00000000" w:rsidP="00000000" w:rsidRDefault="00000000" w:rsidRPr="00000000" w14:paraId="00000409">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365:</w:t>
      </w:r>
      <w:r w:rsidDel="00000000" w:rsidR="00000000" w:rsidRPr="00000000">
        <w:rPr>
          <w:rFonts w:ascii="Google Sans" w:cs="Google Sans" w:eastAsia="Google Sans" w:hAnsi="Google Sans"/>
          <w:color w:val="1f1f1f"/>
          <w:rtl w:val="0"/>
        </w:rPr>
        <w:t xml:space="preserve"> Takasbank'ta gün sonu nakit mutabakatı TCMB EMKT (Elektronik Menkul Kıymet Transfer) sistemi ile kapatılır.</w:t>
      </w:r>
    </w:p>
    <w:p w:rsidR="00000000" w:rsidDel="00000000" w:rsidP="00000000" w:rsidRDefault="00000000" w:rsidRPr="00000000" w14:paraId="0000040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366:</w:t>
      </w:r>
      <w:r w:rsidDel="00000000" w:rsidR="00000000" w:rsidRPr="00000000">
        <w:rPr>
          <w:rFonts w:ascii="Google Sans" w:cs="Google Sans" w:eastAsia="Google Sans" w:hAnsi="Google Sans"/>
          <w:color w:val="1f1f1f"/>
          <w:rtl w:val="0"/>
        </w:rPr>
        <w:t xml:space="preserve"> Borçlanma Araçları Piyasasında Kesin Alım Satım Pazarı takası genellikle </w:t>
      </w:r>
      <w:r w:rsidDel="00000000" w:rsidR="00000000" w:rsidRPr="00000000">
        <w:rPr>
          <w:rFonts w:ascii="Google Sans" w:cs="Google Sans" w:eastAsia="Google Sans" w:hAnsi="Google Sans"/>
          <w:color w:val="1f1f1f"/>
        </w:rPr>
        <w:drawing>
          <wp:inline distB="19050" distT="19050" distL="19050" distR="19050">
            <wp:extent cx="479078" cy="249121"/>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79078" cy="249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veya </w:t>
      </w:r>
      <w:r w:rsidDel="00000000" w:rsidR="00000000" w:rsidRPr="00000000">
        <w:rPr>
          <w:rFonts w:ascii="Google Sans" w:cs="Google Sans" w:eastAsia="Google Sans" w:hAnsi="Google Sans"/>
          <w:color w:val="1f1f1f"/>
        </w:rPr>
        <w:drawing>
          <wp:inline distB="19050" distT="19050" distL="19050" distR="19050">
            <wp:extent cx="479078" cy="249121"/>
            <wp:effectExtent b="0" l="0" r="0" t="0"/>
            <wp:docPr id="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79078" cy="249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olarak çalışır.</w:t>
      </w:r>
    </w:p>
    <w:p w:rsidR="00000000" w:rsidDel="00000000" w:rsidP="00000000" w:rsidRDefault="00000000" w:rsidRPr="00000000" w14:paraId="0000040B">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367:</w:t>
      </w:r>
      <w:r w:rsidDel="00000000" w:rsidR="00000000" w:rsidRPr="00000000">
        <w:rPr>
          <w:rFonts w:ascii="Google Sans" w:cs="Google Sans" w:eastAsia="Google Sans" w:hAnsi="Google Sans"/>
          <w:color w:val="1f1f1f"/>
          <w:rtl w:val="0"/>
        </w:rPr>
        <w:t xml:space="preserve"> Nitelikli Yatırımcı İşlem Pazarı takas kuralları pay piyasası takas kurallarına paraleldir.</w:t>
      </w:r>
    </w:p>
    <w:p w:rsidR="00000000" w:rsidDel="00000000" w:rsidP="00000000" w:rsidRDefault="00000000" w:rsidRPr="00000000" w14:paraId="0000040C">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368:</w:t>
      </w:r>
      <w:r w:rsidDel="00000000" w:rsidR="00000000" w:rsidRPr="00000000">
        <w:rPr>
          <w:rFonts w:ascii="Google Sans" w:cs="Google Sans" w:eastAsia="Google Sans" w:hAnsi="Google Sans"/>
          <w:color w:val="1f1f1f"/>
          <w:rtl w:val="0"/>
        </w:rPr>
        <w:t xml:space="preserve"> Borsa yatırım fonu katılma paylarının takas döngüsü hisse senedi takası gibi </w:t>
      </w:r>
      <w:r w:rsidDel="00000000" w:rsidR="00000000" w:rsidRPr="00000000">
        <w:rPr>
          <w:rFonts w:ascii="Google Sans" w:cs="Google Sans" w:eastAsia="Google Sans" w:hAnsi="Google Sans"/>
          <w:color w:val="1f1f1f"/>
        </w:rPr>
        <w:drawing>
          <wp:inline distB="19050" distT="19050" distL="19050" distR="19050">
            <wp:extent cx="479078" cy="249121"/>
            <wp:effectExtent b="0" l="0" r="0" t="0"/>
            <wp:docPr id="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79078" cy="249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günüdür.</w:t>
      </w:r>
    </w:p>
    <w:p w:rsidR="00000000" w:rsidDel="00000000" w:rsidP="00000000" w:rsidRDefault="00000000" w:rsidRPr="00000000" w14:paraId="0000040D">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369:</w:t>
      </w:r>
      <w:r w:rsidDel="00000000" w:rsidR="00000000" w:rsidRPr="00000000">
        <w:rPr>
          <w:rFonts w:ascii="Google Sans" w:cs="Google Sans" w:eastAsia="Google Sans" w:hAnsi="Google Sans"/>
          <w:color w:val="1f1f1f"/>
          <w:rtl w:val="0"/>
        </w:rPr>
        <w:t xml:space="preserve"> Varantların takası </w:t>
      </w:r>
      <w:r w:rsidDel="00000000" w:rsidR="00000000" w:rsidRPr="00000000">
        <w:rPr>
          <w:rFonts w:ascii="Google Sans" w:cs="Google Sans" w:eastAsia="Google Sans" w:hAnsi="Google Sans"/>
          <w:color w:val="1f1f1f"/>
        </w:rPr>
        <w:drawing>
          <wp:inline distB="19050" distT="19050" distL="19050" distR="19050">
            <wp:extent cx="479078" cy="249121"/>
            <wp:effectExtent b="0" l="0" r="0" t="0"/>
            <wp:docPr id="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79078" cy="249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gününde nakit ve varant teslimi ile tamamlanır.</w:t>
      </w:r>
    </w:p>
    <w:p w:rsidR="00000000" w:rsidDel="00000000" w:rsidP="00000000" w:rsidRDefault="00000000" w:rsidRPr="00000000" w14:paraId="0000040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370:</w:t>
      </w:r>
      <w:r w:rsidDel="00000000" w:rsidR="00000000" w:rsidRPr="00000000">
        <w:rPr>
          <w:rFonts w:ascii="Google Sans" w:cs="Google Sans" w:eastAsia="Google Sans" w:hAnsi="Google Sans"/>
          <w:color w:val="1f1f1f"/>
          <w:rtl w:val="0"/>
        </w:rPr>
        <w:t xml:space="preserve"> Hak kullanımı olan paylarda temettü veya bedelsiz hakkı </w:t>
      </w:r>
      <w:r w:rsidDel="00000000" w:rsidR="00000000" w:rsidRPr="00000000">
        <w:rPr>
          <w:rFonts w:ascii="Google Sans" w:cs="Google Sans" w:eastAsia="Google Sans" w:hAnsi="Google Sans"/>
          <w:color w:val="1f1f1f"/>
        </w:rPr>
        <w:drawing>
          <wp:inline distB="19050" distT="19050" distL="19050" distR="19050">
            <wp:extent cx="479078" cy="249121"/>
            <wp:effectExtent b="0" l="0" r="0" t="0"/>
            <wp:docPr id="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79078" cy="249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takasında hisseyi elinde tutan yatırımcıya geçer.</w:t>
      </w:r>
    </w:p>
    <w:p w:rsidR="00000000" w:rsidDel="00000000" w:rsidP="00000000" w:rsidRDefault="00000000" w:rsidRPr="00000000" w14:paraId="0000040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371:</w:t>
      </w:r>
      <w:r w:rsidDel="00000000" w:rsidR="00000000" w:rsidRPr="00000000">
        <w:rPr>
          <w:rFonts w:ascii="Google Sans" w:cs="Google Sans" w:eastAsia="Google Sans" w:hAnsi="Google Sans"/>
          <w:color w:val="1f1f1f"/>
          <w:rtl w:val="0"/>
        </w:rPr>
        <w:t xml:space="preserve"> Temettü dağıtımında nakit bedel dağıtım tarihinden 2 iş günü sonra (</w:t>
      </w:r>
      <w:r w:rsidDel="00000000" w:rsidR="00000000" w:rsidRPr="00000000">
        <w:rPr>
          <w:rFonts w:ascii="Google Sans" w:cs="Google Sans" w:eastAsia="Google Sans" w:hAnsi="Google Sans"/>
          <w:color w:val="1f1f1f"/>
        </w:rPr>
        <w:drawing>
          <wp:inline distB="19050" distT="19050" distL="19050" distR="19050">
            <wp:extent cx="479078" cy="249121"/>
            <wp:effectExtent b="0" l="0" r="0" t="0"/>
            <wp:docPr id="8"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79078" cy="249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yatırımcı hesabına nakit geçer.</w:t>
      </w:r>
    </w:p>
    <w:p w:rsidR="00000000" w:rsidDel="00000000" w:rsidP="00000000" w:rsidRDefault="00000000" w:rsidRPr="00000000" w14:paraId="00000410">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372:</w:t>
      </w:r>
      <w:r w:rsidDel="00000000" w:rsidR="00000000" w:rsidRPr="00000000">
        <w:rPr>
          <w:rFonts w:ascii="Google Sans" w:cs="Google Sans" w:eastAsia="Google Sans" w:hAnsi="Google Sans"/>
          <w:color w:val="1f1f1f"/>
          <w:rtl w:val="0"/>
        </w:rPr>
        <w:t xml:space="preserve"> Rüçhan hakkı kupon pazarında işlem gören kuponların takası </w:t>
      </w:r>
      <w:r w:rsidDel="00000000" w:rsidR="00000000" w:rsidRPr="00000000">
        <w:rPr>
          <w:rFonts w:ascii="Google Sans" w:cs="Google Sans" w:eastAsia="Google Sans" w:hAnsi="Google Sans"/>
          <w:color w:val="1f1f1f"/>
        </w:rPr>
        <w:drawing>
          <wp:inline distB="19050" distT="19050" distL="19050" distR="19050">
            <wp:extent cx="479078" cy="249121"/>
            <wp:effectExtent b="0" l="0" r="0" t="0"/>
            <wp:docPr id="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79078" cy="249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valörüyle gerçekleşir.</w:t>
      </w:r>
    </w:p>
    <w:p w:rsidR="00000000" w:rsidDel="00000000" w:rsidP="00000000" w:rsidRDefault="00000000" w:rsidRPr="00000000" w14:paraId="00000411">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373:</w:t>
      </w:r>
      <w:r w:rsidDel="00000000" w:rsidR="00000000" w:rsidRPr="00000000">
        <w:rPr>
          <w:rFonts w:ascii="Google Sans" w:cs="Google Sans" w:eastAsia="Google Sans" w:hAnsi="Google Sans"/>
          <w:color w:val="1f1f1f"/>
          <w:rtl w:val="0"/>
        </w:rPr>
        <w:t xml:space="preserve"> Temerrüde düşen üyenin işlem yetkileri Takasbank ve Borsa Yönetimi tarafından geçici olarak durdurulabilir.</w:t>
      </w:r>
    </w:p>
    <w:p w:rsidR="00000000" w:rsidDel="00000000" w:rsidP="00000000" w:rsidRDefault="00000000" w:rsidRPr="00000000" w14:paraId="0000041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374:</w:t>
      </w:r>
      <w:r w:rsidDel="00000000" w:rsidR="00000000" w:rsidRPr="00000000">
        <w:rPr>
          <w:rFonts w:ascii="Google Sans" w:cs="Google Sans" w:eastAsia="Google Sans" w:hAnsi="Google Sans"/>
          <w:color w:val="1f1f1f"/>
          <w:rtl w:val="0"/>
        </w:rPr>
        <w:t xml:space="preserve"> Takasbank alacaklı üyeye takas alacağını süresinde ödemekle MKT sıfatıyla yükümlüdür.</w:t>
      </w:r>
    </w:p>
    <w:p w:rsidR="00000000" w:rsidDel="00000000" w:rsidP="00000000" w:rsidRDefault="00000000" w:rsidRPr="00000000" w14:paraId="00000413">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375:</w:t>
      </w:r>
      <w:r w:rsidDel="00000000" w:rsidR="00000000" w:rsidRPr="00000000">
        <w:rPr>
          <w:rFonts w:ascii="Google Sans" w:cs="Google Sans" w:eastAsia="Google Sans" w:hAnsi="Google Sans"/>
          <w:color w:val="1f1f1f"/>
          <w:rtl w:val="0"/>
        </w:rPr>
        <w:t xml:space="preserve"> BİAŞ işlemlerinde operasyonel hatalar iptal süresi ve hata bildirim prosedürlerine göre düzeltilir.</w:t>
      </w:r>
    </w:p>
    <w:p w:rsidR="00000000" w:rsidDel="00000000" w:rsidP="00000000" w:rsidRDefault="00000000" w:rsidRPr="00000000" w14:paraId="000004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[Konu Kümesi 4.4: YTM, Portföy Saklama ve ISIN Kodlama Standartları (Soru 376 - 400)]</w:t>
      </w:r>
    </w:p>
    <w:p w:rsidR="00000000" w:rsidDel="00000000" w:rsidP="00000000" w:rsidRDefault="00000000" w:rsidRPr="00000000" w14:paraId="0000041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376</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6362 sayılı SPKn m. 82-86 uyarınca, hakkında tedrici tasfiye veya iflas kararı verilen bir yatırım kuruluşunun müşterilerine ait nakit ve sermaye piyasası araçlarını teslim edememesi halinde devreye giren kurum hangisidir?</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Tasarruf Mevduatı Sigorta Fonu (TMSF)</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Yatırımcı Tazmin Merkezi (YTM)</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Türkiye Sermaye Piyasaları Birliği (TSPB)</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Hazine Müsteşarlığı</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Borsa İstanbul Teftiş Kurulu</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Bankacılıkta mevduat sigortasını TMSF üstlenirken; sermaye piyasasında aracı kurumların iflası/tasfiyesi halinde yatırımcıların hisse ve nakit alacaklarını kanuni limit dahilinde tazmin eden kurum </w:t>
      </w:r>
      <w:r w:rsidDel="00000000" w:rsidR="00000000" w:rsidRPr="00000000">
        <w:rPr>
          <w:rFonts w:ascii="Google Sans" w:cs="Google Sans" w:eastAsia="Google Sans" w:hAnsi="Google Sans"/>
          <w:b w:val="1"/>
          <w:bCs w:val="1"/>
          <w:color w:val="1f1f1f"/>
          <w:rtl w:val="0"/>
        </w:rPr>
        <w:t xml:space="preserve">Yatırımcı Tazmin Merkezi (YTM)</w:t>
      </w:r>
      <w:r w:rsidDel="00000000" w:rsidR="00000000" w:rsidRPr="00000000">
        <w:rPr>
          <w:rFonts w:ascii="Google Sans" w:cs="Google Sans" w:eastAsia="Google Sans" w:hAnsi="Google Sans"/>
          <w:color w:val="1f1f1f"/>
          <w:rtl w:val="0"/>
        </w:rPr>
        <w:t xml:space="preserve">'dir.</w:t>
      </w:r>
    </w:p>
    <w:p w:rsidR="00000000" w:rsidDel="00000000" w:rsidP="00000000" w:rsidRDefault="00000000" w:rsidRPr="00000000" w14:paraId="0000041E">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377</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Yatırımcı Tazmin Merkezi (YTM) kapsamındaki tazmin taleplerine ve kapsam dışı işlemlere ilişkin hangisi DOĞRUDUR?</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Yatırımcıların borsada hisse senedi fiyat düşüşünden uğradıkları piyasa zararları YTM tarafından ödenir.</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B) YTM sadece yatırım kuruluşunun saklama ve teslim yükümlülüğünü yerine getirememesinden doğan hak iddialarını kanuni limit dahilinde tazmin eder; </w:t>
      </w:r>
      <w:r w:rsidDel="00000000" w:rsidR="00000000" w:rsidRPr="00000000">
        <w:rPr>
          <w:rFonts w:ascii="Google Sans" w:cs="Google Sans" w:eastAsia="Google Sans" w:hAnsi="Google Sans"/>
          <w:b w:val="1"/>
          <w:bCs w:val="1"/>
          <w:color w:val="1f1f1f"/>
          <w:rtl w:val="0"/>
        </w:rPr>
        <w:t xml:space="preserve">piyasa fiyat dalgalanmalarından doğan yatırım zararları kesinlikle tazmin edilmez.</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YTM her yatırımcıya sınırsız miktarda ödeme yapar.</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YTM sadece kurumsal yabancı fonları tazmin eder.</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YTM'ye başvuru süresi 50 yıldır.</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YTM bir "piyasa zarar sigortası" değildir. Sadece kurumun dolandırıcılık, iflas veya tasfiye sebebiyle müşteriye ait hisseyi veya parayı teslim edememesi durumunda mülkiyet hakkını tazmin eder.</w:t>
      </w:r>
    </w:p>
    <w:p w:rsidR="00000000" w:rsidDel="00000000" w:rsidP="00000000" w:rsidRDefault="00000000" w:rsidRPr="00000000" w14:paraId="00000427">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378</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Portföy Saklama Hizmetine ve Bu Hizmette Bulunacak Kuruluşlara İlişkin Esaslar Tebliği (III-56.1) uyarınca Portföy Saklayıcısı Hizmet Birimi Yöneticisi ve personeli için aranan şart hangisidir?</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Birim yöneticisinin bankacılık/sermaye piyasasında en az 5 yıl mesleki deneyime, </w:t>
      </w:r>
      <w:r w:rsidDel="00000000" w:rsidR="00000000" w:rsidRPr="00000000">
        <w:rPr>
          <w:rFonts w:ascii="Google Sans" w:cs="Google Sans" w:eastAsia="Google Sans" w:hAnsi="Google Sans"/>
          <w:b w:val="1"/>
          <w:bCs w:val="1"/>
          <w:color w:val="1f1f1f"/>
          <w:rtl w:val="0"/>
        </w:rPr>
        <w:t xml:space="preserve">SPK Düzey 3 Lisansı ve Türev Araçlar Lisansına</w:t>
      </w:r>
      <w:r w:rsidDel="00000000" w:rsidR="00000000" w:rsidRPr="00000000">
        <w:rPr>
          <w:rFonts w:ascii="Google Sans" w:cs="Google Sans" w:eastAsia="Google Sans" w:hAnsi="Google Sans"/>
          <w:color w:val="1f1f1f"/>
          <w:rtl w:val="0"/>
        </w:rPr>
        <w:t xml:space="preserve">; birim personelinin ise en az </w:t>
      </w:r>
      <w:r w:rsidDel="00000000" w:rsidR="00000000" w:rsidRPr="00000000">
        <w:rPr>
          <w:rFonts w:ascii="Google Sans" w:cs="Google Sans" w:eastAsia="Google Sans" w:hAnsi="Google Sans"/>
          <w:b w:val="1"/>
          <w:bCs w:val="1"/>
          <w:color w:val="1f1f1f"/>
          <w:rtl w:val="0"/>
        </w:rPr>
        <w:t xml:space="preserve">Düzey 1 Lisansına</w:t>
      </w:r>
      <w:r w:rsidDel="00000000" w:rsidR="00000000" w:rsidRPr="00000000">
        <w:rPr>
          <w:rFonts w:ascii="Google Sans" w:cs="Google Sans" w:eastAsia="Google Sans" w:hAnsi="Google Sans"/>
          <w:color w:val="1f1f1f"/>
          <w:rtl w:val="0"/>
        </w:rPr>
        <w:t xml:space="preserve"> sahip olması zorunludur.</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Yöneticinin herhangi bir lisansa sahip olması gerekmez.</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Personelin yalnızca yabancı dil bilmesi yeterlidir.</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Yöneticinin tıp doktoru olması gerekir.</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Birimde tek bir personelin çalışması yeterlidir.</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A</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Portföy saklama tebliği gereğince saklama birimi yöneticisinin en az 5 yıl finans deneyimi, Düzey 3 ve Türev Araçlar lisansı; personelin ise en az Düzey 1 lisansı taşıması mevzuat gereğidir.</w:t>
      </w:r>
    </w:p>
    <w:p w:rsidR="00000000" w:rsidDel="00000000" w:rsidP="00000000" w:rsidRDefault="00000000" w:rsidRPr="00000000" w14:paraId="00000430">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379</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Uluslararası Menkul Kıymet Tanımlama Numarası (ISIN - ISO 6166) kodlama yapısında yer alan 12 karakterin dizilimi nasıldır?</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İlk 2 hane Ülke Kodu (Türkiye için </w:t>
      </w:r>
      <w:r w:rsidDel="00000000" w:rsidR="00000000" w:rsidRPr="00000000">
        <w:rPr>
          <w:rFonts w:ascii="Google Sans" w:cs="Google Sans" w:eastAsia="Google Sans" w:hAnsi="Google Sans"/>
          <w:b w:val="1"/>
          <w:bCs w:val="1"/>
          <w:color w:val="1f1f1f"/>
          <w:rtl w:val="0"/>
        </w:rPr>
        <w:t xml:space="preserve">TR</w:t>
      </w:r>
      <w:r w:rsidDel="00000000" w:rsidR="00000000" w:rsidRPr="00000000">
        <w:rPr>
          <w:rFonts w:ascii="Google Sans" w:cs="Google Sans" w:eastAsia="Google Sans" w:hAnsi="Google Sans"/>
          <w:color w:val="1f1f1f"/>
          <w:rtl w:val="0"/>
        </w:rPr>
        <w:t xml:space="preserve">), sonraki 9 hane ulusal menkul kıymet temel kodu, son 1 hane kontrol rakamıdır.</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12 hanenin tamamı şirketin vergi kimlik numarasıdır.</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İlk 4 hane borsa endeksidir.</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Kodlama her gün değişir.</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ISIN kodu sadece ABD doları cinsinden tahvillere verilir.</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A</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ISIN standardı 12 alfanümerik karakterden oluşur: [2 Hane Ülke Kodu (TR)] + [9 Hane Ulusal Tanımlayıcı Kod (NSIN)] + [1 Hane Check Digit (Kontrol Rakamı)]. Türkiye'de ISIN kodlarını MKK tahsis eder.</w:t>
      </w:r>
    </w:p>
    <w:p w:rsidR="00000000" w:rsidDel="00000000" w:rsidP="00000000" w:rsidRDefault="00000000" w:rsidRPr="00000000" w14:paraId="00000439">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 380</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Merkezi Saklama Kuruluşları arasında sınır ötesi menkul kıymet transferi ve saklama işlemlerini yürüten uluslararası kuruluşlar (ICSD) hangileridir?</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Sadece yerel bankalar</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Euroclear ve Clearstream</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Dünya Sağlık Örgütü</w:t>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Uluslararası Para Fonu (IMF)</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Borsa İstanbul Yönetim Kurulu</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Doğru Cevap: B</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Kavramsal Analiz:</w:t>
      </w:r>
      <w:r w:rsidDel="00000000" w:rsidR="00000000" w:rsidRPr="00000000">
        <w:rPr>
          <w:rFonts w:ascii="Google Sans" w:cs="Google Sans" w:eastAsia="Google Sans" w:hAnsi="Google Sans"/>
          <w:color w:val="1f1f1f"/>
          <w:rtl w:val="0"/>
        </w:rPr>
        <w:t xml:space="preserve"> Euroclear ve Clearstream, uluslararası sermaye piyasalarında sınır ötesi menkul kıymet takas, mutabakat ve saklama hizmetlerini yürüten önde gelen Uluslararası Merkezi Saklama Kuruluşlarıdır (ICSD).</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(Soru 381 - 400: Operasyonel Risk, Saklama Sözleşmesi ve Borsa Standartları)</w:t>
      </w:r>
    </w:p>
    <w:p w:rsidR="00000000" w:rsidDel="00000000" w:rsidP="00000000" w:rsidRDefault="00000000" w:rsidRPr="00000000" w14:paraId="0000044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381:</w:t>
      </w:r>
      <w:r w:rsidDel="00000000" w:rsidR="00000000" w:rsidRPr="00000000">
        <w:rPr>
          <w:rFonts w:ascii="Google Sans" w:cs="Google Sans" w:eastAsia="Google Sans" w:hAnsi="Google Sans"/>
          <w:color w:val="1f1f1f"/>
          <w:rtl w:val="0"/>
        </w:rPr>
        <w:t xml:space="preserve"> Portföy saklayıcısı yatırım fonu varlıklarının fon içtüzüğü ve mevzuata uygun saklanmasından ve gözetiminden sorumludur.</w:t>
      </w:r>
    </w:p>
    <w:p w:rsidR="00000000" w:rsidDel="00000000" w:rsidP="00000000" w:rsidRDefault="00000000" w:rsidRPr="00000000" w14:paraId="0000044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382:</w:t>
      </w:r>
      <w:r w:rsidDel="00000000" w:rsidR="00000000" w:rsidRPr="00000000">
        <w:rPr>
          <w:rFonts w:ascii="Google Sans" w:cs="Google Sans" w:eastAsia="Google Sans" w:hAnsi="Google Sans"/>
          <w:color w:val="1f1f1f"/>
          <w:rtl w:val="0"/>
        </w:rPr>
        <w:t xml:space="preserve"> Fon katılma payı birim değerinin mevzuata uygun hesaplanıp hesaplanmadığını portföy saklayıcısı kontrol eder.</w:t>
      </w:r>
    </w:p>
    <w:p w:rsidR="00000000" w:rsidDel="00000000" w:rsidP="00000000" w:rsidRDefault="00000000" w:rsidRPr="00000000" w14:paraId="0000044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383:</w:t>
      </w:r>
      <w:r w:rsidDel="00000000" w:rsidR="00000000" w:rsidRPr="00000000">
        <w:rPr>
          <w:rFonts w:ascii="Google Sans" w:cs="Google Sans" w:eastAsia="Google Sans" w:hAnsi="Google Sans"/>
          <w:color w:val="1f1f1f"/>
          <w:rtl w:val="0"/>
        </w:rPr>
        <w:t xml:space="preserve"> Portföy saklama sözleşmesi kurucu (PYŞ) ile portföy saklayıcısı (Takasbank/Banka) arasında yazılı yapılır.</w:t>
      </w:r>
    </w:p>
    <w:p w:rsidR="00000000" w:rsidDel="00000000" w:rsidP="00000000" w:rsidRDefault="00000000" w:rsidRPr="00000000" w14:paraId="0000044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384:</w:t>
      </w:r>
      <w:r w:rsidDel="00000000" w:rsidR="00000000" w:rsidRPr="00000000">
        <w:rPr>
          <w:rFonts w:ascii="Google Sans" w:cs="Google Sans" w:eastAsia="Google Sans" w:hAnsi="Google Sans"/>
          <w:color w:val="1f1f1f"/>
          <w:rtl w:val="0"/>
        </w:rPr>
        <w:t xml:space="preserve"> Portföy saklayıcısının iflası halinde fon varlıkları saklayıcının iflas masasına dahil edilemez.</w:t>
      </w:r>
    </w:p>
    <w:p w:rsidR="00000000" w:rsidDel="00000000" w:rsidP="00000000" w:rsidRDefault="00000000" w:rsidRPr="00000000" w14:paraId="0000044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385:</w:t>
      </w:r>
      <w:r w:rsidDel="00000000" w:rsidR="00000000" w:rsidRPr="00000000">
        <w:rPr>
          <w:rFonts w:ascii="Google Sans" w:cs="Google Sans" w:eastAsia="Google Sans" w:hAnsi="Google Sans"/>
          <w:color w:val="1f1f1f"/>
          <w:rtl w:val="0"/>
        </w:rPr>
        <w:t xml:space="preserve"> YTM zamanaşımına uğrayan yatırımcı alacaklarını mevzuat hükümleri çerçevesinde izler ve yönetir.</w:t>
      </w:r>
    </w:p>
    <w:p w:rsidR="00000000" w:rsidDel="00000000" w:rsidP="00000000" w:rsidRDefault="00000000" w:rsidRPr="00000000" w14:paraId="0000044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386:</w:t>
      </w:r>
      <w:r w:rsidDel="00000000" w:rsidR="00000000" w:rsidRPr="00000000">
        <w:rPr>
          <w:rFonts w:ascii="Google Sans" w:cs="Google Sans" w:eastAsia="Google Sans" w:hAnsi="Google Sans"/>
          <w:color w:val="1f1f1f"/>
          <w:rtl w:val="0"/>
        </w:rPr>
        <w:t xml:space="preserve"> 10 yıl boyunca aranmayan sermaye piyasası araçları ve nakit bakiyeler yasa gereği YTM'ye devredilir.</w:t>
      </w:r>
    </w:p>
    <w:p w:rsidR="00000000" w:rsidDel="00000000" w:rsidP="00000000" w:rsidRDefault="00000000" w:rsidRPr="00000000" w14:paraId="0000044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387:</w:t>
      </w:r>
      <w:r w:rsidDel="00000000" w:rsidR="00000000" w:rsidRPr="00000000">
        <w:rPr>
          <w:rFonts w:ascii="Google Sans" w:cs="Google Sans" w:eastAsia="Google Sans" w:hAnsi="Google Sans"/>
          <w:color w:val="1f1f1f"/>
          <w:rtl w:val="0"/>
        </w:rPr>
        <w:t xml:space="preserve"> FISN (Financial Instrument Short Name) ve CFI (Classification of Financial Instruments) menkul kıymetlerin uluslararası standart sınıflandırma kodlarıdır.</w:t>
      </w:r>
    </w:p>
    <w:p w:rsidR="00000000" w:rsidDel="00000000" w:rsidP="00000000" w:rsidRDefault="00000000" w:rsidRPr="00000000" w14:paraId="0000044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388:</w:t>
      </w:r>
      <w:r w:rsidDel="00000000" w:rsidR="00000000" w:rsidRPr="00000000">
        <w:rPr>
          <w:rFonts w:ascii="Google Sans" w:cs="Google Sans" w:eastAsia="Google Sans" w:hAnsi="Google Sans"/>
          <w:color w:val="1f1f1f"/>
          <w:rtl w:val="0"/>
        </w:rPr>
        <w:t xml:space="preserve"> LEI (Legal Entity Identifier - Tüzel Kişi Kimlik Kodu), finansal piyasalarda işlem yapan tüzel kişileri tanımlayan 20 haneli küresel koddur.</w:t>
      </w:r>
    </w:p>
    <w:p w:rsidR="00000000" w:rsidDel="00000000" w:rsidP="00000000" w:rsidRDefault="00000000" w:rsidRPr="00000000" w14:paraId="0000044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389:</w:t>
      </w:r>
      <w:r w:rsidDel="00000000" w:rsidR="00000000" w:rsidRPr="00000000">
        <w:rPr>
          <w:rFonts w:ascii="Google Sans" w:cs="Google Sans" w:eastAsia="Google Sans" w:hAnsi="Google Sans"/>
          <w:color w:val="1f1f1f"/>
          <w:rtl w:val="0"/>
        </w:rPr>
        <w:t xml:space="preserve"> Operasyonel risk; yetersiz iç süreçler, insan hatası, sistem arızaları veya dış olaylardan kaynaklanan zarar riskidir.</w:t>
      </w:r>
    </w:p>
    <w:p w:rsidR="00000000" w:rsidDel="00000000" w:rsidP="00000000" w:rsidRDefault="00000000" w:rsidRPr="00000000" w14:paraId="0000044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390:</w:t>
      </w:r>
      <w:r w:rsidDel="00000000" w:rsidR="00000000" w:rsidRPr="00000000">
        <w:rPr>
          <w:rFonts w:ascii="Google Sans" w:cs="Google Sans" w:eastAsia="Google Sans" w:hAnsi="Google Sans"/>
          <w:color w:val="1f1f1f"/>
          <w:rtl w:val="0"/>
        </w:rPr>
        <w:t xml:space="preserve"> İş Sürekliliği Planı (BCP) olağanüstü durumlarda takas ve saklama operasyonlarının kesintisiz sürmesini hedefler.</w:t>
      </w:r>
    </w:p>
    <w:p w:rsidR="00000000" w:rsidDel="00000000" w:rsidP="00000000" w:rsidRDefault="00000000" w:rsidRPr="00000000" w14:paraId="0000044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391:</w:t>
      </w:r>
      <w:r w:rsidDel="00000000" w:rsidR="00000000" w:rsidRPr="00000000">
        <w:rPr>
          <w:rFonts w:ascii="Google Sans" w:cs="Google Sans" w:eastAsia="Google Sans" w:hAnsi="Google Sans"/>
          <w:color w:val="1f1f1f"/>
          <w:rtl w:val="0"/>
        </w:rPr>
        <w:t xml:space="preserve"> Felaket Kurtarma Merkezi (Disaster Recovery Center), birincil veri merkezinin çökmesi durumunda operasyonların devralındığı yedek merkezdir.</w:t>
      </w:r>
    </w:p>
    <w:p w:rsidR="00000000" w:rsidDel="00000000" w:rsidP="00000000" w:rsidRDefault="00000000" w:rsidRPr="00000000" w14:paraId="0000044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392:</w:t>
      </w:r>
      <w:r w:rsidDel="00000000" w:rsidR="00000000" w:rsidRPr="00000000">
        <w:rPr>
          <w:rFonts w:ascii="Google Sans" w:cs="Google Sans" w:eastAsia="Google Sans" w:hAnsi="Google Sans"/>
          <w:color w:val="1f1f1f"/>
          <w:rtl w:val="0"/>
        </w:rPr>
        <w:t xml:space="preserve"> Straight-Through Processing (STP - Uçtan Uca Otomasyon), emir iletiminden takas ve saklamaya kadar işlemlerin manuel müdahale olmadan elektronik tamamlanmasıdır.</w:t>
      </w:r>
    </w:p>
    <w:p w:rsidR="00000000" w:rsidDel="00000000" w:rsidP="00000000" w:rsidRDefault="00000000" w:rsidRPr="00000000" w14:paraId="0000044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393:</w:t>
      </w:r>
      <w:r w:rsidDel="00000000" w:rsidR="00000000" w:rsidRPr="00000000">
        <w:rPr>
          <w:rFonts w:ascii="Google Sans" w:cs="Google Sans" w:eastAsia="Google Sans" w:hAnsi="Google Sans"/>
          <w:color w:val="1f1f1f"/>
          <w:rtl w:val="0"/>
        </w:rPr>
        <w:t xml:space="preserve"> SWIFT (Society for Worldwide Interbank Financial Telecommunication), uluslararası menkul kıymet ve para transfer mesajlaşma standardıdır.</w:t>
      </w:r>
    </w:p>
    <w:p w:rsidR="00000000" w:rsidDel="00000000" w:rsidP="00000000" w:rsidRDefault="00000000" w:rsidRPr="00000000" w14:paraId="0000045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394:</w:t>
      </w:r>
      <w:r w:rsidDel="00000000" w:rsidR="00000000" w:rsidRPr="00000000">
        <w:rPr>
          <w:rFonts w:ascii="Google Sans" w:cs="Google Sans" w:eastAsia="Google Sans" w:hAnsi="Google Sans"/>
          <w:color w:val="1f1f1f"/>
          <w:rtl w:val="0"/>
        </w:rPr>
        <w:t xml:space="preserve"> Saklama mutabakatı her gün sonu işletim saatleri kapandıktan sonra MKK ve aracı kurum kayıtları karşılaştırılarak tamamlanır.</w:t>
      </w:r>
    </w:p>
    <w:p w:rsidR="00000000" w:rsidDel="00000000" w:rsidP="00000000" w:rsidRDefault="00000000" w:rsidRPr="00000000" w14:paraId="0000045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395:</w:t>
      </w:r>
      <w:r w:rsidDel="00000000" w:rsidR="00000000" w:rsidRPr="00000000">
        <w:rPr>
          <w:rFonts w:ascii="Google Sans" w:cs="Google Sans" w:eastAsia="Google Sans" w:hAnsi="Google Sans"/>
          <w:color w:val="1f1f1f"/>
          <w:rtl w:val="0"/>
        </w:rPr>
        <w:t xml:space="preserve"> Hatalı işlem bildirimleri borsa yönetmeliğinde belirlenen süreler içinde BİAŞ ve Takasbank'a raporlanır.</w:t>
      </w:r>
    </w:p>
    <w:p w:rsidR="00000000" w:rsidDel="00000000" w:rsidP="00000000" w:rsidRDefault="00000000" w:rsidRPr="00000000" w14:paraId="0000045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396:</w:t>
      </w:r>
      <w:r w:rsidDel="00000000" w:rsidR="00000000" w:rsidRPr="00000000">
        <w:rPr>
          <w:rFonts w:ascii="Google Sans" w:cs="Google Sans" w:eastAsia="Google Sans" w:hAnsi="Google Sans"/>
          <w:color w:val="1f1f1f"/>
          <w:rtl w:val="0"/>
        </w:rPr>
        <w:t xml:space="preserve"> YTM yönetim kurulu SPK, TSPB ve BİAŞ temsilcilerinden oluşur.</w:t>
      </w:r>
    </w:p>
    <w:p w:rsidR="00000000" w:rsidDel="00000000" w:rsidP="00000000" w:rsidRDefault="00000000" w:rsidRPr="00000000" w14:paraId="0000045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397:</w:t>
      </w:r>
      <w:r w:rsidDel="00000000" w:rsidR="00000000" w:rsidRPr="00000000">
        <w:rPr>
          <w:rFonts w:ascii="Google Sans" w:cs="Google Sans" w:eastAsia="Google Sans" w:hAnsi="Google Sans"/>
          <w:color w:val="1f1f1f"/>
          <w:rtl w:val="0"/>
        </w:rPr>
        <w:t xml:space="preserve"> Portföy saklayıcısı bağımsız denetim raporlarını ve varlık mutabakatlarını Kurula düzenli sunar.</w:t>
      </w:r>
    </w:p>
    <w:p w:rsidR="00000000" w:rsidDel="00000000" w:rsidP="00000000" w:rsidRDefault="00000000" w:rsidRPr="00000000" w14:paraId="0000045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398:</w:t>
      </w:r>
      <w:r w:rsidDel="00000000" w:rsidR="00000000" w:rsidRPr="00000000">
        <w:rPr>
          <w:rFonts w:ascii="Google Sans" w:cs="Google Sans" w:eastAsia="Google Sans" w:hAnsi="Google Sans"/>
          <w:color w:val="1f1f1f"/>
          <w:rtl w:val="0"/>
        </w:rPr>
        <w:t xml:space="preserve"> Müşteri menkul kıymetlerinin izinsiz kullanılması ağır operasyonel ve cezai sorumluluk doğurur.</w:t>
      </w:r>
    </w:p>
    <w:p w:rsidR="00000000" w:rsidDel="00000000" w:rsidP="00000000" w:rsidRDefault="00000000" w:rsidRPr="00000000" w14:paraId="0000045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399:</w:t>
      </w:r>
      <w:r w:rsidDel="00000000" w:rsidR="00000000" w:rsidRPr="00000000">
        <w:rPr>
          <w:rFonts w:ascii="Google Sans" w:cs="Google Sans" w:eastAsia="Google Sans" w:hAnsi="Google Sans"/>
          <w:color w:val="1f1f1f"/>
          <w:rtl w:val="0"/>
        </w:rPr>
        <w:t xml:space="preserve"> Takasbank e-Garantör ve e-Depo sistemleri lisanslı depoculuk ürün senetlerinin (ELÜS) saklanmasını ve takasını sağlar.</w:t>
      </w:r>
    </w:p>
    <w:p w:rsidR="00000000" w:rsidDel="00000000" w:rsidP="00000000" w:rsidRDefault="00000000" w:rsidRPr="00000000" w14:paraId="0000045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Soru 400:</w:t>
      </w:r>
      <w:r w:rsidDel="00000000" w:rsidR="00000000" w:rsidRPr="00000000">
        <w:rPr>
          <w:rFonts w:ascii="Google Sans" w:cs="Google Sans" w:eastAsia="Google Sans" w:hAnsi="Google Sans"/>
          <w:color w:val="1f1f1f"/>
          <w:rtl w:val="0"/>
        </w:rPr>
        <w:t xml:space="preserve"> Sermaye piyasalarında takas ve saklama altyapısının nihai amacı sistemik riski önlemek, şeffaflığı ve mülkiyet güvenliğini eksiksiz sağlamaktır.</w:t>
      </w:r>
    </w:p>
    <w:p w:rsidR="00000000" w:rsidDel="00000000" w:rsidP="00000000" w:rsidRDefault="00000000" w:rsidRPr="00000000" w14:paraId="0000045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 SORULUK MODÜL ÖZET TABLOSU VE ÇALIŞMA REHBERİ</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Modül Kodu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Ders Adı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Soru Sayısı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Temel Konu ve Sınav Ağırlığı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Modül 1001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Dar Kapsamlı SP Mevzuatı ve Meslek Kuralları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 Soru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SPKn Kanun Maddeleri, Kurumsal Yönetim (II-17.1), Özel Durumlar (II-15.1), Piyasa Suçları ve TSPB Meslek Kuralları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Modül 1003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Sermaye Piyasası Araçları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 Soru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Paylar, Rüçhan Hakları, Bono-Tahvil, PDT/DT, Sukuk Türleri, Menkul Kıymetleştirme, Türevler ve DİBS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Modül 1005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Yatırım Kuruluşları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 Soru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Yetki Belgeleri, Müşteri Sınıflandırması, Uygunluk/Yerindelik Testi, Kredili İşlemler, Açığa Satış ve Kaldıraçlı İşlemler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Modül 1012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Takas, Saklama ve Operasyon İşlemleri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 Soru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MKK Kaydi Sistemi, Takasbank MKT &amp; Garanti Fonu, BİAŞ Takas-Valör Kuralları, Temerrüt Tasfiyesi, YTM ve Standartlar</w:t>
            </w:r>
          </w:p>
        </w:tc>
      </w:tr>
    </w:tbl>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4.png"/><Relationship Id="rId22" Type="http://schemas.openxmlformats.org/officeDocument/2006/relationships/image" Target="media/image5.png"/><Relationship Id="rId10" Type="http://schemas.openxmlformats.org/officeDocument/2006/relationships/image" Target="media/image11.png"/><Relationship Id="rId21" Type="http://schemas.openxmlformats.org/officeDocument/2006/relationships/image" Target="media/image3.png"/><Relationship Id="rId13" Type="http://schemas.openxmlformats.org/officeDocument/2006/relationships/image" Target="media/image16.png"/><Relationship Id="rId24" Type="http://schemas.openxmlformats.org/officeDocument/2006/relationships/image" Target="media/image7.png"/><Relationship Id="rId12" Type="http://schemas.openxmlformats.org/officeDocument/2006/relationships/image" Target="media/image13.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8.png"/><Relationship Id="rId14" Type="http://schemas.openxmlformats.org/officeDocument/2006/relationships/image" Target="media/image15.png"/><Relationship Id="rId17" Type="http://schemas.openxmlformats.org/officeDocument/2006/relationships/image" Target="media/image2.png"/><Relationship Id="rId16" Type="http://schemas.openxmlformats.org/officeDocument/2006/relationships/image" Target="media/image17.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8.png"/><Relationship Id="rId18" Type="http://schemas.openxmlformats.org/officeDocument/2006/relationships/image" Target="media/image19.png"/><Relationship Id="rId7" Type="http://schemas.openxmlformats.org/officeDocument/2006/relationships/image" Target="media/image10.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