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2B6CB0"/>
          <w:sz w:val="22"/>
        </w:rPr>
        <w:t>TÜRKİYE SERMAYE PİYASALARI LİSANSLAMA SINAVLARI (SPL)</w:t>
      </w:r>
    </w:p>
    <w:p>
      <w:pPr>
        <w:spacing w:before="40" w:after="80"/>
        <w:jc w:val="center"/>
      </w:pPr>
      <w:r>
        <w:rPr>
          <w:rFonts w:ascii="Arial" w:hAnsi="Arial"/>
          <w:b/>
          <w:color w:val="1A365D"/>
          <w:sz w:val="28"/>
        </w:rPr>
        <w:t>MODÜL 1012: TAKAS, SAKLAMA VE OPERASYON İŞLEMLERI</w:t>
      </w:r>
    </w:p>
    <w:p>
      <w:pPr>
        <w:spacing w:before="0" w:after="240"/>
        <w:jc w:val="center"/>
      </w:pPr>
      <w:r>
        <w:rPr>
          <w:rFonts w:ascii="Arial" w:hAnsi="Arial"/>
          <w:i/>
          <w:color w:val="718096"/>
          <w:sz w:val="18"/>
        </w:rPr>
        <w:t>100 Soruluk Tam Kapsamlı Soru Bankası • Analitik Çözümler &amp; Sınav İpuçları • SPL Lisanslama Sınavlarına Tam Uyumlu Master Soru Bankası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bottom w:val="single" w:sz="4" w:space="0" w:color="CBD5E0"/>
              <w:left w:val="single" w:sz="36" w:space="0" w:color="1A365D"/>
              <w:right w:val="single" w:sz="4" w:space="0" w:color="CBD5E0"/>
            </w:tcBorders>
          </w:tcPr>
          <w:p>
            <w:pPr>
              <w:spacing w:before="0" w:after="40"/>
            </w:pPr>
            <w:r>
              <w:rPr>
                <w:b/>
                <w:color w:val="1A365D"/>
                <w:sz w:val="19"/>
              </w:rPr>
              <w:t>📘 SPL 1012 Modülü Konu Dağılımı ve Sınav Odak Haritası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1. Bölüm: Takas, Netleştirme ve Takasbank'ın Görev / Fonksiyonları (Sorular 1 - 25)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2. Bölüm: Merkezi Kayıt Kuruluşu (MKK), Kaydileştirme ve Hak Sahipliği (Sorular 26 - 50)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3. Bölüm: İşlem Sonrası Süreçler - T+2 Takas Döngüsü, DVP, Teminat Yönetimi (Sorular 51 - 70)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4. Bölüm: Temerrüt Yönetimi, Garanti Fonu ve Risk Kontrol Mekanizmaları (Sorular 71 - 85)</w:t>
            </w:r>
          </w:p>
          <w:p>
            <w:pPr>
              <w:spacing w:before="20" w:after="20"/>
            </w:pPr>
            <w:r>
              <w:rPr>
                <w:color w:val="2D3748"/>
                <w:sz w:val="17"/>
              </w:rPr>
              <w:t>✔ 5. Bölüm: Operasyonel Riskler, Kurumsal Eylemler (Temettü/Bedelli) ve Varlık Saklama Güvencesi (Sorular 86 - 100)</w:t>
            </w:r>
          </w:p>
        </w:tc>
      </w:tr>
    </w:tbl>
    <w:p>
      <w:pPr>
        <w:spacing w:after="12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1: TAKAS, NETLEŞTİRME VE TAKASBANK ESASLARI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 </w:t>
            </w:r>
            <w:r>
              <w:rPr>
                <w:rFonts w:ascii="Arial" w:hAnsi="Arial"/>
                <w:b/>
                <w:color w:val="2B6CB0"/>
                <w:sz w:val="16"/>
              </w:rPr>
              <w:t>[Takas Kavramının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Sermaye piyasasında 'Takas' (Settlement / Clearing) işlemi aşağıdakilerden hangisini ifade eder?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Borsada gerçekleşen işlemlerden doğan menkul kıymet teslim ve nakit ödeme borçlarının karşılıklı olarak tasfiye edilip sonuçlandırılması sürecidir.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senetlerinin sadece yabancı para ile değiştirilmesidir.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Şirketlerin fabrikalarını satmasıdır.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borsa binasının kiralanmasıdır.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dairesine harç ödenmesidir.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Takas; alım-satım işlemlerinin ardından alıcının parayı ödemesi ve satıcının menkul kıymeti devretmesiyle borç ve alacakların karşılıklı kapatılması sürecidir.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 </w:t>
            </w:r>
            <w:r>
              <w:rPr>
                <w:rFonts w:ascii="Arial" w:hAnsi="Arial"/>
                <w:b/>
                <w:color w:val="2B6CB0"/>
                <w:sz w:val="16"/>
              </w:rPr>
              <w:t>[Merkezi Karşı Taraf (MKT / CCP)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'Merkezi Karşı Taraf' (CCP) sıfatıyla hareket etmesi ne anlama gelir?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Alıcıya karşı SATICI, satıcıya karşı ALICI konumuna geçerek takasın tamamlanmasını mali olarak garanti etmesidir.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Tüm hisse senetlerinin sahibi olmasıdır.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devlet bankalarına kredi vermesidir.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Borsadaki tüm hisseleri tek başına satın almasıdır.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İşlemleri 10 gün bekletmesidir.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Merkezi Karşı Taraf (CCP); takas odasının alıcıya karşı satıcı, satıcıya karşı alıcı olarak araya girmesi ve karşı taraf temerrüt riskini üstlenerek takası garanti etmesidir.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 </w:t>
            </w:r>
            <w:r>
              <w:rPr>
                <w:rFonts w:ascii="Arial" w:hAnsi="Arial"/>
                <w:b/>
                <w:color w:val="2B6CB0"/>
                <w:sz w:val="16"/>
              </w:rPr>
              <w:t>[Netleştirme (Netting) Kavramı]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Aynı seans/gün içinde gerçekleştirilen çok sayıda alım ve satım işleminin borç ve alacaklarının mahsup edilerek tek bir net nakit ve net menkul kıymet bakiyesine indirilmesine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Netleştirme (Netting)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Arbitraj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Kaldıraç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Netleştirme (Netting); brüt işlem hacimlerini sadeleştirerek üyelerin sadece net borç/alacak tutarını transfer etmesini sağlayan likidite tasarruf yöntemidir.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 </w:t>
            </w:r>
            <w:r>
              <w:rPr>
                <w:rFonts w:ascii="Arial" w:hAnsi="Arial"/>
                <w:b/>
                <w:color w:val="2B6CB0"/>
                <w:sz w:val="16"/>
              </w:rPr>
              <w:t>[Takasbank'ın Hukuki Statüsü]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İstanbul Takas ve Saklama Bankası A.Ş.'nin (Takasbank) hukuki statüsü ve SPK Kanunu'ndaki konumu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Özel bir anonim şirket statüsünde, Bankacılık Kanunu'na tabi bir yatırım/kalkınma bankası ve SPKn m.77 uyarınca Türkiye'nin Merkezi Takas Kuruluşudur.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Bir kamu bakanlığı genel müdürlüğüdür.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Kâr amacı gütmeyen bir vakıftır.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belediyelere bağlı bir şirkettir.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Birleşmiş Milletler organıdır.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Takasbank; BDDK lisanslı bir banka olmasının yanında 6362 sayılı Kanun m.77 uyarınca münhasıran yetkilendirilmiş Merkezi Takas Kuruluşudur.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 </w:t>
            </w:r>
            <w:r>
              <w:rPr>
                <w:rFonts w:ascii="Arial" w:hAnsi="Arial"/>
                <w:b/>
                <w:color w:val="2B6CB0"/>
                <w:sz w:val="16"/>
              </w:rPr>
              <w:t>[BIST Pay Piyasasında Standart Takas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Pay Piyasası'nda işlem gören hisse senetlerinin standart takas döngüsü hangi kurala tabidir?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T+0 (Aynı gün)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T+1 (İşlem gününü izleyen birinci iş günü)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T+2 (İşlem gününü izleyen İKİNCİ iş günü)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T+5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T+30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C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BIST Pay Piyasasında standart takas süresi T+2'dir (İşlemin yapıldığı günü takip eden ikinci iş günü nakit ve menkul kıymet takası tamamlanır).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 </w:t>
            </w:r>
            <w:r>
              <w:rPr>
                <w:rFonts w:ascii="Arial" w:hAnsi="Arial"/>
                <w:b/>
                <w:color w:val="2B6CB0"/>
                <w:sz w:val="16"/>
              </w:rPr>
              <w:t>[VİOP Takas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Vadeli İşlem ve Opsiyon Piyasası'nda (VİOP) kâr/zarar ve teminat tamamlama takas süresi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T+1 (İşlem gününü izleyen birinci iş günü)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T+2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T+5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T+10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 ay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Türev piyasalarda (VİOP) nakit uzlaşma, kâr/zarar aktarımları ve teminat tamamlama T+1 gününde sonuçlandırılır.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 </w:t>
            </w:r>
            <w:r>
              <w:rPr>
                <w:rFonts w:ascii="Arial" w:hAnsi="Arial"/>
                <w:b/>
                <w:color w:val="2B6CB0"/>
                <w:sz w:val="16"/>
              </w:rPr>
              <w:t>[Ödeme Karşılığı Teslim İlkesi (DvP - Delivery versus Payment)]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Uluslararası takas standartlarında kabul edilen ve 'parası ödenmeden menkul kıymetin teslim edilmemesi, menkul kıymet teslim edilmeden paranın ödenmemesi' prensibine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Ödeme Karşılığı Teslim İlkesi (DvP / Delivery versus Payment)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Açık Teslimat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Serbest Havale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Kredili Takas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Şarta Bağlı İbra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DvP (Delivery versus Payment) ilkesi; anapara/asıl takas riskini sıfırlayan, nakit ve menkul kıymet hareketinin eşzamanlı gerçekleşmesini sağlayan temel takas kuralıdır.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Para Piyasası (TPP)]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 bünyesinde üyelerin kısa vadeli (genellikle gecelik / O/N) likidite fazlalarını değerlendirdiği veya likidite açıklarını kapattığı organize para piyasası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Para Piyasası (TPP)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Kapalıçarşı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Interbank Döviz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Serbest Repo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Eurobond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Para Piyasası (TPP); Takasbank'ın merkezi karşı taraf garantörlüğünde işlettiği organize bir para ve likidite piyasasıdır.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 </w:t>
            </w:r>
            <w:r>
              <w:rPr>
                <w:rFonts w:ascii="Arial" w:hAnsi="Arial"/>
                <w:b/>
                <w:color w:val="2B6CB0"/>
                <w:sz w:val="16"/>
              </w:rPr>
              <w:t>[Takas Üyeliği Türleri]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 mevzuatına göre takas üyeleri hangi iki temel gruba ayrılır?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Doğrudan Takas Üyesi (Direct Clearing Member) ve Genel Takas Üyesi (General Clearing Member)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Küçük Üye - Büyük Üye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Yerli Üye - Yabancı Üye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Özel Üye - Kamu Üyesi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Aday Üye - Asil Üye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Doğrudan Takas Üyesi sadece kendi işlemlerinin takasını yapar; Genel Takas Üyesi ise hem kendi hem de başka kurumların işlemlerinin takasını üstlenir.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 </w:t>
            </w:r>
            <w:r>
              <w:rPr>
                <w:rFonts w:ascii="Arial" w:hAnsi="Arial"/>
                <w:b/>
                <w:color w:val="2B6CB0"/>
                <w:sz w:val="16"/>
              </w:rPr>
              <w:t>[BIST Borçlanma Araçları Piyasası Takas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BIST Borçlanma Araçları Piyasası Kesin Alım Satım Pazarında aynı gün valörlü işlemlerin takası ne zaman yapılır?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T+0 (Aynı gün içinde)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T+2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T+3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T+7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1 ay sonra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Borçlanma araçları piyasasında işlemler T+0 (aynı gün) valörlü veya T+1, T+2 gibi ileri valörlü olarak gerçekleştirilebilir.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11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Çek Takası Hizmeti]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Bankalararası Türk Lirası ve döviz çek takası işlemlerinin elektronik ortamda takasını yürüten kurum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ve Bankalararası Takas Odaları Merkezi (BTOM)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Gelir İdaresi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KOSGEB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Bankalararası fiziki ve elektronik çek takas operasyonları TCMB gözetiminde Takasbank ve BTOM tarafından yürütülür.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12 </w:t>
            </w:r>
            <w:r>
              <w:rPr>
                <w:rFonts w:ascii="Arial" w:hAnsi="Arial"/>
                <w:b/>
                <w:color w:val="2B6CB0"/>
                <w:sz w:val="16"/>
              </w:rPr>
              <w:t>[TEFAS Platformu ve Takasbank İlişkisi]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TEFAS platformunda işlem gören fon katılma paylarının nakit ve pay takasını gerçekleştiren takas merkezi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Borsa İstanbul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Hazine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Ziraat Bankası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TEFAS platformunun takas ve fon mutabakat merkezi bizzat Takasbank'tır.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13 </w:t>
            </w:r>
            <w:r>
              <w:rPr>
                <w:rFonts w:ascii="Arial" w:hAnsi="Arial"/>
                <w:b/>
                <w:color w:val="2B6CB0"/>
                <w:sz w:val="16"/>
              </w:rPr>
              <w:t>[Nakit Teminatların Nemalandırılması]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Yatırımcıların VİOP veya teminat hesaplarındaki nakit Türk Lirası bakiyeleri Takasbank tarafından nasıl değerlendirilir?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Para Piyasası, gecelik repo veya ters repoda nemalandırılarak elde edilen faiz getirisi yatırımcı hesaplarına yansıtılır.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Nemalandırma yapılmaz, para bloke kalır.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Nemalar sadece Takasbank çalışanlarına prim verilir.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Nakitler yabancı hisselere yatırılır.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Nemalar devlete vergi olarak aktarılır.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Takasbank'ta tutulan teminat nakitleri otomatik olarak gecelik para piyasalarında nemalandırılır ve net faiz getirisi günlük olarak üye/yatırımcı hesabına aktarılır.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14 </w:t>
            </w:r>
            <w:r>
              <w:rPr>
                <w:rFonts w:ascii="Arial" w:hAnsi="Arial"/>
                <w:b/>
                <w:color w:val="2B6CB0"/>
                <w:sz w:val="16"/>
              </w:rPr>
              <w:t>[Takas Mutabakatının Kesinleşmesi (Finality)]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m.78 uyarınca takas sistemine iletilen transfer emirleri ve yapılan takas mutabakatı ile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 mutabakatı gerçekleştikten sonra geri alınamaz, iptal edilemez ve iflas masasına dahil edilemez (Kesinlik İlkesi).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Üye iflas ederse takas 1 ay geriye dönük iptal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Mahkeme kararıyla aynı gün yapılan tüm borsa işlemleri silinir.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İşlemler sadece 1 saat geçerlidir.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Mutabakat hiçbir zaman kesinleşmez.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 Kesinliği İlkesi (Settlement Finality); mutabakatın tamamlandığı andan itibaren üçüncü şahısların veya iflas idaresinin takas işlemlerini geriye dönük iptal edemeyeceğini emreder.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15 </w:t>
            </w:r>
            <w:r>
              <w:rPr>
                <w:rFonts w:ascii="Arial" w:hAnsi="Arial"/>
                <w:b/>
                <w:color w:val="2B6CB0"/>
                <w:sz w:val="16"/>
              </w:rPr>
              <w:t>[Brüt Takas Uygulaması (Tedbir)]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ve SPK tarafından olağandışı fiyat hareketleri nedeniyle bir hisse senedi hakkında 'Brüt Takas' tedbiri uygulandığında ne olur?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Aynı gün içinde alınan hisse aynı gün satılamaz (gün içi netleştirme yapılamaz), takas T+2'de brüt nakit ve brüt hisse karşılığı gerçekleşir.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tamamen borsadan atılır.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Hissenin değeri sıfırlanır.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Şirket yönetimi devlete geçer.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yabancılar hisse alabilir.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Brüt takas tedbirinde gün içi al-sat (netting) imkanı kaldırılır; yatırımcı alım için nakdin tamamını peşin yatırmak, satış için hisseyi hesabında bulundurmak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16 </w:t>
            </w:r>
            <w:r>
              <w:rPr>
                <w:rFonts w:ascii="Arial" w:hAnsi="Arial"/>
                <w:b/>
                <w:color w:val="2B6CB0"/>
                <w:sz w:val="16"/>
              </w:rPr>
              <w:t>[Ödünç Pay Piyasası (ÖPP) Takası]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Ödünç Pay Piyasasında ödünç alan tarafın yükümlülüğünü yerine getirmemesi halinde Takasbank ne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Ödünç alanın teminatlarını paraya çevirerek piyasadan hisseyi satın alır ve ödünç verene teslim eder (MKT Garantisi).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Ödünç verene hiçbir ödeme yapmaz.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İşlemi iptal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Ödünç alanı hapse atar.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Takası 10 yıl erteler.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ÖPP'de Merkezi Karşı Taraf olduğundan temerrüt halinde teminatları nakde çevirip menkul kıymeti temin ederek ödünç verenin hakkını eksiksiz korur.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17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Altın Saklama ve Takas]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Kıymetli Madenler ve Kıymetli Taşlar Piyasası'nda işlem gören fiziki altınların saklama merkezi neresidir?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Kıymetli Madenler Saklama Kasaları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MKK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Merkez Bankası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Darphane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İcra Dairesi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Borsa İstanbul Kıymetli Madenler Piyasasında işlem gören tescilli külçe altın ve gümüşlerin fiziki saklaması Takasbank kasalarında yürütülür.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18 </w:t>
            </w:r>
            <w:r>
              <w:rPr>
                <w:rFonts w:ascii="Arial" w:hAnsi="Arial"/>
                <w:b/>
                <w:color w:val="2B6CB0"/>
                <w:sz w:val="16"/>
              </w:rPr>
              <w:t>[Teminat Türleri (Başlangıç vs Sürdürme)]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VİOP'ta pozisyon açılırken yatırılması zorunlu olan asgari teminata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Başlangıç Teminatı (Initial Margin)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Sürdürme Teminatı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Kâr Teminatı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Serbest Teminat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 Teminatı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Pozisyon açılışında zorunlu asgari teminat 'Başlangıç Teminatı'; piyasa dalgalanmasında pozisyonun açık kalması için gereken asgari seviye ise 'Sürdürme Teminatı'dır.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19 </w:t>
            </w:r>
            <w:r>
              <w:rPr>
                <w:rFonts w:ascii="Arial" w:hAnsi="Arial"/>
                <w:b/>
                <w:color w:val="2B6CB0"/>
                <w:sz w:val="16"/>
              </w:rPr>
              <w:t>[Portföy Bazında Teminatlandırma (SPAN Algoritması)]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VİOP'ta portföy riskine göre dinamik teminat hesaplamak için kullandığı uluslararası algoritma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SPAN (Standard Portfolio Analysis of Risk)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Black-Scholes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CAPM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Gordon Modeli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Durasyon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türev piyasalarda portföyün en kötü senaryodaki azami zararını modelleyen SPAN teminatlandırma algoritmasını kullanır.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20 </w:t>
            </w:r>
            <w:r>
              <w:rPr>
                <w:rFonts w:ascii="Arial" w:hAnsi="Arial"/>
                <w:b/>
                <w:color w:val="2B6CB0"/>
                <w:sz w:val="16"/>
              </w:rPr>
              <w:t>[Takas Komisyonu ve Saklama Ücreti]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sunduğu takas ve merkezi karşı taraf hizmetleri karşılığında üyelerden tahsil ettiği bedellere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 ve MKT İşlem Ücreti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Kambiyo Harcı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Damga Vergisi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 Masrafı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Temerrüt Faizi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mevzuat ve tarife cetveli çerçevesinde gerçekleşen işlemler üzerinden binde/onbinde oranında Takas/MKT işlem ücreti tahsil 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21 </w:t>
            </w:r>
            <w:r>
              <w:rPr>
                <w:rFonts w:ascii="Arial" w:hAnsi="Arial"/>
                <w:b/>
                <w:color w:val="2B6CB0"/>
                <w:sz w:val="16"/>
              </w:rPr>
              <w:t>[Takas İşlemlerinde Valör]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Finansal piyasalarda 'Valör' (Value Date) kavramı neyi ifade eder?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İşlemin yapıldığı tarih ile takasın/ödemenin fiilen gerçekleşeceği tarih arasındaki vadeyi / takas gününü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Hissenin nominal değerini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sermaye artırım oranını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 endeks puanını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Aracı kurumun komisyon oranını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Valör; bir finansal işlemin getirisinin başladığı veya takas/teslimat borcunun fiilen ödeneceği takvim günüdür.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22 </w:t>
            </w:r>
            <w:r>
              <w:rPr>
                <w:rFonts w:ascii="Arial" w:hAnsi="Arial"/>
                <w:b/>
                <w:color w:val="2B6CB0"/>
                <w:sz w:val="16"/>
              </w:rPr>
              <w:t>[Takas Süresinde Resmi Tatil Günleri]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BIST Pay Piyasasında Perşembe günü yapılan bir hisse senedi alım işleminin (T+2) araya giren Cuma gününün resmi tatil olması halinde takası hangi gün gerçekleşir?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Takip eden Salı günü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Cuma günü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Pazartesi günü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Çarşamba günü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Aynı gün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 hesaplamasında yalnızca 'İŞ GÜNLERİ' sayılır. Perşembe (T) -&gt; Cuma (Tatil) -&gt; Pazartesi (T+1) -&gt; Salı (T+2). Takas Salı günü yapılır.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23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Nakit Kredileri (Gün İçi / O/N)]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takas gününde üyelerin geçici nakit açıklarını kapatmak üzere teminat karşılığı sağladığı krediye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Gün İçi Likidite Kredisi (Intraday Credit)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Konut Kredisi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İhracat Kredisi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Taşıt Kredisi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Mevduat Kredisi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 üyelerinin operasyonel takas kilitlenmelerini önlemek amacıyla Takasbank gün içi veya gecelik likidite kredisi imkanı sunar.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24 </w:t>
            </w:r>
            <w:r>
              <w:rPr>
                <w:rFonts w:ascii="Arial" w:hAnsi="Arial"/>
                <w:b/>
                <w:color w:val="2B6CB0"/>
                <w:sz w:val="16"/>
              </w:rPr>
              <w:t>[Takas Mutabakatında EFT / TCMB Entegrasyonu]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nakit netleştirmelerinde Türk Lirası büyük tutarlı nihai transferler hangi sistem üzerinden sonuçlandırılır?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TCMB EFT / Elektronik Fon Transfer Sistemi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SWIFT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Kredi Kartı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Posta Havalesi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Kripto Cüzdan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bankalararası nihai nakit netleştirme bakiyelerini TCMB nezdindeki EFT sistemi hesapları üzerinden kesinleştirir.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25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Portföy Saklama Lisansı]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fonları ve emeklilik fonlarının portföy saklayıcılığını yürüten birincil kurum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İstanbul Takas ve Saklama Bankası A.Ş. (Takasbank)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Maliye Bakanlığı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Ticaret Sicil Müdürlüğü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 Yönetimi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MASAK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Türkiye'deki yatırım ve emeklilik yatırım fonlarının en büyük bağımsız merkezi portföy saklayıcısıdır.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2: MERKEZİ KAYIT KURULUŞU (MKK) VE KAYDİLEŞTİRME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26 </w:t>
            </w:r>
            <w:r>
              <w:rPr>
                <w:rFonts w:ascii="Arial" w:hAnsi="Arial"/>
                <w:b/>
                <w:color w:val="2B6CB0"/>
                <w:sz w:val="16"/>
              </w:rPr>
              <w:t>[MKK'nın Kuruluş Amacı ve Yetkisi]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m.81 uyarınca Merkezi Kayıt Kuruluşu'nun (MKK) temel kanuni görevi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Sermaye piyasası araçlarının kaydileştirilmesine ilişkin işlemleri yürütmek, bunların hak sahipleri bazında elektronik ortamda kayden izlenmesini ve merkezi saklamasını sağlamak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Halka açık şirketlere vergi cezası kesmek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Borsadaki hisse fiyatlarını her sabah belirlemek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Yalnızca döviz bürolarını denetlemek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Bankalara mevduat faizi ödemek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MKK; Türkiye sermaye piyasalarının merkezi saklama kuruluşu (CSD) olup kaydileştirilmiş tüm menkul kıymetlerin mülkiyet ve hak sahipliği sicilini elektronik ortamda tutar.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27 </w:t>
            </w:r>
            <w:r>
              <w:rPr>
                <w:rFonts w:ascii="Arial" w:hAnsi="Arial"/>
                <w:b/>
                <w:color w:val="2B6CB0"/>
                <w:sz w:val="16"/>
              </w:rPr>
              <w:t>[Kaydileştirme (Dematerialization) Kavramı]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Menkul kıymetlerin fiziki kağıt ve senet olarak basılması yerine elektronik ortamda dijital kayıtlar olarak ihraç edilip izlenmesine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Kaydileştirme (Dematerialization)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Emisyon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Rehin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İtfa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Kaydileştirme; fiziki senet baskısını tamamen ortadan kaldırarak menkul kıymetlerin MKK bilgisayar sisteminde elektronik veri olarak yaratılması ve el değiştirmesidir.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28 </w:t>
            </w:r>
            <w:r>
              <w:rPr>
                <w:rFonts w:ascii="Arial" w:hAnsi="Arial"/>
                <w:b/>
                <w:color w:val="2B6CB0"/>
                <w:sz w:val="16"/>
              </w:rPr>
              <w:t>[Doğrudan Hak Sahipliği Sistemi (Direct Holding)]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Türkiye'deki MKK sisteminin dünyadaki birçok ülkeden farklı olan en ayırt edici güvence özelliği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Hisse ve tahvillerin aracı kurum havuz hesabı yerine DOĞRUDAN YATIRIMCININ KENDİ T.C. KİMLİK / VERGİ NUMARASI ADINA açılan alt hesaplarda hak sahibi bazında tutulması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Hisselerin sadece fiziki altın karşılığı verilmesi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İşlemlerin sadece faks ile yapılması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MKK'nın hiçbir kayıt tutmaması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Yatırımcıların şifre kullanamaması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Türkiye'de MKK sistemi 'Doğrudan Hak Sahipliği' modelidir. Menkul kıymetler aracı kurumun değil, yatırımcının kendi MKK sicil numarası altında adil ve güvenli şekilde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29 </w:t>
            </w:r>
            <w:r>
              <w:rPr>
                <w:rFonts w:ascii="Arial" w:hAnsi="Arial"/>
                <w:b/>
                <w:color w:val="2B6CB0"/>
                <w:sz w:val="16"/>
              </w:rPr>
              <w:t>[Yatırımcı Blokajı (e-YATIRIMCI)]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'e-YATIRIMCI' uygulaması üzerinden yatırımcılara sunduğu 'Yatırımcı Blokajı' hizmetinin faydası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Yatırımcının kendi hesabındaki hisselere bizzat bloke koyarak aracı kurumun veya üçüncü kişilerin bilgisi ve izni dışında bu payları satmasını ve transfer etmesini engellemesi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Hisselerin fiyatını iki katına çıkarması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Temettü ödemelerini durdurması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Borsayı kapatması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muafiyeti sağlaması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 Blokajı; aracı kurum personeli tarafından yapılabilecek yetkisiz tasarruf ve suistimalleri sıfırlayan, kontrolü doğrudan yatırımcıya veren eşsiz bir MKK güvenlik kalkanıdır.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30 </w:t>
            </w:r>
            <w:r>
              <w:rPr>
                <w:rFonts w:ascii="Arial" w:hAnsi="Arial"/>
                <w:b/>
                <w:color w:val="2B6CB0"/>
                <w:sz w:val="16"/>
              </w:rPr>
              <w:t>[Kaydileştirilmeyen Payların Hukuki Akıbeti]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6362 sayılı Kanun m.13 uyarınca süresi içinde MKK'ya teslim edilmeyerek kaydileştirilmeyen fiziki pay senetleri ile ilgili kural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Kanunen YTM'ye intikal eder; pay sahiplerinin mülkiyet hakları YTM'ye devredilmiş sayılır ve paylar YTM tarafından satılarak bedeli Hazineye/YTM'ye aktarılır.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Hisseler ebediyen geçerli kalır.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 kurucusuna hediye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 tarafından imha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Yabancı yatırımcılara bedelsiz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Yasal sürede kaydileştirilmek üzere teslim edilmeyen paylar SPKn m.13 uyarınca YTM'ye devredilmiş sayılır ve kayden YTM adına tescil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31 </w:t>
            </w:r>
            <w:r>
              <w:rPr>
                <w:rFonts w:ascii="Arial" w:hAnsi="Arial"/>
                <w:b/>
                <w:color w:val="2B6CB0"/>
                <w:sz w:val="16"/>
              </w:rPr>
              <w:t>[MKK Nezdindeki Kayıtların Hukuki Niteliği]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TTK ve SPKn uyarınca kaydi sermaye piyasası araçları üzerindeki hak sahipliğinin ispatında hangi kayıtlar esas alınır?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MKK nezdinde tutulan elektronik kayıtlar kesin delil teşkil eder ve hak sahipliği bu kayıtlara göre belirlenir.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Yatırımcının evindeki eski kâğıtlar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Sözlü tanık beyanları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Banka şube müdürünün hatırlaması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Sosyal medya mesajları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m.13 gereğince kaydi paylarda hak sahipliği ve devirler MKK kayıtlarına tescil ile hüküm ifade eder; MKK kayıtları yasal sicil niteliğindedir.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32 </w:t>
            </w:r>
            <w:r>
              <w:rPr>
                <w:rFonts w:ascii="Arial" w:hAnsi="Arial"/>
                <w:b/>
                <w:color w:val="2B6CB0"/>
                <w:sz w:val="16"/>
              </w:rPr>
              <w:t>[e-GKS (Elektronik Genel Kurul Sistemi)]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tarafından işletilen e-GKS sisteminin sağladığı temel imkan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Pay sahiplerinin dünyanın her yerinden genel kurula canlı yayınla katılması, görüş bildirmesi, muhalefet şerhi koyması ve güvenli elektronik imza ile oy kullanması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yönetim kurulu üyelerinin maaş alması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tüm hisselerinin satılması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Genel kurulun iptal edilmesi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Fiziki genel kurulun yasaklanması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e-GKS; halka açık şirketlerin genel kurullarına hissedarların internet üzerinden güvenli e-imza ile katılıp yasal oy kullanmasını sağlayan dijital platformdur.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33 </w:t>
            </w:r>
            <w:r>
              <w:rPr>
                <w:rFonts w:ascii="Arial" w:hAnsi="Arial"/>
                <w:b/>
                <w:color w:val="2B6CB0"/>
                <w:sz w:val="16"/>
              </w:rPr>
              <w:t>[e-ŞİRKET Platformu]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şirketlerin ve TTK denetimine tabi şirketlerin finansal tablolarını, genel kurul kararlarını ve yasal bildirimlerini yayımladıkları MKK platformu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e-ŞİRKET: Şirketler Bilgi Portalı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e-Devlet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e-Nabız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e-Fatura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e-Bilet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e-ŞİRKET platformu, MKK tarafından TTK m.1524 gereğince şirketlerin kamuyu aydınlatma belgelerini merkezi olarak yayımladıkları portaldır.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34 </w:t>
            </w:r>
            <w:r>
              <w:rPr>
                <w:rFonts w:ascii="Arial" w:hAnsi="Arial"/>
                <w:b/>
                <w:color w:val="2B6CB0"/>
                <w:sz w:val="16"/>
              </w:rPr>
              <w:t>[e-VEDO Platformu]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bünyesinde kurulan ve türev işlem sözleşmelerinin raporlandığı 'Veri Depolama Kuruluşu' platformu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e-VEDO (Elektronik Veri Deposu)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e-İcra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e-Haciz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e-Mevzuat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e-Kira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e-VEDO; tezgahüstü ve organize türev sözleşmelerinin SPK ve küresel standartlara (G20/FSB) uygun olarak raporlandığı MKK Veri Depolama Kuruluşudur.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35 </w:t>
            </w:r>
            <w:r>
              <w:rPr>
                <w:rFonts w:ascii="Arial" w:hAnsi="Arial"/>
                <w:b/>
                <w:color w:val="2B6CB0"/>
                <w:sz w:val="16"/>
              </w:rPr>
              <w:t>[MKK Sicil ve Hesap Numarası]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yatırımcının Türkiye sermaye piyasalarında kaç adet benzersiz MKK Sicil Numarası olabilir?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Her yatırımcı için T.C. Kimlik / Vergi Numarası ile eşleşen yalnızca TEK BİR MKK SİCİL NUMARASI üretilir (kaç farklı aracı kurumda hesabı olursa olsun).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Her aracı kurum için ayrı ayrı 100 sicil üretilir.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Her hisse senedi için ayrı sicil verilir.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Sicil numarası her ay değişir.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Sicil numarası sadece banka müdürlerine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MKK'da kişi bazında TEK BİR SİCİL NUMARASI bulunur; yatırımcının farklı aracı kurumlardaki tüm hesapları bu tek sicil numarasına alt hesap olarak bağlanır.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36 </w:t>
            </w:r>
            <w:r>
              <w:rPr>
                <w:rFonts w:ascii="Arial" w:hAnsi="Arial"/>
                <w:b/>
                <w:color w:val="2B6CB0"/>
                <w:sz w:val="16"/>
              </w:rPr>
              <w:t>[KAP'ın MKK Tarafından İşletilmesi]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Kamuyu Aydınlatma Platformu'nun (KAP) teknik işletimi, kullanıcı yetkilendirmesi ve e-imza altyapısı hangi kurum tarafından sağlanır?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Merkezi Kayıt Kuruluşu A.Ş. (MKK)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TÜBİTAK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SPK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 İstanbul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Ulaştırma Bakanlığı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KAP sisteminin tüm donanım, yazılım, işletim ve e-imza bildirim sertifikasyon operasyonu MKK tarafından yürütülmektedir.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37 </w:t>
            </w:r>
            <w:r>
              <w:rPr>
                <w:rFonts w:ascii="Arial" w:hAnsi="Arial"/>
                <w:b/>
                <w:color w:val="2B6CB0"/>
                <w:sz w:val="16"/>
              </w:rPr>
              <w:t>[Haciz ve Rehin İşlemlerinin Kaydı]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Kaydi paylar üzerinde mahkemeler veya icra daireleri tarafından konulan ihtiyati tedbir, haciz ve rehin işlemleri nerede kayda alınır?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MKK nezdindeki kaydi hesaplarda elektronik blokaj ve şerh konularak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Fiziki hisse senedinin üzerine kırmızı mühür vurularak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 kapısına asılarak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yerel gazetede ilan edilerek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salonunda megafonla okunarak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m.13 uyarınca kaydi paylara ilişkin tüm haciz, rehin, tedbir ve intifa hakları MKK sistemindeki ilgili yatırımcı hesabına elektronik olarak işlenir.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38 </w:t>
            </w:r>
            <w:r>
              <w:rPr>
                <w:rFonts w:ascii="Arial" w:hAnsi="Arial"/>
                <w:b/>
                <w:color w:val="2B6CB0"/>
                <w:sz w:val="16"/>
              </w:rPr>
              <w:t>[MKK Katılımcıları (Üyeleri)]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Aşağıdakilerden hangisi MKK sistemine doğrudan katılımcı (üye) olan kuruluşlar arasında yer alır?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İhraççı Anonim Ortaklıklar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Aracı Kurumlar ve Bankalar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Portföy Yönetim Şirketleri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Merkezi Takas Kuruluşu (Takasbank)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Yukarıdakilerin hepsi MKK katılımcısıdır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E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İhraççılar, yatırım kuruluşları, PYŞ'ler ve Takasbank MKK sistemine doğrudan entegre katılımcılardır.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39 </w:t>
            </w:r>
            <w:r>
              <w:rPr>
                <w:rFonts w:ascii="Arial" w:hAnsi="Arial"/>
                <w:b/>
                <w:color w:val="2B6CB0"/>
                <w:sz w:val="16"/>
              </w:rPr>
              <w:t>[Kaydi Paylarda İyiniyetli İktisabın Korunması]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kayıtlarına güvenerek borsada kaydi pay satın alan iyiniyetli üçüncü kişinin iktisabı ile ilgili kural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TTK ve SPKn uyarınca MKK kayıtlarına güvenilerek yapılan pay iktisapları kanunen korunur; mülkiyet iptal edilemez.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Kayıtların hiçbir yasal geçerliliği yoktur.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Satın alan kişi tüm hisseleri iade etmek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İyiniyet korunmaz.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Mülkiyet sadece 1 günlüktür.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m.13/4 uyarınca MKK nezdindeki kayıtlara dayanılarak iyiniyetle hak iktisap eden kişilerin bu iktisapları yasa ile korunmuştur (Tapu sicili güveni gibi).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40 </w:t>
            </w:r>
            <w:r>
              <w:rPr>
                <w:rFonts w:ascii="Arial" w:hAnsi="Arial"/>
                <w:b/>
                <w:color w:val="2B6CB0"/>
                <w:sz w:val="16"/>
              </w:rPr>
              <w:t>[Kıymet Transferi (Virman) Esasları]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yatırımcının A aracı kurumundaki hisselerini B aracı kurumundaki kendi hesabına aktarması işlemine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Virman (Menkul Kıymet Transferi)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İtfa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Emisyon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Yatırımcının aynı veya farklı kurumlardaki kendi hesapları arasında ya da yetkili hesaplar arasında hisse aktarması işlemine 'Virman' denir.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41 </w:t>
            </w:r>
            <w:r>
              <w:rPr>
                <w:rFonts w:ascii="Arial" w:hAnsi="Arial"/>
                <w:b/>
                <w:color w:val="2B6CB0"/>
                <w:sz w:val="16"/>
              </w:rPr>
              <w:t>[e-CAS (Elektronik İkaz Sistemi)]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'e-CAS' sistemi yatırımcıya hangi güvenlik bildirimini sağlar?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Yatırımcının hesabından herhangi bir menkul kıymet çıkışı veya transferi gerçekleştiğinde anında SMS ve e-posta ile bildirim gönderilmesini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Borsa tavan yaptığında zil çalmasını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Hisse önerisi göndermesini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Hava durumunu bildirmesini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Maaş bordrosu hazırlamasını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e-CAS (Investor Notification Service); yatırımcı hesaplarındaki tüm çıkış işlemlerini SMS/e-posta ile yatırımcıya anlık bildiren güvenlik sistemidir.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42 </w:t>
            </w:r>
            <w:r>
              <w:rPr>
                <w:rFonts w:ascii="Arial" w:hAnsi="Arial"/>
                <w:b/>
                <w:color w:val="2B6CB0"/>
                <w:sz w:val="16"/>
              </w:rPr>
              <w:t>[Anonim Şirket Pay Defteri ve MKK Entegrasyonu]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Kaydi paylarda şirketlerin pay defteri tutma yükümlülüğü nasıl yerine getirilir?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MKK tarafından tutulan kaydi hesap kayıtları ortaklıklar açısından pay defteri hükmündedir (Ayrı fiziki defter tutma zorunluluğu kalkmıştır).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her gün elle noter onaylı deftere yazar.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Pay defteri tamamen yasaklanmıştır.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Defter sadece ticaret odasında saklanır.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Her hissedara defter gönderilir.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m.13 uyarınca kaydileştirilen paylara ilişkin MKK nezdinde tutulan kayıtlar şirketler açısından kanuni 'Pay Defteri' yerine geçer.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43 </w:t>
            </w:r>
            <w:r>
              <w:rPr>
                <w:rFonts w:ascii="Arial" w:hAnsi="Arial"/>
                <w:b/>
                <w:color w:val="2B6CB0"/>
                <w:sz w:val="16"/>
              </w:rPr>
              <w:t>[e-ÜRÜN Platformu ve Lisanslı Depoculuk]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bünyesinde tarım ürünleri lisanslı depoculuk sisteminde çıkarılan Elektronik Ürün Senetlerinin (ELÜS) kayden izlendiği sistem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e-Ürün: Elektronik Ürün Senedi Merkezi Kayıt Sistemi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e-Çiftçi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e-Tarım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e-Toprak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e-Hububat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Lisanslı depolardaki buğday, mısır, pamuk gibi tarım ürünlerini temsil eden ELÜS senetleri MKK e-Ürün platformunda kayden saklanır ve TÜRİB'de işlem görür.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44 </w:t>
            </w:r>
            <w:r>
              <w:rPr>
                <w:rFonts w:ascii="Arial" w:hAnsi="Arial"/>
                <w:b/>
                <w:color w:val="2B6CB0"/>
                <w:sz w:val="16"/>
              </w:rPr>
              <w:t>[MKK Saklama Komisyon Tarifeleri]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kaydi saklama ve hesap bakım ücretleri kim tarafından onaylanır?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Sermaye Piyasası Kurulu (SPK)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MKK Genel Müdürü tek başına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Belediye Meclisi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Bankalar Birliği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Dairesi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MKK'nın uygulayacağı tüm saklama ücreti ve komisyon tarifeleri SPK'nın onayına tabidir.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45 </w:t>
            </w:r>
            <w:r>
              <w:rPr>
                <w:rFonts w:ascii="Arial" w:hAnsi="Arial"/>
                <w:b/>
                <w:color w:val="2B6CB0"/>
                <w:sz w:val="16"/>
              </w:rPr>
              <w:t>[Yabancı Merkezi Saklama Kuruluşları ile Entegrasyon]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uluslararası menkul kıymet takasını sağlamak üzere hesap açtığı yabancı merkezi saklama kuruluşları hangileridir?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Euroclear ve Clearstream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Merkez Bankası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Döviz Büroları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Gümrük İdaresi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Noterler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MKK, Euroclear Bank ve Clearstream nezdinde omnibus hesaplar açarak uluslararası kıymet transferi ve saklama köprüsünü işletir.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46 </w:t>
            </w:r>
            <w:r>
              <w:rPr>
                <w:rFonts w:ascii="Arial" w:hAnsi="Arial"/>
                <w:b/>
                <w:color w:val="2B6CB0"/>
                <w:sz w:val="16"/>
              </w:rPr>
              <w:t>[Borçlanma Araçlarının Kaydileştirilmesi]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Özel sektör tahvilleri ve finansman bonoları ne zaman kaydileştirilir?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İhraç bedelleri tahsil edilip satış tamamlandığı anda MKK nezdinde yatırımcı hesaplarına aktarılarak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iflas ettiğinde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10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Hiçbir zaman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yabancı para olursa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Tüm özel sektör borçlanma araçları ihraç anında doğrudan MKK sisteminde kaydi olarak yaratılır ve hak sahiplerine teslim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47 </w:t>
            </w:r>
            <w:r>
              <w:rPr>
                <w:rFonts w:ascii="Arial" w:hAnsi="Arial"/>
                <w:b/>
                <w:color w:val="2B6CB0"/>
                <w:sz w:val="16"/>
              </w:rPr>
              <w:t>[Halka Açık Olmayan Şirketlerin Kaydileştirilmesi]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işlem görmeyen halka kapalı anonim şirketlerin paylarının MKK sistemine dahil edilmesiyle ilgili hangisi DOĞRUDUR?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Halka kapalı A.Ş.'ler de genel kurul kararıyla paylarını MKK nezdinde kaydileştirebilir veya hamiline yazılı paylarını MKK'ya bildirmek zorundadır (HPKS sistemi).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Halka açık olmayan şirketlerin MKK'ya kaydı yasaktır.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MKK sadece BIST 30 şirketlerine bakar.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Kayıt için cumhurbaşkanı izni gerekir.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 kâğıt olarak kalmak zorundadır.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TTK m.489 uyarınca halka kapalı A.Ş.'lerin hamiline yazılı pay sahipleri MKK Hamiline Pay Kayıt Sistemi'ne (HPKS) kaydedilmek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48 </w:t>
            </w:r>
            <w:r>
              <w:rPr>
                <w:rFonts w:ascii="Arial" w:hAnsi="Arial"/>
                <w:b/>
                <w:color w:val="2B6CB0"/>
                <w:sz w:val="16"/>
              </w:rPr>
              <w:t>[MKK Kayıtlarında Hata ve Tazmin Sorumluluğu]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kendi sistemindeki kusurlu ve hatalı kayıtlar sebebiyle hak sahiplerinin uğradığı doğrudan zararlardan sorumluluğu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MKK kusurundan doğan zararlardan hukuken sorumludur ve bu riske karşı mesleki sorumluluk sigortası yaptırır.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MKK hiçbir zarardan sorumlu tutulamaz.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Zararı sadece yatırımcı çeker.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Zarar aracı kuruma fatura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Sorumluluk yoktur.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m.81 uyarınca MKK, kayıtların yanlış tutulmasından kaynaklanan zararlardan kusuru oranında sorumludur.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49 </w:t>
            </w:r>
            <w:r>
              <w:rPr>
                <w:rFonts w:ascii="Arial" w:hAnsi="Arial"/>
                <w:b/>
                <w:color w:val="2B6CB0"/>
                <w:sz w:val="16"/>
              </w:rPr>
              <w:t>[Blokeli Payların Genel Kurulda Temsili]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Hesabında rehin veya haciz blokajı bulunan bir hisse senedinin genel kurulda oy hakkını kural olarak kim kullanır?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Aksine bir mahkeme kararı veya rehin sözleşmesi hükmü olmadıkça payın mülkiyet sahibi (ortak) oy hakkını kullanmaya devam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İcra müdürü oy kullanır.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Oy hakkı tamamen yok olur.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Şirket genel müdürü oy kullanır.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Oy hakkı devlete geçer.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Rehin veya haciz mülkiyeti sona erdirmez; aksine anlaşma olmadıkça genel kurulda oy hakkı pay sahibine aittir.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50 </w:t>
            </w:r>
            <w:r>
              <w:rPr>
                <w:rFonts w:ascii="Arial" w:hAnsi="Arial"/>
                <w:b/>
                <w:color w:val="2B6CB0"/>
                <w:sz w:val="16"/>
              </w:rPr>
              <w:t>[MKK Ar-Ge Merkezi ve Finansal Teknolojiler]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MKK'nın Sanayi ve Teknoloji Bakanlığı onaylı Ar-Ge Merkezi statüsüyle geliştirdiği yazılımlar kime aittir?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Tüm yazılımlar ve fikri mülkiyet hakları MKK'nın kendi yerli ve milli özkaynaklarına aittir.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Yabancı yazılım şirketlerine aittir.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Noterler Birliğine aittir.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Yazılımlar anonimdir.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SPK personeline aittir.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 kendi tescilli Ar-Ge merkezinde geliştirdiği yerli borsa yazılımlarıyla (e-GKS, e-YATIRIMCI, e-ŞİRKET) hizmet vermektedir.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3: İŞLEM SONRASI SÜREÇLER VE OPERASYONLAR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51 </w:t>
            </w:r>
            <w:r>
              <w:rPr>
                <w:rFonts w:ascii="Arial" w:hAnsi="Arial"/>
                <w:b/>
                <w:color w:val="2B6CB0"/>
                <w:sz w:val="16"/>
              </w:rPr>
              <w:t>[Eşleştirme ve Mutabakat (Matching / Reconciliation)]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gerçekleşen işlemlerin detaylarının Takasbank ve aracı kurum kayıtları arasında karşılıklı doğrulanması sürecine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Mutabakat (Reconciliation / Eşleştirme)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İflas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Temerrüt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Tahsisat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Gün sonu mutabakatı; aracı kurumun müşteri emir icra kayıtları ile Takasbank takas dökümlerinin kuruşu kuruşuna denkliğinin teyit edilmesidir.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52 </w:t>
            </w:r>
            <w:r>
              <w:rPr>
                <w:rFonts w:ascii="Arial" w:hAnsi="Arial"/>
                <w:b/>
                <w:color w:val="2B6CB0"/>
                <w:sz w:val="16"/>
              </w:rPr>
              <w:t>[Kurumsal Eylemler (Corporate Actions) - Temettü Ödeme Operasyonu]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Halka açık bir şirketin nakit kâr payı dağıtımında paranın yatırımcı hesaplarına aktarılma süreci nasıl işler?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Şirket temettü tutarını Takasbank'a aktarır, Takasbank MKK hak sahipliği listesine göre payları oranında aracı kurumlar üzerinden yatırımcı hesaplarına T+2'de nakden yatırır.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hissedarların evine zarf içinde nakit para gönderir.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Temettü sadece şirket merkezinde elden dağıtılır.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Temettü kuponları postanede bozdurulur.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Temettü sadece altın olarak ödenir.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Kaydi sistemde temettü dağıtımı MKK hak kullanım listesi ve Takasbank nakit mutabakat altyapısı üzerinden tamamen otomatik ve dijital olarak yürütülür.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53 </w:t>
            </w:r>
            <w:r>
              <w:rPr>
                <w:rFonts w:ascii="Arial" w:hAnsi="Arial"/>
                <w:b/>
                <w:color w:val="2B6CB0"/>
                <w:sz w:val="16"/>
              </w:rPr>
              <w:t>[Bedelli Sermaye Artırımı Operasyon Süreci]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Bedelli sermaye artırımında rüçhan hakkı kullanım bedelini (rüçhan kullanım fiyatı, örn 1 TL) yatıran yatırımcının yeni hisseleri hesabına ne zaman geçer?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Sermaye artırım sürecinin tamamlanması ve tescil edilmesinin ardından MKK tarafından kaydi olarak yatırımcı hesabına yüklenir.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Aynı saniyede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şirket batarsa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 hakkı kullanılamaz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Rüçhan bedeli tahsil edildikten ve sermaye artırımı Ticaret Siciline tescil edildikten sonra yeni paylar MKK nezdinde hesaplara aktarılır.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54 </w:t>
            </w:r>
            <w:r>
              <w:rPr>
                <w:rFonts w:ascii="Arial" w:hAnsi="Arial"/>
                <w:b/>
                <w:color w:val="2B6CB0"/>
                <w:sz w:val="16"/>
              </w:rPr>
              <w:t>[Rüçhan Hakkı Kupon Pazarı]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Bedelli sermaye artırımına katılmak istemeyen bir pay sahibi rüçhan hakkını ne yapabilir?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 İstanbul'da açılan 'Rüçhan Hakkı Kupon Pazarında' rüçhan kullanım süresi içinde satarak nakde çevirebilir.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Rüçhan hakkı satılamaz, zorla para ödemek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Rüçhan hakkını çöpe atmak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 hakkı doğrudan genel müdüre geçer.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Rüçhan kuponları sadece noterden devredilir.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Rüçhan hakkı pazarı; bedelliye katılmak istemeyen ortakların haklarını borsada satarak ekonomik kayba uğramalarını önleyen organize pazardır.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55 </w:t>
            </w:r>
            <w:r>
              <w:rPr>
                <w:rFonts w:ascii="Arial" w:hAnsi="Arial"/>
                <w:b/>
                <w:color w:val="2B6CB0"/>
                <w:sz w:val="16"/>
              </w:rPr>
              <w:t>[Genel Kurul Blokajı / Oy Hakkı Kullanım Listesi]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Genel kurula katılacak pay sahiplerinin listesi (Hazır Bulunanlar Listesi) kim tarafından hazırlanır?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MKK tarafından genel kurul gününden bir gün önceki MKK kayıtları esas alınarak hazırlanır ve şirkete teslim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Şirket bekçisi tarafından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Borsa İstanbul güvenlik görevlilerince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muhtarlık tarafından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Rastgele kura çekilerek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TTK m.415 uyarınca genel kurula katılabilecek pay sahipleri listesi MKK tarafından sağlanan yasal hak sahipliği dökümüyle oluşturulur.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56 </w:t>
            </w:r>
            <w:r>
              <w:rPr>
                <w:rFonts w:ascii="Arial" w:hAnsi="Arial"/>
                <w:b/>
                <w:color w:val="2B6CB0"/>
                <w:sz w:val="16"/>
              </w:rPr>
              <w:t>[Gün Sonu Açık Pozisyon Raporlaması]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kuruluşları gün sonunda açık kalan pozisyonlarını, nakit durumlarını ve müşteri teminatlarını kime raporlamak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ve SPK'ya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vergi dairesine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Hiçbir kuruma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Sosyal medyaya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Belediyeye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Gün sonu operasyonlarında üyeler açık pozisyon ve risk dökümlerini düzenli olarak Takasbank ve SPK veri sistemlerine iletirler.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57 </w:t>
            </w:r>
            <w:r>
              <w:rPr>
                <w:rFonts w:ascii="Arial" w:hAnsi="Arial"/>
                <w:b/>
                <w:color w:val="2B6CB0"/>
                <w:sz w:val="16"/>
              </w:rPr>
              <w:t>[Pozisyon Limitleri (VİOP)]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VİOP'ta tek bir üyenin veya bir yatırımcının aynı sözleşmede taşıyabileceği azami açık pozisyon sayısını sınırlayan kurala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Mutlak Pozisyon Limiti (Position Limit)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Faiz Limiti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Temettü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Piyasa manipülasyonunu ve risk yoğunlaşmasını engellemek amacıyla Borsa/Takasbank her dayanak varlık için azami pozisyon limiti uygular.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58 </w:t>
            </w:r>
            <w:r>
              <w:rPr>
                <w:rFonts w:ascii="Arial" w:hAnsi="Arial"/>
                <w:b/>
                <w:color w:val="2B6CB0"/>
                <w:sz w:val="16"/>
              </w:rPr>
              <w:t>[Otomatik Pozisyon Kapatma (Stop-Out)]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VİOP'ta teminatı sürdürme seviyesinin altına düşen ve süresinde teminat yatırmayan müşterinin pozisyonları nasıl kapatılır?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ve aracı kurum tarafından piyasa fiyatından ters işlem (kapatıcı işlem) yapılarak resen tasfiye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Pozisyonlar sonsuza kadar açık tutulur.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Müşteriye ek para hediye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Pozisyonlar genel müdürün üstüne devredilir.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kapatılır.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Marjin çağrısına uymayan üyelerin pozisyonları temerrüt algoritmasıyla otomatik olarak ters işlemle kapatılır.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59 </w:t>
            </w:r>
            <w:r>
              <w:rPr>
                <w:rFonts w:ascii="Arial" w:hAnsi="Arial"/>
                <w:b/>
                <w:color w:val="2B6CB0"/>
                <w:sz w:val="16"/>
              </w:rPr>
              <w:t>[Kıymet Ödünç Alma ve Verme Komisyonu]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Ödünç piyasasında ödünç alanın ödünç verene ödediği faiz/kira benzeri bedele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Ödünç Komisyon Oranı (Borrowing Fee)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Stopaj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Damga Resmi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Temerrüt Harcı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İtfa Payı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Ödünç pay piyasasında hisseyi ödünç alan taraf, hissenin piyasa değeri üzerinden ödünç süresiyle orantılı bir 'Ödünç Komisyonu' öder.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60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Para Piyasası Faiz Türleri]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 Para Piyasasında (TPP) faiz hesaplamaları hangi gün bazına göre yapılır?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Gerçek Gün / 365 (Actual/365)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30 / 360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10 / 100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360 / 360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Gün hesabı yapılmaz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Türk para piyasalarında faiz tahakkukları fiili gün sayısı üzerinden (Actual/365 veya Actual/360) hesaplanır.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61 </w:t>
            </w:r>
            <w:r>
              <w:rPr>
                <w:rFonts w:ascii="Arial" w:hAnsi="Arial"/>
                <w:b/>
                <w:color w:val="2B6CB0"/>
                <w:sz w:val="16"/>
              </w:rPr>
              <w:t>[Takas Üyesinin Borçlanma Sınırı]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aracı kurumun Takasbank Para Piyasasından teminatsız borçlanabilmesi mümkün müdür?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HAYIR; Takasbank'taki tüm işlemler %100 nakit veya kabul edilebilir menkul kıymet teminatı karşılığında yapılır (Teminatsız işlem yapılamaz).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Evet, kurum müdürü söz verirse serbesttir.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cuma günleri teminatsız borç verilir.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Kamu kurumları teminatsız sınırsız borç alabilir.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Teminat şartı yoktur.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MKT güvencesi gereğince Takasbank'ta teminatsız hiçbir işlem açılamaz; tüm borçlanmalar tam teminatlıdır.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62 </w:t>
            </w:r>
            <w:r>
              <w:rPr>
                <w:rFonts w:ascii="Arial" w:hAnsi="Arial"/>
                <w:b/>
                <w:color w:val="2B6CB0"/>
                <w:sz w:val="16"/>
              </w:rPr>
              <w:t>[Devre Kesici (Circuit Breaker) ve Takasa Etkisi]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endekse bağlı devre kesici çalıştığında o ana kadar gerçekleşen işlemlerin takası ne olur?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Devre kesici devreye girene kadar gerçekleşmiş tüm işlemler geçerlidir ve takası normal valöründe (T+2) yapılır.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Tüm gerçekleşen işlemler iptal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Takas 1 yıl ertelenir.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Paralar aracı kurumda kalır.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 imha edilir.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Devre kesici sadece yeni emir giriş ve eşleşmelerini geçici durdurur; eşleşmiş işlemler hukuken kesinleşmiştir ve takası yapılır.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63 </w:t>
            </w:r>
            <w:r>
              <w:rPr>
                <w:rFonts w:ascii="Arial" w:hAnsi="Arial"/>
                <w:b/>
                <w:color w:val="2B6CB0"/>
                <w:sz w:val="16"/>
              </w:rPr>
              <w:t>[Fiziki Teslimatlı Türev Sözleşmelerin Takası]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VİOP'ta vadesi dolan Pay Vadeli İşlem Sözleşmelerinde fiziki teslimat nasıl gerçekleşir?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Uzlaşma fiyatı üzerinden alıcı taraf nakdi Takasbank'a öder, satıcı taraf payları MKK nezdinde alıcıya transfer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Hisseler kargo ile eve gönderilir.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 yeni hisse basar.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Teslimat sadece noterden yapılır.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Fiziki teslimat kanunen imkansızdır.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Pay vadeli sözleşmelerde vade sonu uzlaşması Takasbank ve MKK entegrasyonuyla nakit karşılığı hisse devri (DvP) şeklinde sonuçlandırılır.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64 </w:t>
            </w:r>
            <w:r>
              <w:rPr>
                <w:rFonts w:ascii="Arial" w:hAnsi="Arial"/>
                <w:b/>
                <w:color w:val="2B6CB0"/>
                <w:sz w:val="16"/>
              </w:rPr>
              <w:t>[Nakit Uzlaşmalı Sözleşmelerin Takası]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BIST 30 Endeks Vadeli İşlem Sözleşmelerinde vade sonu takası nasıl yapılır?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Yalnızca kâr/zarar farkının taraflar arasında nakden tahsil edilip ödenmesiyle (Nakit Uzlaşma)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30 şirketin hisselerinin tek tek teslim edilmesiyle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Dolar verilerek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Altın takasıyla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Yeni sözleşme hediye edilerek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Endeks vadeli sözleşmelerde fiziki endeks teslimatı imkansız olduğundan vade sonu uzlaşması tamamen Nakit Uzlaşma (Cash Settlement) ile biter.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65 </w:t>
            </w:r>
            <w:r>
              <w:rPr>
                <w:rFonts w:ascii="Arial" w:hAnsi="Arial"/>
                <w:b/>
                <w:color w:val="2B6CB0"/>
                <w:sz w:val="16"/>
              </w:rPr>
              <w:t>[Hisse Senedi Virman Süresi]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 arasındaki serbest hisse virman talimatları MKK sisteminde ne zaman gerçekleşir?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Talimat sisteme girilip karşı kurum onayladığı anda (veya belirlenen seansta) elektronik ortamda anlık olarak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30 gün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Sadece yılbaşında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Virman yapılamaz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 sisteminde iki taraflı onaylanan virman işlemleri elektronik ortamda dakikalar içinde anlık gerçekleşir.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66 </w:t>
            </w:r>
            <w:r>
              <w:rPr>
                <w:rFonts w:ascii="Arial" w:hAnsi="Arial"/>
                <w:b/>
                <w:color w:val="2B6CB0"/>
                <w:sz w:val="16"/>
              </w:rPr>
              <w:t>[Ters Repo Takas Operasyonu]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Ters repo yapan bir yatırımcının takas günü gerçekleşen işlemi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Nakit verip karşılığında menkul kıymeti (DİBS vb.) teminat/mülkiyet olarak teslim alır; vade sonunda parayı faiziyle geri alıp kıymeti iade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Sadece hisse satar.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Karşılıksız kredi çeker.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Şirket kurar.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öder.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Ters repo; menkul kıymet teminatı karşılığında piyasaya nakit borç verme işlemidir.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67 </w:t>
            </w:r>
            <w:r>
              <w:rPr>
                <w:rFonts w:ascii="Arial" w:hAnsi="Arial"/>
                <w:b/>
                <w:color w:val="2B6CB0"/>
                <w:sz w:val="16"/>
              </w:rPr>
              <w:t>[Kupon Ödeme Takası (Tahviller)]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Özel sektör tahvilinin kupon faiz ödeme gününde Takasbank operasyonu nasıl işler?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İhraççı şirket kupon tutarını Takasbank'taki takas hesabına yatırır; Takasbank MKK listesindeki hak sahiplerinin hesaplarına kupon faizlerini net olarak dağıtır.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Kuponlar şirketin fabrikasından elden alınır.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Kupon faizi sadece genel müdüre ödenir.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Faizler ödenmez, şirkete hibe edilir.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Kuponlar kura ile bir kişiye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Tahvil kupon ve anapara itfaları Takasbank ve MKK koordinasyonunda hak sahiplerinin yatırım hesaplarına doğrudan aktarılır.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68 </w:t>
            </w:r>
            <w:r>
              <w:rPr>
                <w:rFonts w:ascii="Arial" w:hAnsi="Arial"/>
                <w:b/>
                <w:color w:val="2B6CB0"/>
                <w:sz w:val="16"/>
              </w:rPr>
              <w:t>[Kıymet Bölünmesi ve Sermaye Azaltımı Kaydı]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Şirketin eşzamanlı sermaye artırımı ve azaltımı (özsermaye telafisi) operasyonunda MKK ne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Eski payların oranına göre itfasını ve yeni payların kayden oluşturularak hesaplara aktarılmasını sağlar.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Tüm hesapları kapatır.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 tasfiye eder.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Hisseleri dondurur.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Hisseleri borsadan çeker.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Sermaye azaltımı ve artırımı işlemleri MKK nezdinde eski payların iptali ve yeni ihraç edilen payların tahsisiyle kayden yürütülür.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69 </w:t>
            </w:r>
            <w:r>
              <w:rPr>
                <w:rFonts w:ascii="Arial" w:hAnsi="Arial"/>
                <w:b/>
                <w:color w:val="2B6CB0"/>
                <w:sz w:val="16"/>
              </w:rPr>
              <w:t>[MKK Bildirimlerinde Zaman Damgası]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ve KAP sistemine yüklenen elektronik belgelerin zaman kanıtı nasıl sağlanır?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TÜBİTAK onaylı resmi 'Zaman Damgası' (Time Stamp) ve Nitelikli Elektronik Sertifika (e-İmza) ile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Duvar saatine bakılarak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Sözlü beyanla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Telefon mesajıyla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Posta damgasıyla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Elektronik verilerin hukuki geçerliliği 5070 sayılı Elektronik İmza Kanunu'na uygun Nitelikli Elektronik Sertifika ve Zaman Damgası ile sağlanır.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70 </w:t>
            </w:r>
            <w:r>
              <w:rPr>
                <w:rFonts w:ascii="Arial" w:hAnsi="Arial"/>
                <w:b/>
                <w:color w:val="2B6CB0"/>
                <w:sz w:val="16"/>
              </w:rPr>
              <w:t>[Olağanüstü Durum Merkezi (Disaster Recovery)]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 ve MKK'nın ana merkezlerinde deprem veya yangın gibi afetler yaşanması durumunda takasın kesintisiz sürmesini sağlayan yedek altyapıya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Olağanüstü Durum Merkezi (ODM / Disaster Recovery Center)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İtfaiye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Yedek Kasa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Polis Merkezi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Bölge Temsilciliği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Finansal sistemin sürekliliği için Takasbank ve MKK farklı bir coğrafi bölgede eşzamanlı yedekli 'Olağanüstü Durum Merkezleri' işletir.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4: TEMERRÜT YÖNETİMİ VE GARANTİ FONU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71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(Default)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Sermaye piyasası takas işlemlerinde 'Temerrüt' hali ne zaman ortaya çıkar?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 üyesinin, takas gününde taahhüt ettiği nakit ödeme borcunu veya menkul kıymet teslim yükümlülüğünü süresi içinde yerine getirememesi durumunda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 senedi fiyatı düştüğünde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Müşteri kâr payı aldığında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Borsa tatil olduğunda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Dolar kuru yükseldiğinde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Temerrüt; bir takas üyesinin valör saatinde Takasbank'a olan nakit ödeme veya menkul kıymet teslim borcunu ifa edememesidir.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72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Sıralaması (Waterfall / Varsayılan Şelalesi)]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takas üyesi temerrüde düştüğünde Takasbank zararı karşılamak için sırasıyla hangi kaynaklara başvurur (Temerrüt Şelalesi)?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1- Temerrüde düşen üyenin teminatları, 2- Üyenin Garanti Fonu payı, 3- Takasbank'ın kendi özkaynak katkısı, 4- Diğer üyelerin Garanti Fonu payları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1- Diğer üyelerin paraları, 2- Devlet bütçesi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1- Müşteri maaşları, 2- Sigorta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Doğrudan Merkez Bankası kasası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Sadece borsa başkanı cebinden öder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Uluslararası standartlardaki temerrüt şelalesinde (Waterfall) ilk önce temerrüt eden üyenin kendi teminatları ve fon payı yakılır; yetmezse Takasbank katkısı ve ortak garanti fonu devreye girer.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73 </w:t>
            </w:r>
            <w:r>
              <w:rPr>
                <w:rFonts w:ascii="Arial" w:hAnsi="Arial"/>
                <w:b/>
                <w:color w:val="2B6CB0"/>
                <w:sz w:val="16"/>
              </w:rPr>
              <w:t>[Garanti Fonu (Default Fund) Tanımı]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Merkezi Karşı Tarafın temerrüt risklerini karşılamak amacıyla takas üyelerinin katkılarıyla oluşturulan ortak fona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Garanti Fonu (Takasbank Garanti Fonu / Default Fund)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İşsizlik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Emeklilik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Kambiyo Fonu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Varlık Fonu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Garanti Fonu; bir takas üyesinin batması halinde takas sisteminin çökmesini engelleyen üyelerin ortak risk havuzudur.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74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Faizi Uygulaması]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 borcunu zamanında ödemeyen temerrüt halindeki üyeye Takasbank tarafından uygulanan gecikme cezasına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Temerrüt Faizi ve Cezai Şart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Komisyon İndirimi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Ödül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 Primi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Muafiyeti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Temerrüde düşen kuruma geciken her gün için piyasa faizinin üzerinde yüksek oranlı temerrüt faizi ve disiplin para cezası tahakkuk ettirilir.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75 </w:t>
            </w:r>
            <w:r>
              <w:rPr>
                <w:rFonts w:ascii="Arial" w:hAnsi="Arial"/>
                <w:b/>
                <w:color w:val="2B6CB0"/>
                <w:sz w:val="16"/>
              </w:rPr>
              <w:t>[Menkul Kıymet Temerrüdünde Zorunlu Satın Alma (Buy-In)]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Satış yapan bir üyenin takas gününde hisse senetlerini Takasbank'a teslim edememesi halinde Takasbank bu açığı nasıl kapatır?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piyasadan bizzat 'Buy-In' (Zorunlu Satın Alma) işlemi yaparak veya Ödünç Pay Piyasasından ödünç alarak hisseyi temin eder ve faturayı temerrüt eden üyeye keser.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Alıcıya hisse vermez, işlemi siler.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Yeni şirket kurar.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İşlemi 10 yıl erteler.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Alıcıya döviz verir.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Menkul kıymet teslim temerrüdünde Takasbank piyasadan zorunlu alım (Buy-In) yaparak alıcı üyeye hissesini eksiksiz teslim eder; oluşan maliyet ve zararı temerrüt eden üyeden tahsil eder.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76 </w:t>
            </w:r>
            <w:r>
              <w:rPr>
                <w:rFonts w:ascii="Arial" w:hAnsi="Arial"/>
                <w:b/>
                <w:color w:val="2B6CB0"/>
                <w:sz w:val="16"/>
              </w:rPr>
              <w:t>[Temerrüt Halinde Üyeliğin Askıya Alınması]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Temerrüt borcunu verilen yasal sürede kapatmayan aracı kurum hakkında Takasbank ve Borsa ne yapar?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Kurumun borsa işlem yetkisini ve takas üyeliğini derhal askıya alır / geçici olarak işlem yapmasını durdurur.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Kuruma madalya verir.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Kuruma faizsiz kredi açar.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Kurumun borcunu siler.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Hiçbir şey yapmaz.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Sistemik riski durdurmak için temerrüt eden kurumun işlem ekranları derhal kapatılır ve üyeliği askıya alınır.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77 </w:t>
            </w:r>
            <w:r>
              <w:rPr>
                <w:rFonts w:ascii="Arial" w:hAnsi="Arial"/>
                <w:b/>
                <w:color w:val="2B6CB0"/>
                <w:sz w:val="16"/>
              </w:rPr>
              <w:t>[Teminat Tamamlama Çağrısı (Margin Call) Saati]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VİOP'ta oluşan teminat açıklarının nakden tamamlanması için Takasbank tarafından her iş günü uygulanan son saat kuralı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İşlem gününü izleyen iş günü (T+1) saat 14:30 / 15:00'e kadar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ay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Yıl sonunda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Aynı gece 24:00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Saat sınırı yoktur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VİOP üyeleri her sabah bildirilen margin call açıklarını T+1 günü belirlenen saat limitine kadar Takasbank nakit hesaplarına yatırmak zorundadır.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78 </w:t>
            </w:r>
            <w:r>
              <w:rPr>
                <w:rFonts w:ascii="Arial" w:hAnsi="Arial"/>
                <w:b/>
                <w:color w:val="2B6CB0"/>
                <w:sz w:val="16"/>
              </w:rPr>
              <w:t>[Teminatların Değer Düşüklüğü İskontosu (Haircut)]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nakit dışı teminatları (hisse, tahvil, eurobond vb.) teminat kabul ederken piyasa dalgalanma riskine karşı değerinden belirli bir yüzde düşerek kabul etmesine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Değer Kesintisi / İskonto Oranı (Haircut)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Kupon Faizi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Durasyon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Rüçhan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Beta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Haircut (Değer kesintisi); teminat olarak verilen hisse veya tahvilin piyasa fiyatı düşse dahi temerrüdü karşılamasını sağlamak için uygulanan güvenlik marjıdır (örn. hissede %30 haircut).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79 </w:t>
            </w:r>
            <w:r>
              <w:rPr>
                <w:rFonts w:ascii="Arial" w:hAnsi="Arial"/>
                <w:b/>
                <w:color w:val="2B6CB0"/>
                <w:sz w:val="16"/>
              </w:rPr>
              <w:t>[Stres Testleri ve Ters Stres Testleri]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Takasbank'ın Garanti Fonunun ve teminatların aşırı piyasa krizlerinde yeterli olup olmadığını ölçmek için yaptığı simülasyonlara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Stres Testleri (Stress Testing)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Muhasebe Denetimi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Vergi Teftişi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Piyasa Anketi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Kasa Sayımı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MKT risk yönetiminde geçmiş krizler ve aşırı uç senaryolar baz alınarak günlük/aylık 'Stres Testleri' yapılır ve Garanti Fonu büyüklüğü buna göre revize edilir.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80 </w:t>
            </w:r>
            <w:r>
              <w:rPr>
                <w:rFonts w:ascii="Arial" w:hAnsi="Arial"/>
                <w:b/>
                <w:color w:val="2B6CB0"/>
                <w:sz w:val="16"/>
              </w:rPr>
              <w:t>[Takasbank'ın Teminatlara Öncelikli Rüçhan Hakkı]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SPKn m.79 uyarınca Takasbank'a verilen teminatlar üzerindeki Takasbank'ın yasal hakkı nedir?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temerrüt halinde bu teminatları hiçbir mahkeme kararına veya icra takibine gerek kalmaksızın derhal paraya çevirme ve alacağına mahsup etme konusunda birinci derece imtiyazlı rüçhan hakkına sahiptir.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Teminatlar mahkeme bitene kadar paraya çevrilemez.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Teminatlar önce vergi dairesine ödenir.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Teminatlar devlete bağışlanır.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Takasbank teminatları kullanamaz.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SPKn m.79 ile Takasbank'a mutlak rehin ve paraya çevirme üstünlüğü tanınmıştır; teminatlar anında nakde çevrilip sistem zararı kapatılır.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81 </w:t>
            </w:r>
            <w:r>
              <w:rPr>
                <w:rFonts w:ascii="Arial" w:hAnsi="Arial"/>
                <w:b/>
                <w:color w:val="2B6CB0"/>
                <w:sz w:val="16"/>
              </w:rPr>
              <w:t>[Sistemik Risk (Systemic Risk)]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takas üyesinin batmasının zincirleme reaksiyonla diğer üyeleri ve tüm finansal sistemi çökertme tehlikesine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Sistemik Risk (Systemic Risk)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Kur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Enflasyon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Politik Risk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Faiz Riski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Sistemik risk; tek bir büyük aktörün temerrüdünün tüm piyasaya domino etkisiyle yayılmasıdır; Takasbank ve MKT bu riski yok etmek için kurulmuştur.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82 </w:t>
            </w:r>
            <w:r>
              <w:rPr>
                <w:rFonts w:ascii="Arial" w:hAnsi="Arial"/>
                <w:b/>
                <w:color w:val="2B6CB0"/>
                <w:sz w:val="16"/>
              </w:rPr>
              <w:t>[Merkezi Karşı Tarafın Özkaynak Katkısı (Skin in the Game - SITG)]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Temerrüt şelalesinde diğer üyelerin Garanti Fonu paralarına dokunulmadan önce Takasbank'ın kendi sermayesinden koyduğu güvenlik tamponuna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SITG (Skin in the Game / Takasbank Özkaynak Katkısı)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Yedek Akçe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Sermaye Tavanı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Kıdem Tazminatı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Borsa Payı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SITG; Takasbank'ın kendi risk yönetimindeki ciddiyetini kanıtlamak üzere temerrüt şelalesinde kendi sermayesinden yaktığı öncelikli tampon fondur.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83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Disiplin Komitesi]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Takas kurallarına uymayan ve sürekli temerrüde düşen üyeler hakkında disiplin soruşturması yürüten kurul hangisidir?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Takasbank Disiplin Komitesi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Belediye Encümeni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Tüketici Hakem Heyeti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 Odası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Sanayi Odası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 yükümlülüklerini ihlal eden üyelere para cezası ve üyelik yaptırımı uygulama yetkisi Takasbank Disiplin Komitesindedir.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84 </w:t>
            </w:r>
            <w:r>
              <w:rPr>
                <w:rFonts w:ascii="Arial" w:hAnsi="Arial"/>
                <w:b/>
                <w:color w:val="2B6CB0"/>
                <w:sz w:val="16"/>
              </w:rPr>
              <w:t>[Karşı Taraf Kredi Riski (Counterparty Credit Risk)]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İşlem yapılan karşı kurumun takas gününe kadar mali acze düşme ve yükümlülüğünü yerine getirememe riskine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Karşı Taraf Kredi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Piyasa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Operasyonel Risk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Yasal Risk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Model Riski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Karşı Taraf Riski (Counterparty Risk), takasın gerçekleşeceği gelecekteki tarihe kadar işlem taraflarından birinin temerrüde düşme olasılığıdır.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85 </w:t>
            </w:r>
            <w:r>
              <w:rPr>
                <w:rFonts w:ascii="Arial" w:hAnsi="Arial"/>
                <w:b/>
                <w:color w:val="2B6CB0"/>
                <w:sz w:val="16"/>
              </w:rPr>
              <w:t>[Otomatik Menkul Kıymet Ödünç Alma Mekanizması]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Pay Piyasası takasında açıkta kalan hisseyi kapatmak için Takasbank sisteminin otomatik olarak devreye soktuğu ödünç alma işlemine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Otomatik Ödünç Pay Servisi (Auto-Borrowing)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Zorunlu Repo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İcra İhalesi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Açığa Satış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Bedelsiz Transfer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Takasbank sistemi menkul kıymet açığı olan üye adına havuzdaki müsait kıymetlerden otomatik ödünç alarak temerrüdü önler.</w:t>
            </w:r>
          </w:p>
        </w:tc>
      </w:tr>
    </w:tbl>
    <w:p>
      <w:pPr>
        <w:spacing w:before="0" w:after="60"/>
      </w:pPr>
    </w:p>
    <w:p>
      <w:pPr>
        <w:keepNext/>
        <w:spacing w:before="240" w:after="100"/>
      </w:pPr>
      <w:r>
        <w:rPr>
          <w:rFonts w:ascii="Arial" w:hAnsi="Arial"/>
          <w:b/>
          <w:color w:val="1A365D"/>
          <w:sz w:val="21"/>
        </w:rPr>
        <w:t>BÖLÜM 5: OPERASYONEL RİSKLER VE SAKLAMA GÜVENCESİ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86 </w:t>
            </w:r>
            <w:r>
              <w:rPr>
                <w:rFonts w:ascii="Arial" w:hAnsi="Arial"/>
                <w:b/>
                <w:color w:val="2B6CB0"/>
                <w:sz w:val="16"/>
              </w:rPr>
              <w:t>[Operasyonel Risk Tanımı (Basel / SPK)]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Yetersiz veya başarısız iç süreçler, insanlar, sistemler veya harici olaylardan kaynaklanan zarar etme riskine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Operasyonel Risk (Operational Risk)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Piyasa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Kredi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Likidite Riski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Faiz Riski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Operasyonel risk; insan hatası, yazılım çökmesi, siber saldırı, elektrik kesintisi veya sahtecilik gibi operasyon içi aksaklıklardan doğan risklerdir.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87 </w:t>
            </w:r>
            <w:r>
              <w:rPr>
                <w:rFonts w:ascii="Arial" w:hAnsi="Arial"/>
                <w:b/>
                <w:color w:val="2B6CB0"/>
                <w:sz w:val="16"/>
              </w:rPr>
              <w:t>[İş Sürekliliği Yönetimi (Business Continuity Management)]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Beklenmedik bir kriz veya siber saldırı durumunda aracı kurumun kritik operasyonlarını kesintisiz sürdürebilme planına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İş Sürekliliği Planı (İSP / BCP)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Pazarlama Planı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Satış Stratejisi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Halka Arz İzahnamesi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Bütçe Tablosu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İş Sürekliliği Planı; felaket anlarında finansal verilerin korunması ve operasyonların dakikalar içinde yedek merkezden devam etmesini sağlayan kurumsal plandır.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88 </w:t>
            </w:r>
            <w:r>
              <w:rPr>
                <w:rFonts w:ascii="Arial" w:hAnsi="Arial"/>
                <w:b/>
                <w:color w:val="2B6CB0"/>
                <w:sz w:val="16"/>
              </w:rPr>
              <w:t>[Siber Güvenlik ve Sızma Testleri (Penetration Testing)]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SPK Bilgi Sistemleri Tebliği uyarınca yatırım kuruluşlarının bilgi sistemlerine en az yılda bir kez bağımsız uzmanlara yaptırmak zorunda olduğu güvenlik testine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Sızma Testi (Penetration Test)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Kasa Sayımı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Mali Denetim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Yazılı Yoklama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Hız Testi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Bilgi sistemleri güvenliğini denetlemek için yılda en az bir kez 'Sızma (Penetrasyon) Testi' yapılması ve SPK'ya raporlanması zorunludur.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89 </w:t>
            </w:r>
            <w:r>
              <w:rPr>
                <w:rFonts w:ascii="Arial" w:hAnsi="Arial"/>
                <w:b/>
                <w:color w:val="2B6CB0"/>
                <w:sz w:val="16"/>
              </w:rPr>
              <w:t>[Kolektif Saklama ve Bireysel Saklama]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nezdinde tüm yatırımcı varlıklarının yatırımcı bazında tekil sicille tutulması saklama türlerinden hangisine örnektir?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Ayrıştırılmış Doğrudan Saklama (Segregated Direct Custody)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Omnibus Havuz Saklama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Fiziki Kasa Saklama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Kayıtsız Saklama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Gizli Saklama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MKK sistemi 'Ayrıştırılmış Saklama'dır; varlıklar kurum havuzunda değil, her müşterinin kendi T.C. Kimlik / Sicil hesabı altında ayrık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90 </w:t>
            </w:r>
            <w:r>
              <w:rPr>
                <w:rFonts w:ascii="Arial" w:hAnsi="Arial"/>
                <w:b/>
                <w:color w:val="2B6CB0"/>
                <w:sz w:val="16"/>
              </w:rPr>
              <w:t>[Saklama Kuruluşunun Bağımsızlığı]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Yatırım fonlarında fon kurucusu olan Portföy Yönetim Şirketi ile fon portföyünü saklayan Portföy Saklayıcısı (Takasbank/Banka) arasındaki ilişki nasıldır?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Saklama kuruluşu kurucu PYŞ'den tamamen bağımsızdır ve PYŞ'nin tüm fon işlemlerinin mevzuata uygunluğunu gözetmek ve denetlemekle yükümlüdür.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Saklayıcı PYŞ'nin emir kuludur.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İkisi aynı şirkettir.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Saklayıcı fonu yönetir.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Saklama kuruluşu hiçbir denetim yapmaz.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Saklama kuruluşu fon malvarlığını korurken aynı zamanda kurucu PYŞ'nin işlemlerinin mevzuata ve fon içtüzüğüne uygunluğunu gözetleyen bağımsız denetim kalkanıdır.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91 </w:t>
            </w:r>
            <w:r>
              <w:rPr>
                <w:rFonts w:ascii="Arial" w:hAnsi="Arial"/>
                <w:b/>
                <w:color w:val="2B6CB0"/>
                <w:sz w:val="16"/>
              </w:rPr>
              <w:t>[Yatırımcı Tazmin Merkezi (YTM) ve Saklama Güvencesi]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Bir aracı kurum iflas ettiğinde yatırımcının MKK'da kendi adına kayıtlı bulunan hisse senetleri ne olur?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Hisseler aracı kurumun iflas masasına DAHİL EDİLEMEZ; yatırımcı hisselerini MKK üzerinden başka bir aracı kuruma virmanlayarak mülkiyetini aynen korur.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Hisseler aracı kurumun borçlularına dağıtılır.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Hisseler devlete kalır.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Hisseler silinir.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Hisseler genel müdüre verilir.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Doğrudan hak sahipliği sayesinde hisseler müşterinin mülkiyetindedir; aracı kurum batsa dahi hisseler iflas masasından muaftır ve anında başka kuruma taşınabilir.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92 </w:t>
            </w:r>
            <w:r>
              <w:rPr>
                <w:rFonts w:ascii="Arial" w:hAnsi="Arial"/>
                <w:b/>
                <w:color w:val="2B6CB0"/>
                <w:sz w:val="16"/>
              </w:rPr>
              <w:t>[Mutabakatsızlık Bildirimi (Discrepancy)]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 kayıtları ile MKK kayıtları arasında tek bir adet dahi hisse farkı (mutabakatsızlık) tespit edilirse aracı kurum ne yapmak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Farkı aynı gün içinde araştırıp düzeltmek ve giderilemeyen mutabakatsızlıkları derhal SPK ve MKK'ya yazılı bildirmek zorundadır.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Farkı gizlemelidir.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Hesabı silmelidir.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10 yıl beklemelidir.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Farkı müşteriden habersiz tahsil etmelidir.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Mutabakatsızlıklar sermaye piyasasında en kritik kırmızı alarmdır; giderilemeyen farklar derhal SPK'ya raporlanır.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93 </w:t>
            </w:r>
            <w:r>
              <w:rPr>
                <w:rFonts w:ascii="Arial" w:hAnsi="Arial"/>
                <w:b/>
                <w:color w:val="2B6CB0"/>
                <w:sz w:val="16"/>
              </w:rPr>
              <w:t>[Kullanıcı Yetki Matrisi ve Görevler Ayrılığı İlkesi]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Aracı kurumlarda operasyonel dolandırıcılığı önlemek için emir giren personelin aynı zamanda takas ve para transferini onaylamasını engelleyen ilkeye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Görevler Ayrılığı İlkesi (Segregation of Duties)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Tam Yetki Kuralı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Serbest Operasyon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Çift Maaş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Kotasyon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Görevler ayrılığı ilkesi gereğince emir ileten broker, fon transferi yapan operasyon memuru ve teftiş elemanı yetkileri kesin çizgilerle birbirinden ayrılır (4 göz kuralı).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94 </w:t>
            </w:r>
            <w:r>
              <w:rPr>
                <w:rFonts w:ascii="Arial" w:hAnsi="Arial"/>
                <w:b/>
                <w:color w:val="2B6CB0"/>
                <w:sz w:val="16"/>
              </w:rPr>
              <w:t>[Fiziki Menkul Kıymetlerin Sahtecilik Riski]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Kaydileştirme sisteminin fiziki senetlere kıyasla ortadan kaldırdığı en büyük operasyonel riskler nelerdir?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Sahte hisse basımı, senetlerin çalınması, yangında/depremde kaybolması ve yıpranması riskleri tamamen sıfırlanmıştır.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Fiyatın düşmesi riski sıfırlanmıştır.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Şirketin zarar etmesi önlenmiştir.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Vergiler sıfırlanmıştır.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Döviz kuru sabitlenmiştir.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Elektronik kaydi sistem sayesinde fiziki hırsızlık, yangın, kaybolma ve sahte menkul kıymet basımı gibi operasyonel riskler tamamen yok edilmiştir.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95 </w:t>
            </w:r>
            <w:r>
              <w:rPr>
                <w:rFonts w:ascii="Arial" w:hAnsi="Arial"/>
                <w:b/>
                <w:color w:val="2B6CB0"/>
                <w:sz w:val="16"/>
              </w:rPr>
              <w:t>[Takasbank Para Piyasasında Teminat İadesi]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TPP'de borcunu kapatan üyenin Takasbank'ta blokeli duran teminatları ne zaman serbest bırakılır?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Borç ve faiz tam olarak kapatıldığı anda sistem tarafından otomatik olarak blokaj çözülerek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10 yıl sonra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Hiçbir zaman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Sadece yılbaşında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Mahkeme kararıyla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Yükümlülüğünü ifa eden üyenin teminat blokajları Takasbank sistemi tarafından anlık olarak serbest bırakılır.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96 </w:t>
            </w:r>
            <w:r>
              <w:rPr>
                <w:rFonts w:ascii="Arial" w:hAnsi="Arial"/>
                <w:b/>
                <w:color w:val="2B6CB0"/>
                <w:sz w:val="16"/>
              </w:rPr>
              <w:t>[Veri Yedekleme ve Arşivleme Süreleri]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ve Takasbank tüm takas ve saklama işlem kayıtlarını mevzuat gereğince en az kaç yıl süreyle elektronik arşivde saklamak zorundadır?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En az 10 yıl (ve kalıcı hak sahipliği kayıtları süresiz olarak)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1 ay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1 yıl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24 saat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5 gün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Menkul kıymet mülkiyet ve sicil kayıtları MKK tarafından süresiz ve kanuni arşiv sürelerince (en az 10 yıl) saklanır.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97 </w:t>
            </w:r>
            <w:r>
              <w:rPr>
                <w:rFonts w:ascii="Arial" w:hAnsi="Arial"/>
                <w:b/>
                <w:color w:val="2B6CB0"/>
                <w:sz w:val="16"/>
              </w:rPr>
              <w:t>[MKK Hak Sahipliği Çizelgesi]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Genel kurullardan önce şirket yönetimine verilen ve pay sahiplerinin ad, soyad, pay adedi ve blokaj durumunu gösteren belgeye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Hak Sahipleri Çizelgesi (Bloke Paylar / Hazır Bulunanlar Listesi)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Bilanço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Gelir Tablosu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Vergi Matrahı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Ticaret Sicil Gazetesi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Hak Sahipleri Çizelgesi, MKK tarafından ihraççı şirkete sağlanan resmi yasal pay sahipliği dökümüdür.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98 </w:t>
            </w:r>
            <w:r>
              <w:rPr>
                <w:rFonts w:ascii="Arial" w:hAnsi="Arial"/>
                <w:b/>
                <w:color w:val="2B6CB0"/>
                <w:sz w:val="16"/>
              </w:rPr>
              <w:t>[Operasyonel Hatalarda Düzeltme İşlemleri (Cancellation / Error Trade)]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Borsada gerçekleşen hatalı bir işlemin iptali veya düzeltilmesi hangi kurallara tabidir?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Borsa İstanbul İşlem Yönergesi'nde belirlenen katı şartlar, zaman limitleri ve Borsa Yönetimi onayı dahilinde istisnai olarak yapılabilir.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Aracı kurum dilediği işlemi kafasına göre anında iptal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Hatalı işlemler hiçbir zaman düzeltilemez.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İşlemleri sadece yatırımcı iptal edebilir.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Hata yapan broker hapse atılır.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Hatalı işlem iptalleri (Error Trade) piyasa bütünlüğünü bozmamak adına Borsa Yönetiminin katı onay süreçlerine tabidir.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99 </w:t>
            </w:r>
            <w:r>
              <w:rPr>
                <w:rFonts w:ascii="Arial" w:hAnsi="Arial"/>
                <w:b/>
                <w:color w:val="2B6CB0"/>
                <w:sz w:val="16"/>
              </w:rPr>
              <w:t>[Yatırımcı Bilgilendirme ve e-Posta Ekstreleri]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MKK ve aracı kurumların yatırımcılara sunduğu aylık periyodik bildirimlerin doğruluğu ve güvenliği nasıl sağlanır?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Güvenli elektronik imza, şifreli e-posta ve e-Devlet kapısı entegrasyonuyla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Sözlü telefon görüşmesiyle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Posta güverciniyle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Sosyal medyada paylaşarak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Televizyon alt yazısıyla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Tüm hesap ekstreleri ve MKK bilgilendirmeleri şifreli, e-imzalı ve e-Devlet üzerinden doğrulanabilir kanallarla iletilir.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080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6" w:space="0" w:color="E2E8F0"/>
              <w:bottom w:val="single" w:sz="6" w:space="0" w:color="E2E8F0"/>
              <w:left w:val="single" w:sz="20" w:space="0" w:color="2B6CB0"/>
              <w:right w:val="single" w:sz="6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A365D"/>
                <w:sz w:val="18"/>
              </w:rPr>
              <w:t xml:space="preserve">SORU 100 </w:t>
            </w:r>
            <w:r>
              <w:rPr>
                <w:rFonts w:ascii="Arial" w:hAnsi="Arial"/>
                <w:b/>
                <w:color w:val="2B6CB0"/>
                <w:sz w:val="16"/>
              </w:rPr>
              <w:t>[Türkiye Sermaye Piyasası Altyapısının Entegrasyonu]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color w:val="2D3748"/>
                <w:sz w:val="17"/>
              </w:rPr>
              <w:t>Borsa İstanbul (İşlem Eşleştirme) -&gt; Takasbank (Merkezi Takas &amp; MKT) -&gt; MKK (Merkezi Saklama &amp; Hak Sahipliği) üçlü zincirinin oluşturduğu ekosisteme ne ad verilir?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A) </w:t>
            </w:r>
            <w:r>
              <w:rPr>
                <w:color w:val="2D3748"/>
                <w:sz w:val="16"/>
              </w:rPr>
              <w:t>Türkiye Sermaye Piyasaları Uçtan Uca İşlem ve İşlem Sonrası Altyapısı (Entegre Borsa Ekosistemi)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B) </w:t>
            </w:r>
            <w:r>
              <w:rPr>
                <w:color w:val="2D3748"/>
                <w:sz w:val="16"/>
              </w:rPr>
              <w:t>Bankalararası Kambiyo Birliği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C) </w:t>
            </w:r>
            <w:r>
              <w:rPr>
                <w:color w:val="2D3748"/>
                <w:sz w:val="16"/>
              </w:rPr>
              <w:t>Gümrük Takas Ağı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D) </w:t>
            </w:r>
            <w:r>
              <w:rPr>
                <w:color w:val="2D3748"/>
                <w:sz w:val="16"/>
              </w:rPr>
              <w:t>Noterlik Sistemi</w:t>
            </w:r>
          </w:p>
          <w:p>
            <w:pPr>
              <w:spacing w:before="20" w:after="20"/>
            </w:pPr>
            <w:r>
              <w:rPr>
                <w:b/>
                <w:color w:val="1A365D"/>
                <w:sz w:val="16"/>
              </w:rPr>
              <w:t xml:space="preserve">E) </w:t>
            </w:r>
            <w:r>
              <w:rPr>
                <w:color w:val="2D3748"/>
                <w:sz w:val="16"/>
              </w:rPr>
              <w:t>Vergi Dairesi Otomasyonu</w:t>
            </w:r>
          </w:p>
          <w:p>
            <w:pPr>
              <w:spacing w:before="80" w:after="20" w:line="276" w:lineRule="auto"/>
            </w:pPr>
            <w:r>
              <w:rPr>
                <w:b/>
                <w:color w:val="22543D"/>
                <w:sz w:val="16"/>
              </w:rPr>
              <w:t>✔ Doğru Cevap: A</w:t>
              <w:br/>
            </w:r>
            <w:r>
              <w:rPr>
                <w:b/>
                <w:color w:val="1A365D"/>
                <w:sz w:val="16"/>
              </w:rPr>
              <w:t xml:space="preserve">💡 Analitik Çözüm &amp; Sınav İpucu: </w:t>
            </w:r>
            <w:r>
              <w:rPr>
                <w:color w:val="2D3748"/>
                <w:sz w:val="16"/>
              </w:rPr>
              <w:t>BIST + Takasbank + MKK mimarisi; işlemlerin emir iletiminden nihai mülkiyet tesciline kadar dünyada örnek gösterilen entegre, güvenli ve dijital bir işlem sonrası altyapı zinciridir.</w:t>
            </w:r>
          </w:p>
        </w:tc>
      </w:tr>
    </w:tbl>
    <w:p>
      <w:pPr>
        <w:spacing w:before="0" w:after="60"/>
      </w:pPr>
    </w:p>
    <w:p>
      <w:pPr>
        <w:keepNext/>
        <w:spacing w:before="280" w:after="100"/>
      </w:pPr>
      <w:r>
        <w:rPr>
          <w:rFonts w:ascii="Arial" w:hAnsi="Arial"/>
          <w:b/>
          <w:color w:val="1A365D"/>
          <w:sz w:val="22"/>
        </w:rPr>
        <w:t>1012 — TOPLU CEVAP ANAHTARI (HIZLI KONTROL TABLOSU)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008"/>
            <w:shd w:fill="1A365D"/>
            <w:tcMar>
              <w:top w:w="50" w:type="dxa"/>
              <w:bottom w:w="5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Cvp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81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82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83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84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C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85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86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87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88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29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49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69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FFFFF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89</w:t>
            </w:r>
          </w:p>
        </w:tc>
        <w:tc>
          <w:tcPr>
            <w:tcW w:type="dxa" w:w="1008"/>
            <w:shd w:fill="EDF2F7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  <w:tr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10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30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50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70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  <w:tc>
          <w:tcPr>
            <w:tcW w:type="dxa" w:w="1008"/>
            <w:shd w:fill="F7FAFC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15"/>
              </w:rPr>
              <w:t>90</w:t>
            </w:r>
          </w:p>
        </w:tc>
        <w:tc>
          <w:tcPr>
            <w:tcW w:type="dxa" w:w="1008"/>
            <w:shd w:fill="F0FFF4"/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22543D"/>
                <w:sz w:val="15"/>
              </w:rPr>
              <w:t>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