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50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73D62"/>
          <w:sz w:val="48"/>
          <w:szCs w:val="48"/>
        </w:rPr>
        <w:t xml:space="preserve">GÜMÜŞ MAKAS</w:t>
      </w:r>
    </w:p>
    <w:p>
      <w:pPr>
        <w:spacing w:after="80"/>
        <w:jc w:val="center"/>
      </w:pPr>
      <w:r>
        <w:rPr>
          <w:i/>
          <w:iCs/>
          <w:color w:val="555555"/>
          <w:sz w:val="28"/>
          <w:szCs w:val="28"/>
        </w:rPr>
        <w:t xml:space="preserve">Platform Özellikleri &amp; Vizyon</w:t>
      </w:r>
    </w:p>
    <w:p>
      <w:pPr>
        <w:spacing w:after="400"/>
        <w:jc w:val="center"/>
      </w:pPr>
      <w:r>
        <w:rPr>
          <w:color w:val="1A1A1A"/>
          <w:sz w:val="22"/>
          <w:szCs w:val="22"/>
        </w:rPr>
        <w:t xml:space="preserve">Sahibi: Yavuzan Teknoloji ve Ticaret Ltd. Şti.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73D62"/>
        </w:rPr>
        <w:t xml:space="preserve">Gelişmiş Platform Özellikleri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Yapay Zekâ Destekli Akıllı Platform</w:t>
      </w:r>
    </w:p>
    <w:p>
      <w:pPr>
        <w:spacing w:after="120"/>
      </w:pPr>
      <w:r>
        <w:rPr>
          <w:color w:val="1A1A1A"/>
          <w:sz w:val="24"/>
          <w:szCs w:val="24"/>
        </w:rPr>
        <w:t xml:space="preserve">Kullanıcı alışkanlıklarını analiz eden, en uygun hizmeti, çalışanı ve işletmeyi öneren yapay zekâ destekli akıllı yönlendirme sistemi.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Uygulama İçi Sosyal Medya Paneli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İşletmelerin ve serbest çalışanların kampanya, çalışma örnekleri, video ve görsellerini paylaşabileceği; kullanıcıların etkileşim kurabileceği sosyal medya altyapısı.</w:t>
      </w:r>
    </w:p>
    <w:p>
      <w:pPr>
        <w:spacing w:after="240" w:before="12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Anlık Mesajlaşma Sistemi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WhatsApp benzeri güvenli mesajlaşma özelliği sayesinde müşteri, işletme ve serbest çalışanlar uygulama dışına çıkmadan iletişim kurabilir; fotoğraf ve konum paylaşabilir.</w:t>
      </w:r>
    </w:p>
    <w:p>
      <w:pPr>
        <w:spacing w:after="240" w:before="12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Haritada Keşfet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Yakındaki işletmeleri ve serbest çalışanları harita üzerinden anlık görüntüleme, tek tuşla iletişim kurma ve filtreleme imkânı.</w:t>
      </w:r>
    </w:p>
    <w:p>
      <w:pPr>
        <w:spacing w:after="240" w:before="12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Alışveriş Modülü</w:t>
      </w:r>
    </w:p>
    <w:p>
      <w:pPr>
        <w:spacing w:after="120"/>
      </w:pPr>
      <w:r>
        <w:rPr>
          <w:color w:val="1A1A1A"/>
          <w:sz w:val="24"/>
          <w:szCs w:val="24"/>
        </w:rPr>
        <w:t xml:space="preserve">Kullanıcıların bütün ürünlere, kampanyalara ve hizmetlere tek tıkla ulaşabileceği entegre alışveriş sistemi.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Çoklu Profil Kullanımı</w:t>
      </w:r>
    </w:p>
    <w:p>
      <w:pPr>
        <w:spacing w:after="120"/>
      </w:pPr>
      <w:r>
        <w:rPr>
          <w:color w:val="1A1A1A"/>
          <w:sz w:val="24"/>
          <w:szCs w:val="24"/>
        </w:rPr>
        <w:t xml:space="preserve">Tek hesap üzerinden müşteri, işletme ve serbest çalışan profilleri arasında hızlı geçiş yapabilme özelliği.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Çoklu Dil Desteği</w:t>
      </w:r>
    </w:p>
    <w:p>
      <w:pPr>
        <w:spacing w:after="120"/>
      </w:pPr>
      <w:r>
        <w:rPr>
          <w:color w:val="1A1A1A"/>
          <w:sz w:val="24"/>
          <w:szCs w:val="24"/>
        </w:rPr>
        <w:t xml:space="preserve">İlk aşamada 4 dil desteği ile yerli ve yabancı kullanıcıların platformu kolayca kullanabilmesini sağlayan global altyapı.</w:t>
      </w:r>
    </w:p>
    <w:p>
      <w:pPr>
        <w:spacing w:after="80" w:before="240"/>
      </w:pPr>
      <w:r>
        <w:rPr>
          <w:b/>
          <w:bCs/>
          <w:color w:val="173D62"/>
          <w:sz w:val="28"/>
          <w:szCs w:val="28"/>
        </w:rPr>
        <w:t xml:space="preserve">Akıllı Randevu Kombinasyon Sistemi</w:t>
      </w:r>
    </w:p>
    <w:p>
      <w:pPr>
        <w:spacing w:after="200"/>
      </w:pPr>
      <w:r>
        <w:rPr>
          <w:color w:val="1A1A1A"/>
          <w:sz w:val="24"/>
          <w:szCs w:val="24"/>
        </w:rPr>
        <w:t xml:space="preserve">Yoğunluk, konum, uygunluk ve kullanıcı tercihlerini analiz ederek en doğru işletme ve profesyoneli otomatik eşleştiren bildirim destekli akıllı sistem.</w:t>
      </w:r>
    </w:p>
    <w:p>
      <w:pPr>
        <w:spacing w:after="240" w:before="12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73D62"/>
        </w:rPr>
        <w:t xml:space="preserve">İşletme Profili &amp; Hizmet Yönetimi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İşletmeler hizmet ve paketlerini uygulama üzerinden tanımlar; müşteriler işletme profilinden tüm hizmetleri görüntüleyerek kolayca randevu alabilir.</w:t>
      </w:r>
    </w:p>
    <w:p>
      <w:pPr>
        <w:spacing w:after="300" w:before="200"/>
        <w:jc w:val="center"/>
      </w:pPr>
      <w:r>
        <w:drawing>
          <wp:inline distT="0" distB="0" distL="0" distR="0">
            <wp:extent cx="2095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73D62"/>
        </w:rPr>
        <w:t xml:space="preserve">Risk Yönetimi &amp; Gelecek Planları</w:t>
      </w:r>
    </w:p>
    <w:p>
      <w:pPr>
        <w:spacing w:after="80" w:before="0"/>
      </w:pPr>
      <w:r>
        <w:rPr>
          <w:b/>
          <w:bCs/>
          <w:color w:val="173D62"/>
          <w:sz w:val="26"/>
          <w:szCs w:val="26"/>
        </w:rPr>
        <w:t xml:space="preserve">1. Risk Yönetimi ve Sürdürülebilirlik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Platformun kesintisiz hizmet verebilmesi amacıyla, risk değerlendirme ekibi tarafından riskleri en aza indirmeyi hedefleyen kapsamlı bir B Planı oluşturulmuştur.</w:t>
      </w:r>
    </w:p>
    <w:p>
      <w:pPr>
        <w:spacing w:after="80" w:before="200"/>
      </w:pPr>
      <w:r>
        <w:rPr>
          <w:b/>
          <w:bCs/>
          <w:color w:val="173D62"/>
          <w:sz w:val="26"/>
          <w:szCs w:val="26"/>
        </w:rPr>
        <w:t xml:space="preserve">2. C2C Pazaryeri Entegrasyonu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Gümüş Makas ekosistemini tamamlayacak ve kullanıcı deneyimini güçlendirecek şekilde, platforma entegre bir C2C (Consumer to Consumer) Pazaryeri altyapısı planlanmaktadır.</w:t>
      </w:r>
    </w:p>
    <w:p>
      <w:pPr>
        <w:spacing w:after="80" w:before="200"/>
      </w:pPr>
      <w:r>
        <w:rPr>
          <w:b/>
          <w:bCs/>
          <w:color w:val="173D62"/>
          <w:sz w:val="26"/>
          <w:szCs w:val="26"/>
        </w:rPr>
        <w:t xml:space="preserve">3. Lojistik Entegrasyonu</w:t>
      </w:r>
    </w:p>
    <w:p>
      <w:pPr>
        <w:spacing w:after="160"/>
      </w:pPr>
      <w:r>
        <w:rPr>
          <w:color w:val="1A1A1A"/>
          <w:sz w:val="24"/>
          <w:szCs w:val="24"/>
        </w:rPr>
        <w:t xml:space="preserve">Gümüş Makas bünyesinde planlanan C2C Pazaryeri altyapısını desteklemek amacıyla, ürünlerin güvenli, hızlı ve takip edilebilir şekilde taşınmasını sağlayacak lojistik API entegrasyonu hayata geçirilecektir.</w:t>
      </w:r>
    </w:p>
    <w:p>
      <w:pPr>
        <w:pStyle w:val="Heading1"/>
        <w:spacing w:after="160" w:before="320"/>
      </w:pPr>
      <w:r>
        <w:rPr>
          <w:b/>
          <w:bCs/>
          <w:color w:val="173D62"/>
        </w:rPr>
        <w:t xml:space="preserve">Vizyonumuz</w:t>
      </w:r>
    </w:p>
    <w:p>
      <w:pPr>
        <w:spacing w:after="300"/>
      </w:pPr>
      <w:r>
        <w:rPr>
          <w:color w:val="1A1A1A"/>
          <w:sz w:val="24"/>
          <w:szCs w:val="24"/>
        </w:rPr>
        <w:t xml:space="preserve">Vizyonumuz; randevu, iletişim, iş yönetimi, alışveriş, lojistik ve pazaryeri hizmetlerini tek uygulamada buluşturarak sektörün dijital dönüşümüne liderlik eden kapsamlı bir teknoloji ekosistemi oluşturmak.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62203052a914595d619b85614b7bd96c18d53e.png"/><Relationship Id="rId8" Type="http://schemas.openxmlformats.org/officeDocument/2006/relationships/image" Target="media/b4064aed8c08a1cf370da086ae8218eab0859cef.png"/><Relationship Id="rId9" Type="http://schemas.openxmlformats.org/officeDocument/2006/relationships/image" Target="media/a0a9e7d67620e58cf4ee1879c75588b84aa2fcee.png"/><Relationship Id="rId10" Type="http://schemas.openxmlformats.org/officeDocument/2006/relationships/image" Target="media/27becfd9d7668c3b72cd994cf453235b9d0b26ef.png"/><Relationship Id="rId11" Type="http://schemas.openxmlformats.org/officeDocument/2006/relationships/image" Target="media/3fb6df2f7069902ac33fb195bfca72f7e387d0d6.png"/><Relationship Id="rId12" Type="http://schemas.openxmlformats.org/officeDocument/2006/relationships/image" Target="media/a2913ec95fbb6a470a17aa1e1fa50500104769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Gümüş Makas Platform Özellikleri</dc:title>
  <dc:creator>Yavuzan Teknoloji ve Ticaret Ltd. Şti.</dc:creator>
  <cp:lastModifiedBy>Un-named</cp:lastModifiedBy>
  <cp:revision>1</cp:revision>
  <dcterms:created xsi:type="dcterms:W3CDTF">2026-06-22T22:31:25.083Z</dcterms:created>
  <dcterms:modified xsi:type="dcterms:W3CDTF">2026-06-22T22:31:25.083Z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