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B54D" w14:textId="5A65B153" w:rsidR="00727E4C" w:rsidRDefault="00727E4C" w:rsidP="00727E4C">
      <w:pPr>
        <w:spacing w:line="360" w:lineRule="auto"/>
      </w:pPr>
      <w:r>
        <w:t>NAMA</w:t>
      </w:r>
      <w:r>
        <w:tab/>
        <w:t>: Muhammad Emir Al Hafidz</w:t>
      </w:r>
    </w:p>
    <w:p w14:paraId="0A50B15F" w14:textId="488A2C8F" w:rsidR="00727E4C" w:rsidRDefault="00727E4C" w:rsidP="00727E4C">
      <w:pPr>
        <w:spacing w:line="360" w:lineRule="auto"/>
      </w:pPr>
      <w:r>
        <w:t>Kelas</w:t>
      </w:r>
      <w:r>
        <w:tab/>
      </w:r>
      <w:r>
        <w:tab/>
        <w:t>: GK 1</w:t>
      </w:r>
    </w:p>
    <w:p w14:paraId="77DC523F" w14:textId="668868FF" w:rsidR="00727E4C" w:rsidRDefault="00727E4C" w:rsidP="00727E4C">
      <w:pPr>
        <w:spacing w:line="360" w:lineRule="auto"/>
      </w:pPr>
      <w:r>
        <w:t>NIM</w:t>
      </w:r>
      <w:r>
        <w:tab/>
      </w:r>
      <w:r>
        <w:tab/>
        <w:t>: 20507334030</w:t>
      </w:r>
    </w:p>
    <w:p w14:paraId="1A30F8B3" w14:textId="77777777" w:rsidR="00727E4C" w:rsidRDefault="00727E4C"/>
    <w:p w14:paraId="0B55E10D" w14:textId="142E01FB" w:rsidR="00A651FF" w:rsidRDefault="00484360">
      <w:r>
        <w:t xml:space="preserve">File </w:t>
      </w:r>
      <w:proofErr w:type="spellStart"/>
      <w:r>
        <w:t>adc_with_LDR</w:t>
      </w:r>
      <w:proofErr w:type="spellEnd"/>
    </w:p>
    <w:p w14:paraId="78A75ACE" w14:textId="77777777" w:rsidR="00A651FF" w:rsidRDefault="00A651FF"/>
    <w:p w14:paraId="47537BAF" w14:textId="0393F1B1" w:rsidR="00A651FF" w:rsidRDefault="001710FF">
      <w:r>
        <w:rPr>
          <w:noProof/>
        </w:rPr>
        <w:drawing>
          <wp:inline distT="0" distB="0" distL="0" distR="0" wp14:anchorId="5DABC1E8" wp14:editId="6C14F92D">
            <wp:extent cx="612013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C34F" w14:textId="77777777" w:rsidR="00A651FF" w:rsidRDefault="00A651FF"/>
    <w:p w14:paraId="2C9DACA1" w14:textId="77777777" w:rsidR="00A651FF" w:rsidRDefault="00484360">
      <w:proofErr w:type="spellStart"/>
      <w:r>
        <w:t>Komponen</w:t>
      </w:r>
      <w:proofErr w:type="spellEnd"/>
      <w:r>
        <w:t>:</w:t>
      </w:r>
    </w:p>
    <w:p w14:paraId="37F46ACA" w14:textId="77777777" w:rsidR="00A651FF" w:rsidRDefault="00484360">
      <w:pPr>
        <w:numPr>
          <w:ilvl w:val="0"/>
          <w:numId w:val="1"/>
        </w:numPr>
      </w:pPr>
      <w:r>
        <w:t>Arduino Uno R3</w:t>
      </w:r>
    </w:p>
    <w:p w14:paraId="36B19A1B" w14:textId="77777777" w:rsidR="00A651FF" w:rsidRDefault="00484360">
      <w:pPr>
        <w:numPr>
          <w:ilvl w:val="0"/>
          <w:numId w:val="1"/>
        </w:numPr>
      </w:pPr>
      <w:r>
        <w:t>MINRES10k (Resistor)</w:t>
      </w:r>
    </w:p>
    <w:p w14:paraId="5671C5AA" w14:textId="77777777" w:rsidR="00A651FF" w:rsidRDefault="00484360">
      <w:pPr>
        <w:numPr>
          <w:ilvl w:val="0"/>
          <w:numId w:val="1"/>
        </w:numPr>
      </w:pPr>
      <w:r>
        <w:t>TORCH_LDR</w:t>
      </w:r>
    </w:p>
    <w:p w14:paraId="65B8EC03" w14:textId="77777777" w:rsidR="00A651FF" w:rsidRDefault="00A651FF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A651FF" w14:paraId="6526F12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32674" w14:textId="77777777" w:rsidR="00A651FF" w:rsidRDefault="00484360">
            <w:pPr>
              <w:pStyle w:val="TableContents"/>
            </w:pPr>
            <w:r>
              <w:t>Source Code</w:t>
            </w:r>
          </w:p>
        </w:tc>
      </w:tr>
      <w:tr w:rsidR="00A651FF" w14:paraId="528D8495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3EAB" w14:textId="77777777" w:rsidR="00A651FF" w:rsidRDefault="00484360">
            <w:pPr>
              <w:pStyle w:val="TableContents"/>
            </w:pPr>
            <w:r>
              <w:t xml:space="preserve">int </w:t>
            </w:r>
            <w:proofErr w:type="spellStart"/>
            <w:r>
              <w:t>adc</w:t>
            </w:r>
            <w:proofErr w:type="spellEnd"/>
            <w:r>
              <w:t>;</w:t>
            </w:r>
          </w:p>
          <w:p w14:paraId="5813DF24" w14:textId="77777777" w:rsidR="00A651FF" w:rsidRDefault="00484360">
            <w:pPr>
              <w:pStyle w:val="TableContents"/>
            </w:pPr>
            <w:r>
              <w:t>float volt;</w:t>
            </w:r>
          </w:p>
          <w:p w14:paraId="0D644AB0" w14:textId="77777777" w:rsidR="00A651FF" w:rsidRDefault="00A651FF">
            <w:pPr>
              <w:pStyle w:val="TableContents"/>
            </w:pPr>
          </w:p>
          <w:p w14:paraId="5B91F6E9" w14:textId="77777777" w:rsidR="00A651FF" w:rsidRDefault="00484360">
            <w:pPr>
              <w:pStyle w:val="TableContents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9BA3299" w14:textId="77777777" w:rsidR="00A651FF" w:rsidRDefault="00484360">
            <w:pPr>
              <w:pStyle w:val="TableContents"/>
            </w:pPr>
            <w:r>
              <w:t>{</w:t>
            </w:r>
          </w:p>
          <w:p w14:paraId="4733C4EA" w14:textId="77777777" w:rsidR="00A651FF" w:rsidRDefault="00484360">
            <w:pPr>
              <w:pStyle w:val="TableContents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28161ABA" w14:textId="77777777" w:rsidR="00A651FF" w:rsidRDefault="00484360">
            <w:pPr>
              <w:pStyle w:val="TableContents"/>
            </w:pPr>
            <w:r>
              <w:t>}</w:t>
            </w:r>
          </w:p>
          <w:p w14:paraId="730C239D" w14:textId="77777777" w:rsidR="00A651FF" w:rsidRDefault="00A651FF">
            <w:pPr>
              <w:pStyle w:val="TableContents"/>
            </w:pPr>
          </w:p>
          <w:p w14:paraId="33BF3A44" w14:textId="77777777" w:rsidR="00A651FF" w:rsidRDefault="00484360">
            <w:pPr>
              <w:pStyle w:val="TableContents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4A2B22D6" w14:textId="77777777" w:rsidR="00A651FF" w:rsidRDefault="00484360">
            <w:pPr>
              <w:pStyle w:val="TableContents"/>
            </w:pPr>
            <w:r>
              <w:t>{</w:t>
            </w:r>
          </w:p>
          <w:p w14:paraId="73E4474D" w14:textId="77777777" w:rsidR="00A651FF" w:rsidRDefault="00484360">
            <w:pPr>
              <w:pStyle w:val="TableContents"/>
            </w:pPr>
            <w:r>
              <w:t xml:space="preserve">  </w:t>
            </w:r>
            <w:proofErr w:type="spellStart"/>
            <w:r>
              <w:t>adc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79053D4" w14:textId="77777777" w:rsidR="00A651FF" w:rsidRDefault="00484360">
            <w:pPr>
              <w:pStyle w:val="TableContents"/>
            </w:pPr>
            <w:r>
              <w:t xml:space="preserve">  volt = </w:t>
            </w:r>
            <w:proofErr w:type="spellStart"/>
            <w:r>
              <w:t>adc</w:t>
            </w:r>
            <w:proofErr w:type="spellEnd"/>
            <w:r>
              <w:t xml:space="preserve"> * (5.0 / 1023.0);</w:t>
            </w:r>
          </w:p>
          <w:p w14:paraId="16ECB36D" w14:textId="77777777" w:rsidR="00A651FF" w:rsidRDefault="00484360">
            <w:pPr>
              <w:pStyle w:val="TableContents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("Nilai ADC: ");</w:t>
            </w:r>
          </w:p>
          <w:p w14:paraId="11AC140C" w14:textId="77777777" w:rsidR="00A651FF" w:rsidRDefault="00484360">
            <w:pPr>
              <w:pStyle w:val="TableContents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adc</w:t>
            </w:r>
            <w:proofErr w:type="spellEnd"/>
            <w:r>
              <w:t>);</w:t>
            </w:r>
          </w:p>
          <w:p w14:paraId="1189D3B9" w14:textId="77777777" w:rsidR="00A651FF" w:rsidRDefault="00484360">
            <w:pPr>
              <w:pStyle w:val="TableContents"/>
            </w:pPr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 xml:space="preserve">("Nilai </w:t>
            </w:r>
            <w:proofErr w:type="spellStart"/>
            <w:r>
              <w:t>tegangan</w:t>
            </w:r>
            <w:proofErr w:type="spellEnd"/>
            <w:r>
              <w:t>: ");</w:t>
            </w:r>
          </w:p>
          <w:p w14:paraId="6F8C1EFF" w14:textId="77777777" w:rsidR="00A651FF" w:rsidRDefault="00484360">
            <w:pPr>
              <w:pStyle w:val="TableContents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(volt);</w:t>
            </w:r>
          </w:p>
          <w:p w14:paraId="6D8DFEB7" w14:textId="77777777" w:rsidR="00A651FF" w:rsidRDefault="00484360">
            <w:pPr>
              <w:pStyle w:val="TableContents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7B71A9D7" w14:textId="77777777" w:rsidR="00A651FF" w:rsidRDefault="00484360">
            <w:pPr>
              <w:pStyle w:val="TableContents"/>
            </w:pPr>
            <w:r>
              <w:t>}</w:t>
            </w:r>
          </w:p>
        </w:tc>
      </w:tr>
    </w:tbl>
    <w:p w14:paraId="1A241C20" w14:textId="77777777" w:rsidR="00A651FF" w:rsidRDefault="00A651FF"/>
    <w:p w14:paraId="7657C2DA" w14:textId="77777777" w:rsidR="00A651FF" w:rsidRDefault="00A651FF"/>
    <w:p w14:paraId="1FDB0D20" w14:textId="77777777" w:rsidR="00A651FF" w:rsidRDefault="00484360" w:rsidP="00F647E5">
      <w:pPr>
        <w:spacing w:line="360" w:lineRule="auto"/>
      </w:pPr>
      <w:r>
        <w:lastRenderedPageBreak/>
        <w:t xml:space="preserve">Langkah </w:t>
      </w:r>
      <w:proofErr w:type="spellStart"/>
      <w:r>
        <w:t>kerja</w:t>
      </w:r>
      <w:proofErr w:type="spellEnd"/>
      <w:r>
        <w:t>:</w:t>
      </w:r>
    </w:p>
    <w:p w14:paraId="319335B4" w14:textId="77777777" w:rsidR="00A651FF" w:rsidRDefault="00484360" w:rsidP="00F647E5">
      <w:pPr>
        <w:numPr>
          <w:ilvl w:val="0"/>
          <w:numId w:val="2"/>
        </w:numPr>
        <w:spacing w:line="360" w:lineRule="auto"/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volt.</w:t>
      </w:r>
    </w:p>
    <w:p w14:paraId="77801341" w14:textId="77777777" w:rsidR="00A651FF" w:rsidRDefault="00A651FF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A651FF" w14:paraId="013F85F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6F8ECA" w14:textId="77777777" w:rsidR="00A651FF" w:rsidRDefault="00484360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59DB1" w14:textId="18611AE3" w:rsidR="00A651FF" w:rsidRDefault="00547F54">
            <w:pPr>
              <w:pStyle w:val="TableContents"/>
            </w:pPr>
            <w:r>
              <w:t>5</w:t>
            </w:r>
            <w:r w:rsidR="00484360">
              <w:t xml:space="preserve"> </w:t>
            </w:r>
            <w:proofErr w:type="gramStart"/>
            <w:r w:rsidR="00484360">
              <w:t>volt</w:t>
            </w:r>
            <w:proofErr w:type="gramEnd"/>
          </w:p>
        </w:tc>
      </w:tr>
    </w:tbl>
    <w:p w14:paraId="7D0409F5" w14:textId="77777777" w:rsidR="00A651FF" w:rsidRDefault="00A651FF"/>
    <w:p w14:paraId="1EFEEE0C" w14:textId="77777777" w:rsidR="00A651FF" w:rsidRDefault="00A651FF"/>
    <w:p w14:paraId="34FF12E9" w14:textId="77777777" w:rsidR="00A651FF" w:rsidRDefault="00484360">
      <w:pPr>
        <w:numPr>
          <w:ilvl w:val="0"/>
          <w:numId w:val="2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resistor R1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3885323D" w14:textId="77777777" w:rsidR="00A651FF" w:rsidRDefault="00A651FF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A651FF" w14:paraId="3AEA879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E50D79" w14:textId="77777777" w:rsidR="00A651FF" w:rsidRDefault="00484360">
            <w:pPr>
              <w:pStyle w:val="TableContents"/>
            </w:pPr>
            <w:r>
              <w:t>R1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2C774" w14:textId="5CF4FD1E" w:rsidR="00A651FF" w:rsidRDefault="00716C46">
            <w:pPr>
              <w:pStyle w:val="TableContents"/>
            </w:pPr>
            <w:r>
              <w:t>10 K</w:t>
            </w:r>
            <w:r w:rsidR="00484360">
              <w:t xml:space="preserve"> ohm</w:t>
            </w:r>
          </w:p>
        </w:tc>
      </w:tr>
    </w:tbl>
    <w:p w14:paraId="52601BD2" w14:textId="77777777" w:rsidR="00A651FF" w:rsidRDefault="00A651FF"/>
    <w:p w14:paraId="4C182613" w14:textId="77777777" w:rsidR="00A651FF" w:rsidRDefault="00484360" w:rsidP="00794414">
      <w:pPr>
        <w:numPr>
          <w:ilvl w:val="0"/>
          <w:numId w:val="2"/>
        </w:numPr>
        <w:spacing w:line="360" w:lineRule="auto"/>
        <w:jc w:val="both"/>
      </w:pPr>
      <w:r>
        <w:t xml:space="preserve">Geser </w:t>
      </w:r>
      <w:proofErr w:type="spellStart"/>
      <w:r>
        <w:t>posisi</w:t>
      </w:r>
      <w:proofErr w:type="spellEnd"/>
      <w:r>
        <w:t xml:space="preserve"> torch, pada TORCH_LDR,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, </w:t>
      </w:r>
      <w:proofErr w:type="spellStart"/>
      <w:r>
        <w:t>tegangan</w:t>
      </w:r>
      <w:proofErr w:type="spellEnd"/>
      <w:r>
        <w:t xml:space="preserve"> pada serial monitor, dan ADC.</w:t>
      </w:r>
    </w:p>
    <w:p w14:paraId="55797820" w14:textId="77777777" w:rsidR="00A651FF" w:rsidRDefault="00484360" w:rsidP="00794414">
      <w:pPr>
        <w:numPr>
          <w:ilvl w:val="0"/>
          <w:numId w:val="2"/>
        </w:numPr>
        <w:spacing w:line="360" w:lineRule="auto"/>
        <w:jc w:val="both"/>
      </w:pPr>
      <w:r>
        <w:t xml:space="preserve">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0023992" w14:textId="77777777" w:rsidR="00A651FF" w:rsidRDefault="00A651FF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0"/>
        <w:gridCol w:w="2160"/>
        <w:gridCol w:w="2340"/>
        <w:gridCol w:w="2520"/>
        <w:gridCol w:w="2085"/>
      </w:tblGrid>
      <w:tr w:rsidR="00A651FF" w14:paraId="7097B0FB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6756A0" w14:textId="77777777" w:rsidR="00A651FF" w:rsidRDefault="00484360">
            <w:pPr>
              <w:pStyle w:val="TableContents"/>
            </w:pPr>
            <w:r>
              <w:t>No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7327FD" w14:textId="77777777" w:rsidR="00A651FF" w:rsidRDefault="00484360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Voltmeter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D21C62" w14:textId="77777777" w:rsidR="00A651FF" w:rsidRDefault="00484360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Serial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979EA9" w14:textId="77777777" w:rsidR="00A651FF" w:rsidRDefault="00484360">
            <w:pPr>
              <w:pStyle w:val="TableContents"/>
            </w:pPr>
            <w:proofErr w:type="spellStart"/>
            <w:r>
              <w:t>Selisih</w:t>
            </w:r>
            <w:proofErr w:type="spellEnd"/>
            <w:r>
              <w:t xml:space="preserve"> </w:t>
            </w:r>
            <w:proofErr w:type="spellStart"/>
            <w:r>
              <w:t>Tegangan</w:t>
            </w:r>
            <w:proofErr w:type="spellEnd"/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A90A" w14:textId="77777777" w:rsidR="00A651FF" w:rsidRDefault="00484360">
            <w:pPr>
              <w:pStyle w:val="TableContents"/>
            </w:pPr>
            <w:r>
              <w:t>ADC</w:t>
            </w:r>
          </w:p>
        </w:tc>
      </w:tr>
      <w:tr w:rsidR="00A651FF" w14:paraId="58F164DE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066D90E9" w14:textId="77777777" w:rsidR="00A651FF" w:rsidRDefault="00484360">
            <w:pPr>
              <w:pStyle w:val="TableContents"/>
            </w:pPr>
            <w:r>
              <w:t>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5CFAB6" w14:textId="0C3A154C" w:rsidR="00A651FF" w:rsidRDefault="00D03144" w:rsidP="00F00F69">
            <w:pPr>
              <w:pStyle w:val="TableContents"/>
            </w:pPr>
            <w:r>
              <w:t>0.24</w:t>
            </w:r>
            <w:r w:rsidR="00484360">
              <w:t xml:space="preserve"> 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0AD734" w14:textId="7AECE9B3" w:rsidR="00A651FF" w:rsidRDefault="00D03144" w:rsidP="00F00F69">
            <w:pPr>
              <w:pStyle w:val="TableContents"/>
            </w:pPr>
            <w:r>
              <w:t>0.24</w:t>
            </w:r>
            <w:r w:rsidR="00484360">
              <w:t xml:space="preserve"> 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0EEE3D9" w14:textId="545C259F" w:rsidR="00A651FF" w:rsidRDefault="00D03144" w:rsidP="00F00F69">
            <w:pPr>
              <w:pStyle w:val="TableContents"/>
            </w:pPr>
            <w:r>
              <w:t>0</w:t>
            </w:r>
            <w:r w:rsidR="00484360">
              <w:t xml:space="preserve"> 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A7BC58" w14:textId="4B38A44D" w:rsidR="00A651FF" w:rsidRDefault="00D03144" w:rsidP="00F00F69">
            <w:pPr>
              <w:pStyle w:val="TableContents"/>
            </w:pPr>
            <w:r>
              <w:t>49</w:t>
            </w:r>
          </w:p>
        </w:tc>
      </w:tr>
      <w:tr w:rsidR="00A651FF" w14:paraId="0B38E267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3FB77DE0" w14:textId="77777777" w:rsidR="00A651FF" w:rsidRDefault="00484360">
            <w:pPr>
              <w:pStyle w:val="TableContents"/>
            </w:pPr>
            <w:r>
              <w:t>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64E36C" w14:textId="365B8377" w:rsidR="00A651FF" w:rsidRDefault="00D03144" w:rsidP="00F00F69">
            <w:pPr>
              <w:pStyle w:val="TableContents"/>
            </w:pPr>
            <w:r>
              <w:t>0.45</w:t>
            </w:r>
            <w:r w:rsidR="00484360">
              <w:t xml:space="preserve"> 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759967" w14:textId="52C413BD" w:rsidR="00A651FF" w:rsidRDefault="00D03144" w:rsidP="00F00F69">
            <w:pPr>
              <w:pStyle w:val="TableContents"/>
            </w:pPr>
            <w:r>
              <w:t>0.45</w:t>
            </w:r>
            <w:r w:rsidR="00484360">
              <w:t xml:space="preserve"> 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48ABEF1" w14:textId="1B047454" w:rsidR="00A651FF" w:rsidRDefault="00D03144" w:rsidP="00F00F69">
            <w:pPr>
              <w:pStyle w:val="TableContents"/>
            </w:pPr>
            <w:r>
              <w:t>0</w:t>
            </w:r>
            <w:r w:rsidR="00484360">
              <w:t xml:space="preserve"> 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CBD1B5" w14:textId="43D692DB" w:rsidR="00A651FF" w:rsidRDefault="00D03144" w:rsidP="00F00F69">
            <w:pPr>
              <w:pStyle w:val="TableContents"/>
            </w:pPr>
            <w:r>
              <w:t>93</w:t>
            </w:r>
          </w:p>
        </w:tc>
      </w:tr>
      <w:tr w:rsidR="00A651FF" w14:paraId="002DE451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20522E23" w14:textId="77777777" w:rsidR="00A651FF" w:rsidRDefault="00484360">
            <w:pPr>
              <w:pStyle w:val="TableContents"/>
            </w:pPr>
            <w:r>
              <w:t>3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BC0A858" w14:textId="1F29CB0E" w:rsidR="00A651FF" w:rsidRDefault="00D03144" w:rsidP="00F00F69">
            <w:pPr>
              <w:pStyle w:val="TableContents"/>
            </w:pPr>
            <w:r>
              <w:t>0.8</w:t>
            </w:r>
            <w:r w:rsidR="000C7084">
              <w:t>3</w:t>
            </w:r>
            <w:r w:rsidR="00484360">
              <w:t xml:space="preserve"> 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06F136" w14:textId="77844CFA" w:rsidR="00A651FF" w:rsidRDefault="000C7084" w:rsidP="00F00F69">
            <w:pPr>
              <w:pStyle w:val="TableContents"/>
            </w:pPr>
            <w:r>
              <w:t>0.84</w:t>
            </w:r>
            <w:r w:rsidR="00484360">
              <w:t xml:space="preserve"> 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609C21" w14:textId="236E5B2C" w:rsidR="00A651FF" w:rsidRDefault="000C7084" w:rsidP="00F00F69">
            <w:pPr>
              <w:pStyle w:val="TableContents"/>
            </w:pPr>
            <w:r>
              <w:t>0.01</w:t>
            </w:r>
            <w:r w:rsidR="00484360">
              <w:t xml:space="preserve"> 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526D0B" w14:textId="30733BBF" w:rsidR="00A651FF" w:rsidRDefault="00D06420" w:rsidP="00F00F69">
            <w:pPr>
              <w:pStyle w:val="TableContents"/>
            </w:pPr>
            <w:r>
              <w:t>171</w:t>
            </w:r>
          </w:p>
        </w:tc>
      </w:tr>
      <w:tr w:rsidR="00A651FF" w14:paraId="05194FCE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7B9C9611" w14:textId="77777777" w:rsidR="00A651FF" w:rsidRDefault="00484360">
            <w:pPr>
              <w:pStyle w:val="TableContents"/>
            </w:pPr>
            <w:r>
              <w:t>4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136158B" w14:textId="4CD33B47" w:rsidR="00A651FF" w:rsidRDefault="00946232" w:rsidP="00F00F69">
            <w:pPr>
              <w:pStyle w:val="TableContents"/>
            </w:pPr>
            <w:r>
              <w:t xml:space="preserve">1.67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2E55807" w14:textId="5B70AC37" w:rsidR="00A651FF" w:rsidRDefault="00946232" w:rsidP="00F00F69">
            <w:pPr>
              <w:pStyle w:val="TableContents"/>
            </w:pPr>
            <w:r>
              <w:t xml:space="preserve">1.67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36ED8EA" w14:textId="6292FDE0" w:rsidR="00A651FF" w:rsidRDefault="00946232" w:rsidP="00F00F69">
            <w:pPr>
              <w:pStyle w:val="TableContents"/>
            </w:pPr>
            <w:r>
              <w:t xml:space="preserve">0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8450B8" w14:textId="1387482D" w:rsidR="00A651FF" w:rsidRDefault="00946232" w:rsidP="00F00F69">
            <w:pPr>
              <w:pStyle w:val="TableContents"/>
            </w:pPr>
            <w:r>
              <w:t>341</w:t>
            </w:r>
          </w:p>
        </w:tc>
      </w:tr>
      <w:tr w:rsidR="00A651FF" w14:paraId="1DFBC8D1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371744B7" w14:textId="77777777" w:rsidR="00A651FF" w:rsidRDefault="00484360">
            <w:pPr>
              <w:pStyle w:val="TableContents"/>
            </w:pPr>
            <w:r>
              <w:t>5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B3E0C6" w14:textId="6919CD25" w:rsidR="00A651FF" w:rsidRDefault="00946232" w:rsidP="00F00F69">
            <w:pPr>
              <w:pStyle w:val="TableContents"/>
            </w:pPr>
            <w:r>
              <w:t xml:space="preserve">2.50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C2B990" w14:textId="07468066" w:rsidR="00A651FF" w:rsidRDefault="00946232" w:rsidP="00F00F69">
            <w:pPr>
              <w:pStyle w:val="TableContents"/>
            </w:pPr>
            <w:r>
              <w:t xml:space="preserve">2.50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55948A" w14:textId="5DA8496C" w:rsidR="00A651FF" w:rsidRDefault="00946232" w:rsidP="00F00F69">
            <w:pPr>
              <w:pStyle w:val="TableContents"/>
            </w:pPr>
            <w:r>
              <w:t xml:space="preserve">0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05A10" w14:textId="09C96437" w:rsidR="00A651FF" w:rsidRDefault="00946232" w:rsidP="00F00F69">
            <w:pPr>
              <w:pStyle w:val="TableContents"/>
            </w:pPr>
            <w:r>
              <w:t>512</w:t>
            </w:r>
          </w:p>
        </w:tc>
      </w:tr>
      <w:tr w:rsidR="00A651FF" w14:paraId="665B3D5F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5F53CBD2" w14:textId="77777777" w:rsidR="00A651FF" w:rsidRDefault="00484360">
            <w:pPr>
              <w:pStyle w:val="TableContents"/>
            </w:pPr>
            <w:r>
              <w:t>6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BF2596" w14:textId="52ED01A0" w:rsidR="00A651FF" w:rsidRDefault="00946232" w:rsidP="00F00F69">
            <w:pPr>
              <w:pStyle w:val="TableContents"/>
            </w:pPr>
            <w:r>
              <w:t xml:space="preserve">3.33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11AD5B" w14:textId="7B9489A1" w:rsidR="00A651FF" w:rsidRDefault="00946232" w:rsidP="00F00F69">
            <w:pPr>
              <w:pStyle w:val="TableContents"/>
            </w:pPr>
            <w:r>
              <w:t xml:space="preserve">3.34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3448F0" w14:textId="251838F6" w:rsidR="00A651FF" w:rsidRDefault="00946232" w:rsidP="00F00F69">
            <w:pPr>
              <w:pStyle w:val="TableContents"/>
            </w:pPr>
            <w:r>
              <w:t xml:space="preserve">0.01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EE09A" w14:textId="5AA6C03C" w:rsidR="00A651FF" w:rsidRDefault="001F2904" w:rsidP="00F00F69">
            <w:pPr>
              <w:pStyle w:val="TableContents"/>
            </w:pPr>
            <w:r>
              <w:t>683</w:t>
            </w:r>
          </w:p>
        </w:tc>
      </w:tr>
      <w:tr w:rsidR="00A651FF" w14:paraId="249D8F0D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554E6603" w14:textId="77777777" w:rsidR="00A651FF" w:rsidRDefault="00484360">
            <w:pPr>
              <w:pStyle w:val="TableContents"/>
            </w:pPr>
            <w:r>
              <w:t>7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AC6EA3" w14:textId="361DEED7" w:rsidR="00A651FF" w:rsidRDefault="00556220" w:rsidP="00F00F69">
            <w:pPr>
              <w:pStyle w:val="TableContents"/>
            </w:pPr>
            <w:r>
              <w:t xml:space="preserve">4.17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1D2C1E" w14:textId="69087330" w:rsidR="00A651FF" w:rsidRDefault="00556220" w:rsidP="00F00F69">
            <w:pPr>
              <w:pStyle w:val="TableContents"/>
            </w:pPr>
            <w:r>
              <w:t xml:space="preserve">4.17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3270FC" w14:textId="6F7EBD73" w:rsidR="00A651FF" w:rsidRDefault="00556220" w:rsidP="00F00F69">
            <w:pPr>
              <w:pStyle w:val="TableContents"/>
            </w:pPr>
            <w:r>
              <w:t xml:space="preserve">0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255794" w14:textId="6B1ECDC8" w:rsidR="00A651FF" w:rsidRDefault="00556220" w:rsidP="00F00F69">
            <w:pPr>
              <w:pStyle w:val="TableContents"/>
            </w:pPr>
            <w:r>
              <w:t>853</w:t>
            </w:r>
          </w:p>
        </w:tc>
      </w:tr>
      <w:tr w:rsidR="00A651FF" w14:paraId="55B4F111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4B85A7BC" w14:textId="77777777" w:rsidR="00A651FF" w:rsidRDefault="00484360">
            <w:pPr>
              <w:pStyle w:val="TableContents"/>
            </w:pPr>
            <w:r>
              <w:t>8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80B21C" w14:textId="15551DB1" w:rsidR="00A651FF" w:rsidRDefault="00556220" w:rsidP="00F00F69">
            <w:pPr>
              <w:pStyle w:val="TableContents"/>
            </w:pPr>
            <w:r>
              <w:t xml:space="preserve">4.54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13DBBB5" w14:textId="35A17582" w:rsidR="00A651FF" w:rsidRDefault="00556220" w:rsidP="00F00F69">
            <w:pPr>
              <w:pStyle w:val="TableContents"/>
            </w:pPr>
            <w:r>
              <w:t xml:space="preserve">4.55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856D8EF" w14:textId="7F6E70DF" w:rsidR="00A651FF" w:rsidRDefault="00556220" w:rsidP="00F00F69">
            <w:pPr>
              <w:pStyle w:val="TableContents"/>
            </w:pPr>
            <w:r>
              <w:t xml:space="preserve">0.01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CD1BEC" w14:textId="1301EF67" w:rsidR="00A651FF" w:rsidRDefault="00556220" w:rsidP="00F00F69">
            <w:pPr>
              <w:pStyle w:val="TableContents"/>
            </w:pPr>
            <w:r>
              <w:t>931</w:t>
            </w:r>
          </w:p>
        </w:tc>
      </w:tr>
      <w:tr w:rsidR="00A651FF" w14:paraId="203A1A2A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19910C32" w14:textId="77777777" w:rsidR="00A651FF" w:rsidRDefault="00484360">
            <w:pPr>
              <w:pStyle w:val="TableContents"/>
            </w:pPr>
            <w:r>
              <w:t>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8D86AB" w14:textId="0CB1722A" w:rsidR="00A651FF" w:rsidRDefault="00556220" w:rsidP="00F00F69">
            <w:pPr>
              <w:pStyle w:val="TableContents"/>
            </w:pPr>
            <w:r>
              <w:t xml:space="preserve">4.76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C744A48" w14:textId="28CFE619" w:rsidR="00A651FF" w:rsidRDefault="00556220" w:rsidP="00F00F69">
            <w:pPr>
              <w:pStyle w:val="TableContents"/>
            </w:pPr>
            <w:r>
              <w:t xml:space="preserve">4.77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4525EE1" w14:textId="4AED0ABB" w:rsidR="00A651FF" w:rsidRDefault="00556220" w:rsidP="00F00F69">
            <w:pPr>
              <w:pStyle w:val="TableContents"/>
            </w:pPr>
            <w:r>
              <w:t xml:space="preserve">0.01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0EDCD1" w14:textId="55998F05" w:rsidR="00A651FF" w:rsidRDefault="00556220" w:rsidP="00F00F69">
            <w:pPr>
              <w:pStyle w:val="TableContents"/>
            </w:pPr>
            <w:r>
              <w:t>975</w:t>
            </w:r>
          </w:p>
        </w:tc>
      </w:tr>
      <w:tr w:rsidR="00A651FF" w14:paraId="7386EF87" w14:textId="77777777" w:rsidTr="00F00F69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700A87BC" w14:textId="77777777" w:rsidR="00A651FF" w:rsidRDefault="00484360">
            <w:pPr>
              <w:pStyle w:val="TableContents"/>
            </w:pPr>
            <w:r>
              <w:t>10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062644" w14:textId="39B9529D" w:rsidR="00A651FF" w:rsidRDefault="00556220" w:rsidP="00F00F69">
            <w:pPr>
              <w:pStyle w:val="TableContents"/>
            </w:pPr>
            <w:r>
              <w:t xml:space="preserve">4.95 </w:t>
            </w:r>
            <w:r w:rsidR="00484360">
              <w:t>volt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9F6D8FF" w14:textId="672339B7" w:rsidR="00A651FF" w:rsidRDefault="00556220" w:rsidP="00F00F69">
            <w:pPr>
              <w:pStyle w:val="TableContents"/>
            </w:pPr>
            <w:r>
              <w:t xml:space="preserve">4.96 </w:t>
            </w:r>
            <w:r w:rsidR="00484360">
              <w:t>volt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DEF5D64" w14:textId="02C17B2F" w:rsidR="00A651FF" w:rsidRDefault="00556220" w:rsidP="00F00F69">
            <w:pPr>
              <w:pStyle w:val="TableContents"/>
            </w:pPr>
            <w:r>
              <w:t xml:space="preserve">0.01 </w:t>
            </w:r>
            <w:r w:rsidR="00484360">
              <w:t>volt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EAC5B" w14:textId="68EE69C1" w:rsidR="00A651FF" w:rsidRDefault="00556220" w:rsidP="00F00F69">
            <w:pPr>
              <w:pStyle w:val="TableContents"/>
            </w:pPr>
            <w:r>
              <w:t>1014</w:t>
            </w:r>
          </w:p>
        </w:tc>
      </w:tr>
    </w:tbl>
    <w:p w14:paraId="1AA01165" w14:textId="77777777" w:rsidR="00A651FF" w:rsidRDefault="00A651FF"/>
    <w:p w14:paraId="09C81335" w14:textId="1792C8C8" w:rsidR="00A651FF" w:rsidRDefault="00484360" w:rsidP="00794414">
      <w:pPr>
        <w:numPr>
          <w:ilvl w:val="0"/>
          <w:numId w:val="2"/>
        </w:num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ADC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Serial.</w:t>
      </w:r>
    </w:p>
    <w:p w14:paraId="752D521B" w14:textId="07088F66" w:rsidR="00D45597" w:rsidRDefault="00EF4F4B" w:rsidP="00D45597">
      <w:pPr>
        <w:ind w:left="720"/>
      </w:pPr>
      <w:r>
        <w:rPr>
          <w:noProof/>
        </w:rPr>
        <w:lastRenderedPageBreak/>
        <w:drawing>
          <wp:inline distT="0" distB="0" distL="0" distR="0" wp14:anchorId="6E7200FC" wp14:editId="77DAA60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957E9E" w14:textId="44527EC3" w:rsidR="00A651FF" w:rsidRDefault="00484360" w:rsidP="00794414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D5CD97" w14:textId="4B0AAD48" w:rsidR="008374BA" w:rsidRDefault="008374BA" w:rsidP="00794414">
      <w:pPr>
        <w:spacing w:line="360" w:lineRule="auto"/>
        <w:ind w:left="720"/>
      </w:pPr>
      <w:proofErr w:type="spellStart"/>
      <w:r>
        <w:t>Analisis</w:t>
      </w:r>
      <w:proofErr w:type="spellEnd"/>
      <w:r>
        <w:t xml:space="preserve"> = </w:t>
      </w:r>
      <w:proofErr w:type="spellStart"/>
      <w:r w:rsidR="002E4C71">
        <w:t>berdasarkan</w:t>
      </w:r>
      <w:proofErr w:type="spellEnd"/>
      <w:r w:rsidR="002E4C71">
        <w:t xml:space="preserve"> </w:t>
      </w:r>
      <w:proofErr w:type="spellStart"/>
      <w:r w:rsidR="002E4C71">
        <w:t>tabel</w:t>
      </w:r>
      <w:proofErr w:type="spellEnd"/>
      <w:r w:rsidR="002E4C71">
        <w:t xml:space="preserve"> dan </w:t>
      </w:r>
      <w:proofErr w:type="spellStart"/>
      <w:r w:rsidR="002E4C71">
        <w:t>grafik</w:t>
      </w:r>
      <w:proofErr w:type="spellEnd"/>
      <w:r w:rsidR="002E4C71">
        <w:t xml:space="preserve"> </w:t>
      </w:r>
      <w:proofErr w:type="spellStart"/>
      <w:r w:rsidR="002E4C71">
        <w:t>tersebut</w:t>
      </w:r>
      <w:proofErr w:type="spellEnd"/>
      <w:r w:rsidR="002E4C71">
        <w:t xml:space="preserve"> </w:t>
      </w:r>
      <w:proofErr w:type="spellStart"/>
      <w:r w:rsidR="002E4C71">
        <w:t>semakin</w:t>
      </w:r>
      <w:proofErr w:type="spellEnd"/>
      <w:r w:rsidR="002E4C71">
        <w:t xml:space="preserve"> </w:t>
      </w:r>
      <w:proofErr w:type="spellStart"/>
      <w:r w:rsidR="002E4C71">
        <w:t>besar</w:t>
      </w:r>
      <w:proofErr w:type="spellEnd"/>
      <w:r w:rsidR="002E4C71">
        <w:t xml:space="preserve"> </w:t>
      </w:r>
      <w:proofErr w:type="spellStart"/>
      <w:r w:rsidR="002E4C71">
        <w:t>tegangan</w:t>
      </w:r>
      <w:proofErr w:type="spellEnd"/>
      <w:r w:rsidR="002E4C71">
        <w:t xml:space="preserve"> serial </w:t>
      </w:r>
      <w:proofErr w:type="spellStart"/>
      <w:r w:rsidR="002E4C71">
        <w:t>maka</w:t>
      </w:r>
      <w:proofErr w:type="spellEnd"/>
      <w:r w:rsidR="002E4C71">
        <w:t xml:space="preserve"> </w:t>
      </w:r>
      <w:proofErr w:type="spellStart"/>
      <w:r w:rsidR="002E4C71">
        <w:t>nilai</w:t>
      </w:r>
      <w:proofErr w:type="spellEnd"/>
      <w:r w:rsidR="002E4C71">
        <w:t xml:space="preserve"> ADC </w:t>
      </w:r>
      <w:proofErr w:type="spellStart"/>
      <w:r w:rsidR="002E4C71">
        <w:t>semakin</w:t>
      </w:r>
      <w:proofErr w:type="spellEnd"/>
      <w:r w:rsidR="002E4C71">
        <w:t xml:space="preserve"> </w:t>
      </w:r>
      <w:proofErr w:type="spellStart"/>
      <w:r w:rsidR="002E4C71">
        <w:t>besar</w:t>
      </w:r>
      <w:proofErr w:type="spellEnd"/>
      <w:r w:rsidR="002E4C71">
        <w:t xml:space="preserve"> juga</w:t>
      </w:r>
      <w:r w:rsidR="00547F54">
        <w:t xml:space="preserve">, </w:t>
      </w:r>
      <w:proofErr w:type="spellStart"/>
      <w:r w:rsidR="00547F54">
        <w:t>selisih</w:t>
      </w:r>
      <w:proofErr w:type="spellEnd"/>
      <w:r w:rsidR="00547F54">
        <w:t xml:space="preserve"> </w:t>
      </w:r>
      <w:proofErr w:type="spellStart"/>
      <w:r w:rsidR="00547F54">
        <w:t>dari</w:t>
      </w:r>
      <w:proofErr w:type="spellEnd"/>
      <w:r w:rsidR="00547F54">
        <w:t xml:space="preserve"> </w:t>
      </w:r>
      <w:proofErr w:type="spellStart"/>
      <w:r w:rsidR="00547F54">
        <w:t>pengukuran</w:t>
      </w:r>
      <w:proofErr w:type="spellEnd"/>
      <w:r w:rsidR="00547F54">
        <w:t xml:space="preserve"> </w:t>
      </w:r>
      <w:proofErr w:type="spellStart"/>
      <w:r w:rsidR="00547F54">
        <w:t>tegangan</w:t>
      </w:r>
      <w:proofErr w:type="spellEnd"/>
      <w:r w:rsidR="00547F54">
        <w:t xml:space="preserve"> serial </w:t>
      </w:r>
      <w:proofErr w:type="spellStart"/>
      <w:r w:rsidR="00547F54">
        <w:t>dengan</w:t>
      </w:r>
      <w:proofErr w:type="spellEnd"/>
      <w:r w:rsidR="00547F54">
        <w:t xml:space="preserve"> </w:t>
      </w:r>
      <w:proofErr w:type="spellStart"/>
      <w:r w:rsidR="00547F54">
        <w:t>tegangan</w:t>
      </w:r>
      <w:proofErr w:type="spellEnd"/>
      <w:r w:rsidR="00547F54">
        <w:t xml:space="preserve"> voltmeter </w:t>
      </w:r>
      <w:proofErr w:type="spellStart"/>
      <w:r w:rsidR="00547F54">
        <w:t>tidak</w:t>
      </w:r>
      <w:proofErr w:type="spellEnd"/>
      <w:r w:rsidR="00547F54">
        <w:t xml:space="preserve"> </w:t>
      </w:r>
      <w:proofErr w:type="spellStart"/>
      <w:r w:rsidR="00547F54">
        <w:t>terlalu</w:t>
      </w:r>
      <w:proofErr w:type="spellEnd"/>
      <w:r w:rsidR="00547F54">
        <w:t xml:space="preserve"> </w:t>
      </w:r>
      <w:proofErr w:type="spellStart"/>
      <w:r w:rsidR="00547F54">
        <w:t>jauh</w:t>
      </w:r>
      <w:proofErr w:type="spellEnd"/>
      <w:r w:rsidR="00547F54">
        <w:t xml:space="preserve"> </w:t>
      </w:r>
      <w:proofErr w:type="spellStart"/>
      <w:r w:rsidR="00547F54">
        <w:t>yaitu</w:t>
      </w:r>
      <w:proofErr w:type="spellEnd"/>
      <w:r w:rsidR="00547F54">
        <w:t xml:space="preserve"> 0.01 </w:t>
      </w:r>
      <w:proofErr w:type="spellStart"/>
      <w:r w:rsidR="00547F54">
        <w:t>atau</w:t>
      </w:r>
      <w:proofErr w:type="spellEnd"/>
      <w:r w:rsidR="00547F54">
        <w:t xml:space="preserve"> </w:t>
      </w:r>
      <w:proofErr w:type="spellStart"/>
      <w:r w:rsidR="00547F54">
        <w:t>bahkan</w:t>
      </w:r>
      <w:proofErr w:type="spellEnd"/>
      <w:r w:rsidR="00547F54">
        <w:t xml:space="preserve"> </w:t>
      </w:r>
      <w:proofErr w:type="spellStart"/>
      <w:r w:rsidR="00547F54">
        <w:t>ada</w:t>
      </w:r>
      <w:proofErr w:type="spellEnd"/>
      <w:r w:rsidR="00547F54">
        <w:t xml:space="preserve"> </w:t>
      </w:r>
      <w:proofErr w:type="spellStart"/>
      <w:r w:rsidR="00547F54">
        <w:t>beberapa</w:t>
      </w:r>
      <w:proofErr w:type="spellEnd"/>
      <w:r w:rsidR="00547F54">
        <w:t xml:space="preserve"> </w:t>
      </w:r>
      <w:proofErr w:type="spellStart"/>
      <w:r w:rsidR="00547F54">
        <w:t>pengukuran</w:t>
      </w:r>
      <w:proofErr w:type="spellEnd"/>
      <w:r w:rsidR="00547F54">
        <w:t xml:space="preserve"> yang </w:t>
      </w:r>
      <w:proofErr w:type="spellStart"/>
      <w:r w:rsidR="00547F54">
        <w:t>tidak</w:t>
      </w:r>
      <w:proofErr w:type="spellEnd"/>
      <w:r w:rsidR="00547F54">
        <w:t xml:space="preserve"> </w:t>
      </w:r>
      <w:proofErr w:type="spellStart"/>
      <w:r w:rsidR="00547F54">
        <w:t>ada</w:t>
      </w:r>
      <w:proofErr w:type="spellEnd"/>
      <w:r w:rsidR="00547F54">
        <w:t xml:space="preserve"> </w:t>
      </w:r>
      <w:proofErr w:type="spellStart"/>
      <w:r w:rsidR="00547F54">
        <w:t>selisih</w:t>
      </w:r>
      <w:proofErr w:type="spellEnd"/>
    </w:p>
    <w:p w14:paraId="11274D3E" w14:textId="57D3E011" w:rsidR="00A651FF" w:rsidRDefault="00484360" w:rsidP="00794414">
      <w:pPr>
        <w:numPr>
          <w:ilvl w:val="0"/>
          <w:numId w:val="2"/>
        </w:numPr>
        <w:spacing w:line="360" w:lineRule="auto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ADC Arduino Uno </w:t>
      </w:r>
      <w:proofErr w:type="spellStart"/>
      <w:r>
        <w:t>dengan</w:t>
      </w:r>
      <w:proofErr w:type="spellEnd"/>
      <w:r>
        <w:t xml:space="preserve"> LDR.</w:t>
      </w:r>
    </w:p>
    <w:p w14:paraId="70499CA4" w14:textId="77777777" w:rsidR="00E85E2B" w:rsidRDefault="00EA3BC9" w:rsidP="00794414">
      <w:pPr>
        <w:spacing w:line="360" w:lineRule="auto"/>
        <w:ind w:left="720"/>
      </w:pPr>
      <w:proofErr w:type="spellStart"/>
      <w:r>
        <w:t>Analisis</w:t>
      </w:r>
      <w:proofErr w:type="spellEnd"/>
      <w:r>
        <w:t xml:space="preserve"> = </w:t>
      </w:r>
    </w:p>
    <w:p w14:paraId="2C93D716" w14:textId="77777777" w:rsidR="00E85E2B" w:rsidRDefault="00EA3BC9" w:rsidP="00794414">
      <w:pPr>
        <w:pStyle w:val="ListParagraph"/>
        <w:numPr>
          <w:ilvl w:val="1"/>
          <w:numId w:val="2"/>
        </w:numPr>
        <w:spacing w:line="360" w:lineRule="auto"/>
      </w:pPr>
      <w:r>
        <w:t xml:space="preserve">Pada </w:t>
      </w:r>
      <w:proofErr w:type="spellStart"/>
      <w:r>
        <w:t>deklarasi</w:t>
      </w:r>
      <w:proofErr w:type="spellEnd"/>
      <w:r>
        <w:t xml:space="preserve"> </w:t>
      </w:r>
      <w:proofErr w:type="gramStart"/>
      <w:r>
        <w:t>variable ,</w:t>
      </w:r>
      <w:proofErr w:type="gramEnd"/>
      <w:r>
        <w:t xml:space="preserve"> variable ADC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yang 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pada proteus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dan variable volt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yang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pada proteus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>)</w:t>
      </w:r>
      <w:r w:rsidR="00E85E2B">
        <w:t xml:space="preserve">, </w:t>
      </w:r>
    </w:p>
    <w:p w14:paraId="67B1DE1E" w14:textId="66B41C14" w:rsidR="00EA3BC9" w:rsidRPr="00E85E2B" w:rsidRDefault="00E85E2B" w:rsidP="00794414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void </w:t>
      </w:r>
      <w:proofErr w:type="gram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setup(</w:t>
      </w:r>
      <w:proofErr w:type="gram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)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pada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saat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program Arduino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mulai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.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ini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digunakan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menginisiasi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variabel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mendeklarasikan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pin yang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digunakan</w:t>
      </w:r>
      <w:proofErr w:type="spellEnd"/>
      <w:r w:rsidR="00FB39B9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menggunakan</w:t>
      </w:r>
      <w:proofErr w:type="spellEnd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r w:rsidRPr="00E85E2B">
        <w:rPr>
          <w:rFonts w:ascii="Times New Roman" w:hAnsi="Times New Roman" w:cs="Times New Roman"/>
          <w:color w:val="000000" w:themeColor="text1"/>
          <w:szCs w:val="24"/>
          <w:bdr w:val="none" w:sz="0" w:space="0" w:color="auto" w:frame="1"/>
          <w:shd w:val="clear" w:color="auto" w:fill="FFFFFF"/>
        </w:rPr>
        <w:t>library</w:t>
      </w:r>
      <w:r w:rsidRPr="00E85E2B">
        <w:rPr>
          <w:rFonts w:ascii="Times New Roman" w:hAnsi="Times New Roman" w:cs="Times New Roman"/>
          <w:i/>
          <w:iCs/>
          <w:color w:val="000000" w:themeColor="text1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E85E2B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void setup</w:t>
      </w:r>
      <w:r w:rsidR="00FB39B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hanya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sekali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saja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setiap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Arduino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mulai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saat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direstart</w:t>
      </w:r>
      <w:proofErr w:type="spellEnd"/>
    </w:p>
    <w:p w14:paraId="17E3D2AC" w14:textId="10BDFB52" w:rsidR="00E85E2B" w:rsidRPr="00E85E2B" w:rsidRDefault="00E85E2B" w:rsidP="0079441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void </w:t>
      </w:r>
      <w:proofErr w:type="gram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loop(</w:t>
      </w:r>
      <w:proofErr w:type="gram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setelah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setup()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selesai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void loop()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bertujuan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mengeksekusi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menjalankan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 yang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dibuat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 Fungi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aktif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mengontrol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board </w:t>
      </w:r>
      <w:hyperlink r:id="rId7" w:tgtFrame="_blank" w:history="1">
        <w:r w:rsidRPr="00E85E2B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  <w:shd w:val="clear" w:color="auto" w:fill="FFFFFF"/>
          </w:rPr>
          <w:t>Arduino</w:t>
        </w:r>
      </w:hyperlink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baik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membaca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input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merubah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output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void </w:t>
      </w:r>
      <w:proofErr w:type="gram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loop(</w:t>
      </w:r>
      <w:proofErr w:type="gram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berulang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kali oleh Arduino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berkala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F35AC7F" w14:textId="77777777" w:rsidR="008104F8" w:rsidRPr="008104F8" w:rsidRDefault="00E85E2B" w:rsidP="0079441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ADC =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analogRead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(A0),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analog read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>disini</w:t>
      </w:r>
      <w:proofErr w:type="spellEnd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>berasal</w:t>
      </w:r>
      <w:proofErr w:type="spellEnd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>kita</w:t>
      </w:r>
      <w:proofErr w:type="spellEnd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>atur</w:t>
      </w:r>
      <w:proofErr w:type="spellEnd"/>
      <w:r w:rsidR="008104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pada</w:t>
      </w:r>
    </w:p>
    <w:p w14:paraId="20E6D2FA" w14:textId="77777777" w:rsidR="008104F8" w:rsidRDefault="008104F8" w:rsidP="00794414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Komponen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torch LDR</w:t>
      </w:r>
    </w:p>
    <w:p w14:paraId="53E4EA30" w14:textId="77777777" w:rsidR="008104F8" w:rsidRPr="008104F8" w:rsidRDefault="008104F8" w:rsidP="0079441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Nilai volt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perkalian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torch LDR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ADC yang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atur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dikali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atas</w:t>
      </w:r>
      <w:proofErr w:type="spellEnd"/>
    </w:p>
    <w:p w14:paraId="44838F73" w14:textId="77777777" w:rsidR="008104F8" w:rsidRPr="008104F8" w:rsidRDefault="008104F8" w:rsidP="0079441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Serial print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varible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635F291E" w14:textId="2827BFF5" w:rsidR="00E85E2B" w:rsidRPr="008104F8" w:rsidRDefault="008104F8" w:rsidP="0079441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Dan delay 1000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menunda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detik</w:t>
      </w:r>
      <w:proofErr w:type="spellEnd"/>
      <w:r w:rsidRPr="008104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CAEED5" w14:textId="0F733AFF" w:rsidR="00A651FF" w:rsidRDefault="00484360" w:rsidP="00794414">
      <w:pPr>
        <w:numPr>
          <w:ilvl w:val="0"/>
          <w:numId w:val="2"/>
        </w:numPr>
        <w:spacing w:line="360" w:lineRule="auto"/>
      </w:pPr>
      <w:proofErr w:type="spellStart"/>
      <w:r>
        <w:t>Tambahkan</w:t>
      </w:r>
      <w:proofErr w:type="spellEnd"/>
      <w:r>
        <w:t xml:space="preserve"> DC Amperemeter pada </w:t>
      </w:r>
      <w:proofErr w:type="spellStart"/>
      <w:r>
        <w:t>ujung</w:t>
      </w:r>
      <w:proofErr w:type="spellEnd"/>
      <w:r>
        <w:t xml:space="preserve"> LDR </w:t>
      </w:r>
      <w:proofErr w:type="spellStart"/>
      <w:r>
        <w:t>dengan</w:t>
      </w:r>
      <w:proofErr w:type="spellEnd"/>
      <w:r>
        <w:t xml:space="preserve"> ground.</w:t>
      </w:r>
    </w:p>
    <w:p w14:paraId="23393AC5" w14:textId="77777777" w:rsidR="00A651FF" w:rsidRDefault="00484360" w:rsidP="00794414">
      <w:pPr>
        <w:numPr>
          <w:ilvl w:val="0"/>
          <w:numId w:val="2"/>
        </w:numPr>
        <w:spacing w:line="360" w:lineRule="auto"/>
      </w:pPr>
      <w:r>
        <w:t xml:space="preserve">Ubah </w:t>
      </w:r>
      <w:proofErr w:type="spellStart"/>
      <w:r>
        <w:t>posisi</w:t>
      </w:r>
      <w:proofErr w:type="spellEnd"/>
      <w:r>
        <w:t xml:space="preserve"> torch,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>.</w:t>
      </w:r>
    </w:p>
    <w:p w14:paraId="659065CA" w14:textId="77777777" w:rsidR="00A651FF" w:rsidRDefault="00484360" w:rsidP="00794414">
      <w:pPr>
        <w:numPr>
          <w:ilvl w:val="0"/>
          <w:numId w:val="2"/>
        </w:numPr>
        <w:spacing w:line="360" w:lineRule="auto"/>
      </w:pPr>
      <w:r>
        <w:t xml:space="preserve">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F9DE87F" w14:textId="77777777" w:rsidR="00A651FF" w:rsidRDefault="00A651FF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"/>
        <w:gridCol w:w="2790"/>
        <w:gridCol w:w="3060"/>
        <w:gridCol w:w="3075"/>
      </w:tblGrid>
      <w:tr w:rsidR="00A651FF" w14:paraId="3F22E3DE" w14:textId="77777777"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ED427B" w14:textId="77777777" w:rsidR="00A651FF" w:rsidRDefault="00484360">
            <w:pPr>
              <w:pStyle w:val="TableContents"/>
            </w:pPr>
            <w:r>
              <w:t>No.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1C235B" w14:textId="77777777" w:rsidR="00A651FF" w:rsidRDefault="00484360">
            <w:pPr>
              <w:pStyle w:val="TableContents"/>
            </w:pPr>
            <w:proofErr w:type="spellStart"/>
            <w:r>
              <w:t>Arus</w:t>
            </w:r>
            <w:proofErr w:type="spellEnd"/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851627" w14:textId="77777777" w:rsidR="00A651FF" w:rsidRDefault="00484360">
            <w:pPr>
              <w:pStyle w:val="TableContents"/>
            </w:pPr>
            <w:proofErr w:type="spellStart"/>
            <w:r>
              <w:t>Resistansi</w:t>
            </w:r>
            <w:proofErr w:type="spellEnd"/>
            <w:r>
              <w:t xml:space="preserve"> MINRES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FA391" w14:textId="77777777" w:rsidR="00A651FF" w:rsidRDefault="00484360">
            <w:pPr>
              <w:pStyle w:val="TableContents"/>
            </w:pPr>
            <w:proofErr w:type="spellStart"/>
            <w:r>
              <w:t>Resistansi</w:t>
            </w:r>
            <w:proofErr w:type="spellEnd"/>
            <w:r>
              <w:t xml:space="preserve"> LDR</w:t>
            </w:r>
          </w:p>
        </w:tc>
      </w:tr>
      <w:tr w:rsidR="008929A8" w14:paraId="1F9255CE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388C8E98" w14:textId="77777777" w:rsidR="008929A8" w:rsidRDefault="008929A8" w:rsidP="008929A8">
            <w:pPr>
              <w:pStyle w:val="TableContents"/>
            </w:pPr>
            <w:r>
              <w:t>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4739FC" w14:textId="4D1AEA3C" w:rsidR="008929A8" w:rsidRDefault="008929A8" w:rsidP="008929A8">
            <w:pPr>
              <w:pStyle w:val="TableContents"/>
              <w:jc w:val="center"/>
            </w:pPr>
            <w:r>
              <w:t xml:space="preserve">0.48 </w:t>
            </w:r>
            <w:r>
              <w:t>mA</w:t>
            </w:r>
          </w:p>
        </w:tc>
        <w:tc>
          <w:tcPr>
            <w:tcW w:w="3060" w:type="dxa"/>
            <w:vMerge w:val="restart"/>
            <w:tcBorders>
              <w:left w:val="single" w:sz="2" w:space="0" w:color="000000"/>
            </w:tcBorders>
            <w:vAlign w:val="center"/>
          </w:tcPr>
          <w:p w14:paraId="5E882713" w14:textId="41129161" w:rsidR="008929A8" w:rsidRDefault="008929A8" w:rsidP="008929A8">
            <w:pPr>
              <w:pStyle w:val="TableContents"/>
              <w:jc w:val="center"/>
            </w:pPr>
            <w:r>
              <w:t>10K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FFC64" w14:textId="6ABAFD58" w:rsidR="008929A8" w:rsidRDefault="008929A8" w:rsidP="008929A8">
            <w:pPr>
              <w:pStyle w:val="TableContents"/>
              <w:jc w:val="center"/>
            </w:pPr>
            <w:r>
              <w:t xml:space="preserve">500 </w:t>
            </w:r>
            <w:proofErr w:type="gramStart"/>
            <w:r>
              <w:t>ohm</w:t>
            </w:r>
            <w:proofErr w:type="gramEnd"/>
          </w:p>
        </w:tc>
      </w:tr>
      <w:tr w:rsidR="008929A8" w14:paraId="12494B41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4BF292A2" w14:textId="77777777" w:rsidR="008929A8" w:rsidRDefault="008929A8" w:rsidP="008929A8">
            <w:pPr>
              <w:pStyle w:val="TableContents"/>
            </w:pPr>
            <w:r>
              <w:t>2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3F01FAD" w14:textId="19D55470" w:rsidR="008929A8" w:rsidRDefault="008929A8" w:rsidP="008929A8">
            <w:pPr>
              <w:pStyle w:val="TableContents"/>
              <w:jc w:val="center"/>
            </w:pPr>
            <w:r>
              <w:t xml:space="preserve">0.45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1DFC0CFC" w14:textId="00B68904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AF0EB" w14:textId="2296034B" w:rsidR="008929A8" w:rsidRDefault="008929A8" w:rsidP="008929A8">
            <w:pPr>
              <w:pStyle w:val="TableContents"/>
              <w:jc w:val="center"/>
            </w:pPr>
            <w:r>
              <w:t>1K ohm</w:t>
            </w:r>
          </w:p>
        </w:tc>
      </w:tr>
      <w:tr w:rsidR="008929A8" w14:paraId="054C018A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20D8B4F6" w14:textId="77777777" w:rsidR="008929A8" w:rsidRDefault="008929A8" w:rsidP="008929A8">
            <w:pPr>
              <w:pStyle w:val="TableContents"/>
            </w:pPr>
            <w:r>
              <w:t>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4A30B9F" w14:textId="35CC4F4E" w:rsidR="008929A8" w:rsidRDefault="008929A8" w:rsidP="008929A8">
            <w:pPr>
              <w:pStyle w:val="TableContents"/>
              <w:jc w:val="center"/>
            </w:pPr>
            <w:r>
              <w:t xml:space="preserve">0.42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6E01ACD3" w14:textId="75B31FDD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0013A" w14:textId="7009246B" w:rsidR="008929A8" w:rsidRDefault="008929A8" w:rsidP="008929A8">
            <w:pPr>
              <w:pStyle w:val="TableContents"/>
              <w:jc w:val="center"/>
            </w:pPr>
            <w:r>
              <w:t>2K ohm</w:t>
            </w:r>
          </w:p>
        </w:tc>
      </w:tr>
      <w:tr w:rsidR="008929A8" w14:paraId="04F1E576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4FE3BB16" w14:textId="77777777" w:rsidR="008929A8" w:rsidRDefault="008929A8" w:rsidP="008929A8">
            <w:pPr>
              <w:pStyle w:val="TableContents"/>
            </w:pPr>
            <w:r>
              <w:t>4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8D1E6B" w14:textId="52AA529D" w:rsidR="008929A8" w:rsidRDefault="008929A8" w:rsidP="008929A8">
            <w:pPr>
              <w:pStyle w:val="TableContents"/>
              <w:jc w:val="center"/>
            </w:pPr>
            <w:r>
              <w:t xml:space="preserve">0.33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36D4F07F" w14:textId="73DA5114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1B1B45" w14:textId="29C70459" w:rsidR="008929A8" w:rsidRDefault="008929A8" w:rsidP="008929A8">
            <w:pPr>
              <w:pStyle w:val="TableContents"/>
              <w:jc w:val="center"/>
            </w:pPr>
            <w:r>
              <w:t>5K ohm</w:t>
            </w:r>
          </w:p>
        </w:tc>
      </w:tr>
      <w:tr w:rsidR="008929A8" w14:paraId="2C01FCD0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4EFC869B" w14:textId="77777777" w:rsidR="008929A8" w:rsidRDefault="008929A8" w:rsidP="008929A8">
            <w:pPr>
              <w:pStyle w:val="TableContents"/>
            </w:pPr>
            <w:r>
              <w:t>5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C4BEA0" w14:textId="4E5A8AB9" w:rsidR="008929A8" w:rsidRDefault="008929A8" w:rsidP="008929A8">
            <w:pPr>
              <w:pStyle w:val="TableContents"/>
              <w:jc w:val="center"/>
            </w:pPr>
            <w:r>
              <w:t xml:space="preserve">0.25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3ED1E38E" w14:textId="196551F2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1399DA" w14:textId="52FE9E53" w:rsidR="008929A8" w:rsidRDefault="008929A8" w:rsidP="008929A8">
            <w:pPr>
              <w:pStyle w:val="TableContents"/>
              <w:jc w:val="center"/>
            </w:pPr>
            <w:r>
              <w:t>10K ohm</w:t>
            </w:r>
          </w:p>
        </w:tc>
      </w:tr>
      <w:tr w:rsidR="008929A8" w14:paraId="55C0BDD3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634C8F60" w14:textId="77777777" w:rsidR="008929A8" w:rsidRDefault="008929A8" w:rsidP="008929A8">
            <w:pPr>
              <w:pStyle w:val="TableContents"/>
            </w:pPr>
            <w:r>
              <w:t>6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B255196" w14:textId="5DFEBA7E" w:rsidR="008929A8" w:rsidRDefault="008929A8" w:rsidP="008929A8">
            <w:pPr>
              <w:pStyle w:val="TableContents"/>
              <w:jc w:val="center"/>
            </w:pPr>
            <w:r>
              <w:t xml:space="preserve">0.17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31B796B3" w14:textId="5F05771F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1D1523" w14:textId="0D0CC7BF" w:rsidR="008929A8" w:rsidRDefault="008929A8" w:rsidP="008929A8">
            <w:pPr>
              <w:pStyle w:val="TableContents"/>
              <w:jc w:val="center"/>
            </w:pPr>
            <w:r>
              <w:t>20K ohm</w:t>
            </w:r>
          </w:p>
        </w:tc>
      </w:tr>
      <w:tr w:rsidR="008929A8" w14:paraId="1454EB23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5E3F26E2" w14:textId="77777777" w:rsidR="008929A8" w:rsidRDefault="008929A8" w:rsidP="008929A8">
            <w:pPr>
              <w:pStyle w:val="TableContents"/>
            </w:pPr>
            <w:r>
              <w:t>7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C3A722" w14:textId="1B4FB536" w:rsidR="008929A8" w:rsidRDefault="008929A8" w:rsidP="008929A8">
            <w:pPr>
              <w:pStyle w:val="TableContents"/>
              <w:jc w:val="center"/>
            </w:pPr>
            <w:r>
              <w:t xml:space="preserve">0.08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67EFA6EE" w14:textId="6FB7C1AA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3E1A8" w14:textId="3E57ABF3" w:rsidR="008929A8" w:rsidRDefault="008929A8" w:rsidP="008929A8">
            <w:pPr>
              <w:pStyle w:val="TableContents"/>
              <w:jc w:val="center"/>
            </w:pPr>
            <w:r>
              <w:t>50K ohm</w:t>
            </w:r>
          </w:p>
        </w:tc>
      </w:tr>
      <w:tr w:rsidR="008929A8" w14:paraId="6830D8CC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18CD4FFF" w14:textId="77777777" w:rsidR="008929A8" w:rsidRDefault="008929A8" w:rsidP="008929A8">
            <w:pPr>
              <w:pStyle w:val="TableContents"/>
            </w:pPr>
            <w:r>
              <w:t>8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782988B" w14:textId="1413E942" w:rsidR="008929A8" w:rsidRDefault="008929A8" w:rsidP="008929A8">
            <w:pPr>
              <w:pStyle w:val="TableContents"/>
              <w:jc w:val="center"/>
            </w:pPr>
            <w:r>
              <w:t xml:space="preserve">0.04 </w:t>
            </w:r>
            <w:r>
              <w:t>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0822DB19" w14:textId="778D9C0D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C1650" w14:textId="446C60A5" w:rsidR="008929A8" w:rsidRDefault="008929A8" w:rsidP="008929A8">
            <w:pPr>
              <w:pStyle w:val="TableContents"/>
              <w:jc w:val="center"/>
            </w:pPr>
            <w:r>
              <w:t>100K ohm</w:t>
            </w:r>
          </w:p>
        </w:tc>
      </w:tr>
      <w:tr w:rsidR="008929A8" w14:paraId="3FB24A12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34F9ECDE" w14:textId="77777777" w:rsidR="008929A8" w:rsidRDefault="008929A8" w:rsidP="008929A8">
            <w:pPr>
              <w:pStyle w:val="TableContents"/>
            </w:pPr>
            <w:r>
              <w:t>9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300C38E" w14:textId="4F44BE05" w:rsidR="008929A8" w:rsidRDefault="008929A8" w:rsidP="008929A8">
            <w:pPr>
              <w:pStyle w:val="TableContents"/>
              <w:jc w:val="center"/>
            </w:pPr>
            <w:r>
              <w:t>0.02 mA</w:t>
            </w:r>
          </w:p>
        </w:tc>
        <w:tc>
          <w:tcPr>
            <w:tcW w:w="3060" w:type="dxa"/>
            <w:vMerge/>
            <w:tcBorders>
              <w:left w:val="single" w:sz="2" w:space="0" w:color="000000"/>
            </w:tcBorders>
          </w:tcPr>
          <w:p w14:paraId="7F5B26A7" w14:textId="0EA8A453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E6CF79" w14:textId="0CC46BD7" w:rsidR="008929A8" w:rsidRDefault="008929A8" w:rsidP="008929A8">
            <w:pPr>
              <w:pStyle w:val="TableContents"/>
              <w:jc w:val="center"/>
            </w:pPr>
            <w:r>
              <w:t>200K ohm</w:t>
            </w:r>
          </w:p>
        </w:tc>
      </w:tr>
      <w:tr w:rsidR="008929A8" w14:paraId="3BBE39CF" w14:textId="77777777" w:rsidTr="008929A8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 w14:paraId="35D06AB5" w14:textId="77777777" w:rsidR="008929A8" w:rsidRDefault="008929A8" w:rsidP="008929A8">
            <w:pPr>
              <w:pStyle w:val="TableContents"/>
            </w:pPr>
            <w:r>
              <w:t>10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79A7740" w14:textId="789FCC66" w:rsidR="008929A8" w:rsidRDefault="008929A8" w:rsidP="008929A8">
            <w:pPr>
              <w:pStyle w:val="TableContents"/>
              <w:jc w:val="center"/>
            </w:pPr>
            <w:r>
              <w:t xml:space="preserve">5 </w:t>
            </w:r>
            <w:proofErr w:type="spellStart"/>
            <w:r>
              <w:t>uA</w:t>
            </w:r>
            <w:proofErr w:type="spellEnd"/>
          </w:p>
        </w:tc>
        <w:tc>
          <w:tcPr>
            <w:tcW w:w="30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1BDD8F65" w14:textId="76B4B288" w:rsidR="008929A8" w:rsidRDefault="008929A8" w:rsidP="008929A8">
            <w:pPr>
              <w:pStyle w:val="TableContents"/>
            </w:pP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2D190" w14:textId="6669DF09" w:rsidR="008929A8" w:rsidRDefault="008929A8" w:rsidP="008929A8">
            <w:pPr>
              <w:pStyle w:val="TableContents"/>
              <w:jc w:val="center"/>
            </w:pPr>
            <w:r>
              <w:t>1M ohm</w:t>
            </w:r>
          </w:p>
        </w:tc>
      </w:tr>
    </w:tbl>
    <w:p w14:paraId="0BBC9265" w14:textId="77777777" w:rsidR="00A651FF" w:rsidRDefault="00A651FF"/>
    <w:p w14:paraId="5C48D826" w14:textId="24493B58" w:rsidR="00A651FF" w:rsidRDefault="00484360" w:rsidP="00794414">
      <w:pPr>
        <w:numPr>
          <w:ilvl w:val="0"/>
          <w:numId w:val="2"/>
        </w:numPr>
        <w:spacing w:line="360" w:lineRule="auto"/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dan </w:t>
      </w:r>
      <w:proofErr w:type="spellStart"/>
      <w:r>
        <w:t>resistansinya</w:t>
      </w:r>
      <w:proofErr w:type="spellEnd"/>
      <w:r>
        <w:t>.</w:t>
      </w:r>
    </w:p>
    <w:p w14:paraId="28766EB2" w14:textId="6D3714F6" w:rsidR="00F46A13" w:rsidRDefault="00F46A13" w:rsidP="00794414">
      <w:pPr>
        <w:spacing w:line="360" w:lineRule="auto"/>
        <w:ind w:left="720"/>
        <w:jc w:val="both"/>
      </w:pPr>
      <w:proofErr w:type="spellStart"/>
      <w:r>
        <w:t>Analisis</w:t>
      </w:r>
      <w:proofErr w:type="spellEnd"/>
      <w:r>
        <w:t xml:space="preserve"> = </w:t>
      </w:r>
    </w:p>
    <w:p w14:paraId="73F6FBC8" w14:textId="3348D2C0" w:rsidR="00763E47" w:rsidRDefault="00F46A13" w:rsidP="00794414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Saat analog torch LED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m</w:t>
      </w:r>
      <w:proofErr w:type="spellStart"/>
      <w:r>
        <w:t>enurun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membesar</w:t>
      </w:r>
      <w:proofErr w:type="spellEnd"/>
      <w:r>
        <w:t xml:space="preserve"> </w:t>
      </w:r>
    </w:p>
    <w:p w14:paraId="0BC9D609" w14:textId="0ACBF629" w:rsidR="00763E47" w:rsidRDefault="00763E47" w:rsidP="00794414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resist</w:t>
      </w:r>
      <w:r w:rsidR="00163427">
        <w:t>ansi</w:t>
      </w:r>
      <w:proofErr w:type="spellEnd"/>
      <w:r w:rsidR="00163427">
        <w:t xml:space="preserve"> torch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 w:rsidR="00163427">
        <w:t>kecil</w:t>
      </w:r>
      <w:proofErr w:type="spellEnd"/>
      <w:r w:rsidR="00163427">
        <w:t xml:space="preserve"> </w:t>
      </w:r>
      <w:proofErr w:type="spellStart"/>
      <w:r w:rsidR="00163427">
        <w:t>arus</w:t>
      </w:r>
      <w:proofErr w:type="spellEnd"/>
      <w:r w:rsidR="00163427">
        <w:t xml:space="preserve"> dan </w:t>
      </w:r>
      <w:proofErr w:type="spellStart"/>
      <w:r w:rsidR="00163427">
        <w:t>semakin</w:t>
      </w:r>
      <w:proofErr w:type="spellEnd"/>
      <w:r w:rsidR="00163427">
        <w:t xml:space="preserve"> </w:t>
      </w:r>
      <w:proofErr w:type="spellStart"/>
      <w:r w:rsidR="00163427">
        <w:t>kecil</w:t>
      </w:r>
      <w:proofErr w:type="spellEnd"/>
      <w:r w:rsidR="00163427">
        <w:t xml:space="preserve"> </w:t>
      </w:r>
      <w:proofErr w:type="spellStart"/>
      <w:r w:rsidR="00163427">
        <w:t>arus</w:t>
      </w:r>
      <w:proofErr w:type="spellEnd"/>
      <w:r w:rsidR="00163427">
        <w:t xml:space="preserve"> </w:t>
      </w:r>
      <w:proofErr w:type="spellStart"/>
      <w:r w:rsidR="00163427">
        <w:t>membuat</w:t>
      </w:r>
      <w:proofErr w:type="spellEnd"/>
      <w:r w:rsidR="00163427">
        <w:t xml:space="preserve"> </w:t>
      </w:r>
      <w:proofErr w:type="spellStart"/>
      <w:r w:rsidR="00163427">
        <w:t>tegangan</w:t>
      </w:r>
      <w:proofErr w:type="spellEnd"/>
      <w:r w:rsidR="00163427">
        <w:t xml:space="preserve"> volt meter </w:t>
      </w:r>
      <w:proofErr w:type="spellStart"/>
      <w:r w:rsidR="00163427">
        <w:t>besar</w:t>
      </w:r>
      <w:proofErr w:type="spellEnd"/>
      <w:r w:rsidR="00163427">
        <w:t xml:space="preserve"> </w:t>
      </w:r>
      <w:r>
        <w:t xml:space="preserve">dan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8330B56" w14:textId="270BDB03" w:rsidR="00A651FF" w:rsidRDefault="00484360" w:rsidP="00794414">
      <w:pPr>
        <w:numPr>
          <w:ilvl w:val="0"/>
          <w:numId w:val="2"/>
        </w:numPr>
        <w:spacing w:line="360" w:lineRule="auto"/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point 6, 7, dan 11.</w:t>
      </w:r>
    </w:p>
    <w:p w14:paraId="0CDDCB00" w14:textId="37623BDE" w:rsidR="001D588F" w:rsidRDefault="001D588F" w:rsidP="00794414">
      <w:pPr>
        <w:spacing w:line="360" w:lineRule="auto"/>
        <w:ind w:left="720"/>
        <w:jc w:val="both"/>
      </w:pPr>
      <w:r>
        <w:t>Point 6</w:t>
      </w:r>
    </w:p>
    <w:p w14:paraId="6EF1C941" w14:textId="6D7EACEA" w:rsidR="00763E47" w:rsidRDefault="0074415D" w:rsidP="00794414">
      <w:pPr>
        <w:pStyle w:val="ListParagraph"/>
        <w:numPr>
          <w:ilvl w:val="1"/>
          <w:numId w:val="2"/>
        </w:numPr>
        <w:tabs>
          <w:tab w:val="clear" w:pos="1080"/>
          <w:tab w:val="num" w:pos="1418"/>
        </w:tabs>
        <w:spacing w:line="360" w:lineRule="auto"/>
        <w:ind w:left="1418"/>
        <w:jc w:val="both"/>
      </w:pPr>
      <w:proofErr w:type="spellStart"/>
      <w:r>
        <w:t>S</w:t>
      </w:r>
      <w:r>
        <w:t>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serial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ADC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juga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Arduino </w:t>
      </w:r>
      <w:proofErr w:type="spellStart"/>
      <w:r>
        <w:t>yaitu</w:t>
      </w:r>
      <w:proofErr w:type="spellEnd"/>
      <w:r>
        <w:t xml:space="preserve"> </w:t>
      </w:r>
      <w:r>
        <w:t>volt = a</w:t>
      </w:r>
      <w:proofErr w:type="spellStart"/>
      <w:r>
        <w:t>dc</w:t>
      </w:r>
      <w:proofErr w:type="spellEnd"/>
      <w:r>
        <w:t xml:space="preserve"> * (5.0 / 1023.0);</w:t>
      </w:r>
    </w:p>
    <w:p w14:paraId="2FBC7E00" w14:textId="58C8D417" w:rsidR="0074415D" w:rsidRDefault="00FB39B9" w:rsidP="00794414">
      <w:pPr>
        <w:pStyle w:val="ListParagraph"/>
        <w:numPr>
          <w:ilvl w:val="1"/>
          <w:numId w:val="2"/>
        </w:numPr>
        <w:tabs>
          <w:tab w:val="clear" w:pos="1080"/>
          <w:tab w:val="num" w:pos="1418"/>
        </w:tabs>
        <w:spacing w:line="360" w:lineRule="auto"/>
        <w:ind w:left="1418"/>
        <w:jc w:val="both"/>
      </w:pPr>
      <w:r>
        <w:t xml:space="preserve">Dan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terang</w:t>
      </w:r>
      <w:proofErr w:type="spellEnd"/>
    </w:p>
    <w:p w14:paraId="2B7D67CC" w14:textId="77777777" w:rsidR="00FB39B9" w:rsidRDefault="00FB39B9" w:rsidP="00794414">
      <w:pPr>
        <w:pStyle w:val="ListParagraph"/>
        <w:spacing w:line="360" w:lineRule="auto"/>
        <w:ind w:left="1418"/>
        <w:jc w:val="both"/>
      </w:pPr>
    </w:p>
    <w:p w14:paraId="329CE602" w14:textId="0503D71A" w:rsidR="00FB39B9" w:rsidRDefault="00FB39B9" w:rsidP="00794414">
      <w:pPr>
        <w:spacing w:line="360" w:lineRule="auto"/>
        <w:ind w:left="709"/>
        <w:jc w:val="both"/>
      </w:pPr>
      <w:r>
        <w:t>Point 7</w:t>
      </w:r>
    </w:p>
    <w:p w14:paraId="7F5FB9B0" w14:textId="704E3CB9" w:rsidR="00FB39B9" w:rsidRDefault="00FB39B9" w:rsidP="00794414">
      <w:pPr>
        <w:pStyle w:val="ListParagraph"/>
        <w:numPr>
          <w:ilvl w:val="2"/>
          <w:numId w:val="2"/>
        </w:numPr>
        <w:spacing w:line="360" w:lineRule="auto"/>
        <w:jc w:val="both"/>
      </w:pPr>
      <w:r>
        <w:t xml:space="preserve">variable ADC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</w:t>
      </w:r>
    </w:p>
    <w:p w14:paraId="047C6ABD" w14:textId="68EB4942" w:rsidR="00FB39B9" w:rsidRDefault="00FB39B9" w:rsidP="00794414">
      <w:pPr>
        <w:pStyle w:val="ListParagraph"/>
        <w:numPr>
          <w:ilvl w:val="2"/>
          <w:numId w:val="2"/>
        </w:numPr>
        <w:spacing w:line="360" w:lineRule="auto"/>
        <w:jc w:val="both"/>
      </w:pPr>
      <w:r>
        <w:t xml:space="preserve">variable </w:t>
      </w:r>
      <w:proofErr w:type="gramStart"/>
      <w:r>
        <w:t xml:space="preserve">volt  </w:t>
      </w:r>
      <w:proofErr w:type="spellStart"/>
      <w:r>
        <w:t>memiliki</w:t>
      </w:r>
      <w:proofErr w:type="spellEnd"/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float</w:t>
      </w:r>
    </w:p>
    <w:p w14:paraId="534C605B" w14:textId="4DCD8410" w:rsidR="00FB39B9" w:rsidRPr="00E85E2B" w:rsidRDefault="00FB39B9" w:rsidP="00794414">
      <w:pPr>
        <w:pStyle w:val="ListParagraph"/>
        <w:numPr>
          <w:ilvl w:val="2"/>
          <w:numId w:val="2"/>
        </w:numPr>
        <w:spacing w:line="360" w:lineRule="auto"/>
        <w:jc w:val="both"/>
      </w:pP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void </w:t>
      </w:r>
      <w:proofErr w:type="gram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setup(</w:t>
      </w:r>
      <w:proofErr w:type="gram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hanya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sekali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saja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setiap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Arduino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mulai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direstart</w:t>
      </w:r>
      <w:proofErr w:type="spellEnd"/>
    </w:p>
    <w:p w14:paraId="25665FE4" w14:textId="1678804C" w:rsidR="00FB39B9" w:rsidRPr="00FB39B9" w:rsidRDefault="00FB39B9" w:rsidP="00794414">
      <w:pPr>
        <w:pStyle w:val="ListParagraph"/>
        <w:numPr>
          <w:ilvl w:val="2"/>
          <w:numId w:val="2"/>
        </w:numPr>
        <w:spacing w:line="360" w:lineRule="auto"/>
        <w:jc w:val="both"/>
      </w:pP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void </w:t>
      </w:r>
      <w:proofErr w:type="gram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loop(</w:t>
      </w:r>
      <w:proofErr w:type="gram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setelah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setup()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selesai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void loop()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bertujuan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mengeksekusi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menjalankan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 yang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85E2B">
        <w:rPr>
          <w:rFonts w:ascii="Times New Roman" w:hAnsi="Times New Roman" w:cs="Times New Roman"/>
          <w:color w:val="000000" w:themeColor="text1"/>
          <w:shd w:val="clear" w:color="auto" w:fill="FFFFFF"/>
        </w:rPr>
        <w:t>dibuat</w:t>
      </w:r>
      <w:proofErr w:type="spellEnd"/>
    </w:p>
    <w:p w14:paraId="27DEAE2A" w14:textId="3F6C210E" w:rsidR="00FB39B9" w:rsidRPr="00FB39B9" w:rsidRDefault="00FB39B9" w:rsidP="0079441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Nilai volt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perkalian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torch LDR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ADC yang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atur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dikali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atas</w:t>
      </w:r>
      <w:proofErr w:type="spellEnd"/>
    </w:p>
    <w:sectPr w:rsidR="00FB39B9" w:rsidRPr="00FB39B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BA7"/>
    <w:multiLevelType w:val="multilevel"/>
    <w:tmpl w:val="B61CC5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B106E2"/>
    <w:multiLevelType w:val="multilevel"/>
    <w:tmpl w:val="58BC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862194"/>
    <w:multiLevelType w:val="multilevel"/>
    <w:tmpl w:val="BF2C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1FF"/>
    <w:rsid w:val="000C7084"/>
    <w:rsid w:val="001311DD"/>
    <w:rsid w:val="00163427"/>
    <w:rsid w:val="001710FF"/>
    <w:rsid w:val="001D588F"/>
    <w:rsid w:val="001F08DD"/>
    <w:rsid w:val="001F2904"/>
    <w:rsid w:val="002D2B21"/>
    <w:rsid w:val="002E4C71"/>
    <w:rsid w:val="003D2111"/>
    <w:rsid w:val="00464C9F"/>
    <w:rsid w:val="00484360"/>
    <w:rsid w:val="00547F54"/>
    <w:rsid w:val="00556220"/>
    <w:rsid w:val="006A5AB1"/>
    <w:rsid w:val="006C5F8A"/>
    <w:rsid w:val="006E573E"/>
    <w:rsid w:val="00716C46"/>
    <w:rsid w:val="00727E4C"/>
    <w:rsid w:val="0074415D"/>
    <w:rsid w:val="00763E47"/>
    <w:rsid w:val="00794414"/>
    <w:rsid w:val="007C0A76"/>
    <w:rsid w:val="008104F8"/>
    <w:rsid w:val="008374BA"/>
    <w:rsid w:val="00874C25"/>
    <w:rsid w:val="008929A8"/>
    <w:rsid w:val="008C5327"/>
    <w:rsid w:val="00946232"/>
    <w:rsid w:val="009E4EE1"/>
    <w:rsid w:val="00A651FF"/>
    <w:rsid w:val="00BA1143"/>
    <w:rsid w:val="00C00318"/>
    <w:rsid w:val="00C35E25"/>
    <w:rsid w:val="00C72F25"/>
    <w:rsid w:val="00CE6862"/>
    <w:rsid w:val="00D03144"/>
    <w:rsid w:val="00D06420"/>
    <w:rsid w:val="00D45597"/>
    <w:rsid w:val="00DF6C36"/>
    <w:rsid w:val="00E85E2B"/>
    <w:rsid w:val="00E86FCC"/>
    <w:rsid w:val="00EA3BC9"/>
    <w:rsid w:val="00EF2C6E"/>
    <w:rsid w:val="00EF4F4B"/>
    <w:rsid w:val="00F00F69"/>
    <w:rsid w:val="00F46A13"/>
    <w:rsid w:val="00F647E5"/>
    <w:rsid w:val="00F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EC11"/>
  <w15:docId w15:val="{1743CA5A-04A3-4756-8149-3FE5D4F9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84360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85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sahen.com/2019/11/segala-tentang-arduin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Hubungan</a:t>
            </a:r>
            <a:r>
              <a:rPr lang="en-US" baseline="0"/>
              <a:t> ADC dengan tegangan serial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Tegangan 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49</c:v>
                </c:pt>
                <c:pt idx="1">
                  <c:v>93</c:v>
                </c:pt>
                <c:pt idx="2">
                  <c:v>171</c:v>
                </c:pt>
                <c:pt idx="3">
                  <c:v>341</c:v>
                </c:pt>
                <c:pt idx="4">
                  <c:v>512</c:v>
                </c:pt>
                <c:pt idx="5">
                  <c:v>683</c:v>
                </c:pt>
                <c:pt idx="6">
                  <c:v>853</c:v>
                </c:pt>
                <c:pt idx="7">
                  <c:v>931</c:v>
                </c:pt>
                <c:pt idx="8">
                  <c:v>975</c:v>
                </c:pt>
                <c:pt idx="9">
                  <c:v>1014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0.24</c:v>
                </c:pt>
                <c:pt idx="1">
                  <c:v>0.45</c:v>
                </c:pt>
                <c:pt idx="2">
                  <c:v>0.84</c:v>
                </c:pt>
                <c:pt idx="3">
                  <c:v>1.67</c:v>
                </c:pt>
                <c:pt idx="4">
                  <c:v>2.5</c:v>
                </c:pt>
                <c:pt idx="5">
                  <c:v>3.34</c:v>
                </c:pt>
                <c:pt idx="6">
                  <c:v>4.17</c:v>
                </c:pt>
                <c:pt idx="7">
                  <c:v>4.55</c:v>
                </c:pt>
                <c:pt idx="8">
                  <c:v>4.7699999999999996</c:v>
                </c:pt>
                <c:pt idx="9">
                  <c:v>4.96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BC-412B-AFAF-6BE13F6BE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2441536"/>
        <c:axId val="352454848"/>
      </c:lineChart>
      <c:catAx>
        <c:axId val="352441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ADC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54848"/>
        <c:crosses val="autoZero"/>
        <c:auto val="1"/>
        <c:lblAlgn val="ctr"/>
        <c:lblOffset val="100"/>
        <c:noMultiLvlLbl val="0"/>
      </c:catAx>
      <c:valAx>
        <c:axId val="35245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tegangan seria;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4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62</cp:revision>
  <dcterms:created xsi:type="dcterms:W3CDTF">2021-09-14T09:45:00Z</dcterms:created>
  <dcterms:modified xsi:type="dcterms:W3CDTF">2021-09-28T00:38:00Z</dcterms:modified>
  <dc:language>en-US</dc:language>
</cp:coreProperties>
</file>