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49A1C" w14:textId="25A8DB68" w:rsidR="005D2973" w:rsidRPr="00971A22" w:rsidRDefault="00000000">
      <w:pPr>
        <w:rPr>
          <w:b/>
          <w:bCs/>
          <w:sz w:val="30"/>
          <w:szCs w:val="30"/>
        </w:rPr>
      </w:pPr>
      <w:r w:rsidRPr="00971A22">
        <w:rPr>
          <w:b/>
          <w:bCs/>
          <w:sz w:val="30"/>
          <w:szCs w:val="30"/>
        </w:rPr>
        <w:t>1. Aşama:</w:t>
      </w:r>
    </w:p>
    <w:p w14:paraId="7028FA43" w14:textId="77777777" w:rsidR="005D2973" w:rsidRDefault="005D2973"/>
    <w:p w14:paraId="6F15D13A" w14:textId="77777777" w:rsidR="005D2973" w:rsidRDefault="00000000">
      <w:r>
        <w:t>Makine öğrenmesi, insana ait öğrenme ve sorun çözme yeteneklerinin bilişim sistemlerine aktarılmasıdır. Geleneksel programlamadan farklı olarak büyük veri kümelerini analiz eder, bu verilerdeki ilişkileri keşfeder, tahminlerde bulunabilir veya kararlar alabilir.</w:t>
      </w:r>
    </w:p>
    <w:p w14:paraId="330885B2" w14:textId="77777777" w:rsidR="005D2973" w:rsidRDefault="005D2973"/>
    <w:p w14:paraId="68FDDF98" w14:textId="77777777" w:rsidR="005D2973" w:rsidRDefault="00000000">
      <w:r>
        <w:t xml:space="preserve">Geleneksel programlamada verdiğimiz veriyi, yazdığımız programa göre işlemler yaparken makine öğrenmesinde, verdiğimiz verilere ve çıktılara göre kendisi program oluşturur. </w:t>
      </w:r>
      <w:r>
        <w:rPr>
          <w:noProof/>
        </w:rPr>
        <w:drawing>
          <wp:anchor distT="0" distB="0" distL="0" distR="0" simplePos="0" relativeHeight="2" behindDoc="0" locked="0" layoutInCell="0" allowOverlap="1" wp14:anchorId="1023535B" wp14:editId="36418195">
            <wp:simplePos x="0" y="0"/>
            <wp:positionH relativeFrom="column">
              <wp:posOffset>29210</wp:posOffset>
            </wp:positionH>
            <wp:positionV relativeFrom="paragraph">
              <wp:posOffset>692150</wp:posOffset>
            </wp:positionV>
            <wp:extent cx="5905500" cy="3057525"/>
            <wp:effectExtent l="0" t="0" r="0" b="0"/>
            <wp:wrapSquare wrapText="largest"/>
            <wp:docPr id="1"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pic:cNvPicPr>
                      <a:picLocks noChangeAspect="1" noChangeArrowheads="1"/>
                    </pic:cNvPicPr>
                  </pic:nvPicPr>
                  <pic:blipFill>
                    <a:blip r:embed="rId7"/>
                    <a:stretch>
                      <a:fillRect/>
                    </a:stretch>
                  </pic:blipFill>
                  <pic:spPr bwMode="auto">
                    <a:xfrm>
                      <a:off x="0" y="0"/>
                      <a:ext cx="5905500" cy="3057525"/>
                    </a:xfrm>
                    <a:prstGeom prst="rect">
                      <a:avLst/>
                    </a:prstGeom>
                    <a:noFill/>
                  </pic:spPr>
                </pic:pic>
              </a:graphicData>
            </a:graphic>
          </wp:anchor>
        </w:drawing>
      </w:r>
      <w:r>
        <w:br/>
      </w:r>
    </w:p>
    <w:p w14:paraId="6E77B391" w14:textId="77777777" w:rsidR="005D2973" w:rsidRDefault="005D2973"/>
    <w:p w14:paraId="0130AA5B" w14:textId="77777777" w:rsidR="005D2973" w:rsidRDefault="00000000">
      <w:r>
        <w:t>Geleneksel programlar, önceden tanımlanmış senaryolarla sınırlıdır. Geleneksel programlamada çıktıyı belirleyen temel faktör kodlanmış kurallardır ancak makine öğrenmesinde ise modelin performansı veri kalitesi ve miktarına doğrudan bağlıdır.</w:t>
      </w:r>
    </w:p>
    <w:p w14:paraId="43040F18" w14:textId="77777777" w:rsidR="005D2973" w:rsidRDefault="005D2973"/>
    <w:p w14:paraId="0DC3E1BE" w14:textId="77777777" w:rsidR="005D2973" w:rsidRDefault="00000000">
      <w:r>
        <w:t>Günlük hayatta kullanılan 5 makine öğrenmesi örneği:</w:t>
      </w:r>
    </w:p>
    <w:p w14:paraId="2EB7E2AF" w14:textId="77777777" w:rsidR="005D2973" w:rsidRDefault="005D2973"/>
    <w:p w14:paraId="5F8010F0" w14:textId="77777777" w:rsidR="005D2973" w:rsidRDefault="00000000">
      <w:pPr>
        <w:numPr>
          <w:ilvl w:val="0"/>
          <w:numId w:val="1"/>
        </w:numPr>
      </w:pPr>
      <w:r>
        <w:rPr>
          <w:b/>
          <w:bCs/>
        </w:rPr>
        <w:t>Google'ın Reklam Önerileri:</w:t>
      </w:r>
      <w:r>
        <w:t xml:space="preserve"> Google, kullanıcıların arama geçmişi, gezindiği siteler ve tıkladığı reklamları analiz eder. Makine öğrenmesi modelleri, bu verileri kullanarak kullanıcının ilgi alanlarını belirler ve ona uygun reklamları gösterir. </w:t>
      </w:r>
    </w:p>
    <w:p w14:paraId="4F16BE53" w14:textId="77777777" w:rsidR="005D2973" w:rsidRDefault="00000000">
      <w:pPr>
        <w:numPr>
          <w:ilvl w:val="0"/>
          <w:numId w:val="1"/>
        </w:numPr>
        <w:rPr>
          <w:b/>
          <w:bCs/>
        </w:rPr>
      </w:pPr>
      <w:r>
        <w:rPr>
          <w:b/>
          <w:bCs/>
        </w:rPr>
        <w:t xml:space="preserve">Netflix Tavsiye Sistemleri: </w:t>
      </w:r>
      <w:r>
        <w:t>Netflix, kullanıcının izlediği içerikleri, izleme süresini ve beğenilerini analiz eder. Benzer kullanıcıların tercihlerini karşılaştırarak kişiselleştirilmiş öneriler sunar.</w:t>
      </w:r>
    </w:p>
    <w:p w14:paraId="369048A6" w14:textId="77777777" w:rsidR="005D2973" w:rsidRDefault="00000000">
      <w:pPr>
        <w:numPr>
          <w:ilvl w:val="0"/>
          <w:numId w:val="1"/>
        </w:numPr>
        <w:rPr>
          <w:b/>
          <w:bCs/>
        </w:rPr>
      </w:pPr>
      <w:r>
        <w:rPr>
          <w:b/>
          <w:bCs/>
        </w:rPr>
        <w:t xml:space="preserve">E-posta Spam Filtreleri: </w:t>
      </w:r>
      <w:r>
        <w:t>Metindeki kelimeleri ve gönderen kişinin IP adresini analiz ederek sınıflandırma yapar.</w:t>
      </w:r>
    </w:p>
    <w:p w14:paraId="583FE19E" w14:textId="77777777" w:rsidR="005D2973" w:rsidRDefault="00000000">
      <w:pPr>
        <w:numPr>
          <w:ilvl w:val="0"/>
          <w:numId w:val="1"/>
        </w:numPr>
        <w:rPr>
          <w:b/>
          <w:bCs/>
        </w:rPr>
      </w:pPr>
      <w:r>
        <w:rPr>
          <w:b/>
          <w:bCs/>
        </w:rPr>
        <w:t xml:space="preserve">Oyunlarda Yapay </w:t>
      </w:r>
      <w:proofErr w:type="gramStart"/>
      <w:r>
        <w:rPr>
          <w:b/>
          <w:bCs/>
        </w:rPr>
        <w:t>Zeka</w:t>
      </w:r>
      <w:proofErr w:type="gramEnd"/>
      <w:r>
        <w:rPr>
          <w:b/>
          <w:bCs/>
        </w:rPr>
        <w:t xml:space="preserve">: </w:t>
      </w:r>
      <w:r>
        <w:t>Daha önceki oynanmış oyunlara bakılarak, milyonlarca oyun hamlesini analiz ederek oyun stratejilerini öğrenir.</w:t>
      </w:r>
    </w:p>
    <w:p w14:paraId="7402671A" w14:textId="4C9B3666" w:rsidR="00971A22" w:rsidRPr="00971A22" w:rsidRDefault="00000000" w:rsidP="00971A22">
      <w:pPr>
        <w:numPr>
          <w:ilvl w:val="0"/>
          <w:numId w:val="1"/>
        </w:numPr>
        <w:rPr>
          <w:b/>
          <w:bCs/>
        </w:rPr>
      </w:pPr>
      <w:r>
        <w:rPr>
          <w:b/>
          <w:bCs/>
        </w:rPr>
        <w:t>Çeviri Programları:</w:t>
      </w:r>
      <w:r>
        <w:t xml:space="preserve"> Google </w:t>
      </w:r>
      <w:proofErr w:type="spellStart"/>
      <w:r>
        <w:t>Translate</w:t>
      </w:r>
      <w:proofErr w:type="spellEnd"/>
      <w:r>
        <w:t xml:space="preserve"> gibi programlar, derin öğrenme modelleri kullanarak metinleri bir dilden başka bir dile çevirir. Model, milyonlarca çeviri örneği üzerinde eğitilir ve daha doğru çeviriler yapar.</w:t>
      </w:r>
    </w:p>
    <w:p w14:paraId="38A087B1" w14:textId="77777777" w:rsidR="005D2973" w:rsidRDefault="005D2973"/>
    <w:p w14:paraId="005F5004" w14:textId="77777777" w:rsidR="00714923" w:rsidRDefault="00714923"/>
    <w:p w14:paraId="4007F596" w14:textId="77777777" w:rsidR="00714923" w:rsidRDefault="00714923"/>
    <w:p w14:paraId="23DB4E55" w14:textId="77777777" w:rsidR="00714923" w:rsidRDefault="00714923"/>
    <w:p w14:paraId="01825CE8" w14:textId="77777777" w:rsidR="005D2973" w:rsidRPr="00971A22" w:rsidRDefault="00000000">
      <w:pPr>
        <w:rPr>
          <w:b/>
          <w:bCs/>
          <w:sz w:val="30"/>
          <w:szCs w:val="30"/>
        </w:rPr>
      </w:pPr>
      <w:r w:rsidRPr="00971A22">
        <w:rPr>
          <w:b/>
          <w:bCs/>
          <w:sz w:val="30"/>
          <w:szCs w:val="30"/>
        </w:rPr>
        <w:lastRenderedPageBreak/>
        <w:t>2. Aşama:</w:t>
      </w:r>
    </w:p>
    <w:p w14:paraId="0132EE53" w14:textId="77777777" w:rsidR="005D2973" w:rsidRDefault="005D2973"/>
    <w:p w14:paraId="19EDA8EB" w14:textId="77777777" w:rsidR="005D2973" w:rsidRDefault="00000000">
      <w:pPr>
        <w:rPr>
          <w:b/>
          <w:bCs/>
        </w:rPr>
      </w:pPr>
      <w:r>
        <w:rPr>
          <w:b/>
          <w:bCs/>
        </w:rPr>
        <w:t>Denetimli Öğrenme (</w:t>
      </w:r>
      <w:proofErr w:type="spellStart"/>
      <w:r>
        <w:rPr>
          <w:b/>
          <w:bCs/>
        </w:rPr>
        <w:t>Supervised</w:t>
      </w:r>
      <w:proofErr w:type="spellEnd"/>
      <w:r>
        <w:rPr>
          <w:b/>
          <w:bCs/>
        </w:rPr>
        <w:t xml:space="preserve"> Learning): </w:t>
      </w:r>
      <w:r>
        <w:t>Model, etikete sahip veriler kullanılarak eğitilir. Tahmin ettiği değerler ile etiketleri kıyaslayarak öğrenir.</w:t>
      </w:r>
    </w:p>
    <w:p w14:paraId="41C29020" w14:textId="582FC53B" w:rsidR="005D2973" w:rsidRPr="002F2BD2" w:rsidRDefault="00000000">
      <w:pPr>
        <w:rPr>
          <w:b/>
          <w:bCs/>
        </w:rPr>
      </w:pPr>
      <w:r>
        <w:rPr>
          <w:b/>
          <w:bCs/>
        </w:rPr>
        <w:t>Denetimsiz Öğrenme (</w:t>
      </w:r>
      <w:proofErr w:type="spellStart"/>
      <w:r>
        <w:rPr>
          <w:b/>
          <w:bCs/>
        </w:rPr>
        <w:t>Unsupervised</w:t>
      </w:r>
      <w:proofErr w:type="spellEnd"/>
      <w:r>
        <w:rPr>
          <w:b/>
          <w:bCs/>
        </w:rPr>
        <w:t xml:space="preserve"> Learning): </w:t>
      </w:r>
      <w:r>
        <w:t>Model, etiket içermeyen verilerdeki ilişkileri, örüntüleri ve grupları deneyerek keşfeder.</w:t>
      </w:r>
    </w:p>
    <w:p w14:paraId="601FF2FD" w14:textId="77777777" w:rsidR="005D2973" w:rsidRDefault="00000000">
      <w:pPr>
        <w:rPr>
          <w:b/>
          <w:bCs/>
        </w:rPr>
      </w:pPr>
      <w:r>
        <w:rPr>
          <w:b/>
          <w:bCs/>
        </w:rPr>
        <w:t>Pekiştirmeli Öğrenme (</w:t>
      </w:r>
      <w:proofErr w:type="spellStart"/>
      <w:r>
        <w:rPr>
          <w:b/>
          <w:bCs/>
        </w:rPr>
        <w:t>Reinforcement</w:t>
      </w:r>
      <w:proofErr w:type="spellEnd"/>
      <w:r>
        <w:rPr>
          <w:b/>
          <w:bCs/>
        </w:rPr>
        <w:t xml:space="preserve"> Learning): </w:t>
      </w:r>
      <w:r>
        <w:t>Model, çevreyle kurduğu etkileşimler ile ödül ve cezalar alarak öğrenir.</w:t>
      </w:r>
    </w:p>
    <w:p w14:paraId="44B9CC2C" w14:textId="77777777" w:rsidR="005D2973" w:rsidRDefault="005D2973"/>
    <w:p w14:paraId="26DA7BEB" w14:textId="77777777" w:rsidR="005D2973" w:rsidRDefault="00000000">
      <w:r>
        <w:t>Denetimli Öğrenme Örneği:</w:t>
      </w:r>
    </w:p>
    <w:p w14:paraId="26D0A83C" w14:textId="77777777" w:rsidR="005D2973" w:rsidRDefault="005D2973"/>
    <w:p w14:paraId="2DD2D2AD" w14:textId="77777777" w:rsidR="005D2973" w:rsidRDefault="00000000">
      <w:pPr>
        <w:numPr>
          <w:ilvl w:val="0"/>
          <w:numId w:val="2"/>
        </w:numPr>
        <w:rPr>
          <w:b/>
          <w:bCs/>
        </w:rPr>
      </w:pPr>
      <w:r>
        <w:rPr>
          <w:b/>
          <w:bCs/>
        </w:rPr>
        <w:t xml:space="preserve">E-posta Spam Filtreleri: </w:t>
      </w:r>
      <w:r>
        <w:t>Model, spam ve spam olmayan etiketli veriler ile eğitilerek yeni gelen e-postaların spam olup olmadığını tahmin eder.</w:t>
      </w:r>
    </w:p>
    <w:p w14:paraId="0BE8F843" w14:textId="77777777" w:rsidR="005D2973" w:rsidRDefault="005D2973"/>
    <w:p w14:paraId="0388EBC6" w14:textId="77777777" w:rsidR="005D2973" w:rsidRDefault="00000000">
      <w:r>
        <w:t>Denetimsiz Öğrenme Örneği:</w:t>
      </w:r>
    </w:p>
    <w:p w14:paraId="36C9BEB5" w14:textId="77777777" w:rsidR="005D2973" w:rsidRDefault="005D2973"/>
    <w:p w14:paraId="74A5ECEF" w14:textId="77777777" w:rsidR="005D2973" w:rsidRDefault="00000000">
      <w:pPr>
        <w:numPr>
          <w:ilvl w:val="0"/>
          <w:numId w:val="3"/>
        </w:numPr>
        <w:rPr>
          <w:b/>
          <w:bCs/>
        </w:rPr>
      </w:pPr>
      <w:r>
        <w:rPr>
          <w:b/>
          <w:bCs/>
        </w:rPr>
        <w:t xml:space="preserve">Netflix Tavsiye Sistemleri: </w:t>
      </w:r>
      <w:r>
        <w:t>Kullanıcının izlediği içeriklerin benzerliğine göre müşteriler benzer özelliklerle gruplanır. Benzer içerik izleyen kişilere benzer içerikler önerilir.</w:t>
      </w:r>
    </w:p>
    <w:p w14:paraId="1C7F7C18" w14:textId="77777777" w:rsidR="005D2973" w:rsidRDefault="005D2973"/>
    <w:p w14:paraId="61C87484" w14:textId="77777777" w:rsidR="005D2973" w:rsidRDefault="00000000">
      <w:r>
        <w:t>Pekiştirmeli Öğrenme Örneği:</w:t>
      </w:r>
    </w:p>
    <w:p w14:paraId="622AD6F3" w14:textId="77777777" w:rsidR="005D2973" w:rsidRDefault="005D2973"/>
    <w:p w14:paraId="208510CE" w14:textId="156B4E01" w:rsidR="005D2973" w:rsidRDefault="00000000">
      <w:pPr>
        <w:numPr>
          <w:ilvl w:val="0"/>
          <w:numId w:val="4"/>
        </w:numPr>
        <w:rPr>
          <w:b/>
          <w:bCs/>
        </w:rPr>
      </w:pPr>
      <w:r>
        <w:rPr>
          <w:b/>
          <w:bCs/>
        </w:rPr>
        <w:t>Otonom Araçlar:</w:t>
      </w:r>
      <w:r>
        <w:t xml:space="preserve"> </w:t>
      </w:r>
      <w:r w:rsidR="002F2BD2" w:rsidRPr="002F2BD2">
        <w:t>Araba, trafik kurallarına uyarak ve kazalardan kaçınarak sürüş becerilerini geliştirir. Her başarılı hareket, bir tür ödül gibi değerlendirilir</w:t>
      </w:r>
      <w:r w:rsidR="002F2BD2">
        <w:t>.</w:t>
      </w:r>
    </w:p>
    <w:p w14:paraId="2BE27139" w14:textId="77777777" w:rsidR="005D2973" w:rsidRDefault="005D2973"/>
    <w:p w14:paraId="291E6F00" w14:textId="77777777" w:rsidR="005D2973" w:rsidRDefault="00000000">
      <w:pPr>
        <w:rPr>
          <w:b/>
          <w:bCs/>
        </w:rPr>
      </w:pPr>
      <w:r>
        <w:rPr>
          <w:b/>
          <w:bCs/>
        </w:rPr>
        <w:t>Denetimli Öğrenme Algoritmaları:</w:t>
      </w:r>
    </w:p>
    <w:p w14:paraId="0F951DEE" w14:textId="77777777" w:rsidR="005D2973" w:rsidRDefault="00000000">
      <w:pPr>
        <w:numPr>
          <w:ilvl w:val="0"/>
          <w:numId w:val="5"/>
        </w:numPr>
        <w:rPr>
          <w:b/>
          <w:bCs/>
        </w:rPr>
      </w:pPr>
      <w:r>
        <w:rPr>
          <w:b/>
          <w:bCs/>
        </w:rPr>
        <w:t xml:space="preserve">Lineer Regresyon: </w:t>
      </w:r>
      <w:r>
        <w:t>Değişkenler arasındaki doğrusal ilişkiyi modelleyerek tahmin üretir.</w:t>
      </w:r>
    </w:p>
    <w:p w14:paraId="66A9FF83" w14:textId="77777777" w:rsidR="005D2973" w:rsidRDefault="00000000">
      <w:pPr>
        <w:numPr>
          <w:ilvl w:val="0"/>
          <w:numId w:val="5"/>
        </w:numPr>
        <w:rPr>
          <w:b/>
          <w:bCs/>
        </w:rPr>
      </w:pPr>
      <w:r>
        <w:rPr>
          <w:b/>
          <w:bCs/>
        </w:rPr>
        <w:t>Karar Ağaçları (</w:t>
      </w:r>
      <w:proofErr w:type="spellStart"/>
      <w:r>
        <w:rPr>
          <w:b/>
          <w:bCs/>
        </w:rPr>
        <w:t>Decision</w:t>
      </w:r>
      <w:proofErr w:type="spellEnd"/>
      <w:r>
        <w:rPr>
          <w:b/>
          <w:bCs/>
        </w:rPr>
        <w:t xml:space="preserve"> </w:t>
      </w:r>
      <w:proofErr w:type="spellStart"/>
      <w:r>
        <w:rPr>
          <w:b/>
          <w:bCs/>
        </w:rPr>
        <w:t>Tree</w:t>
      </w:r>
      <w:proofErr w:type="spellEnd"/>
      <w:r>
        <w:rPr>
          <w:b/>
          <w:bCs/>
        </w:rPr>
        <w:t xml:space="preserve">): </w:t>
      </w:r>
      <w:r>
        <w:t>Verideki değerleri dallara ayırarak tahmin yapar.</w:t>
      </w:r>
    </w:p>
    <w:p w14:paraId="22BC2C71" w14:textId="77777777" w:rsidR="005D2973" w:rsidRDefault="00000000">
      <w:pPr>
        <w:numPr>
          <w:ilvl w:val="0"/>
          <w:numId w:val="5"/>
        </w:numPr>
        <w:rPr>
          <w:b/>
          <w:bCs/>
        </w:rPr>
      </w:pPr>
      <w:r>
        <w:rPr>
          <w:b/>
          <w:bCs/>
        </w:rPr>
        <w:t xml:space="preserve">Destek Vektör Makineleri (SVM): </w:t>
      </w:r>
      <w:r>
        <w:t xml:space="preserve">Veriyi ayıran </w:t>
      </w:r>
      <w:proofErr w:type="spellStart"/>
      <w:r>
        <w:t>hiperdüzlemi</w:t>
      </w:r>
      <w:proofErr w:type="spellEnd"/>
      <w:r>
        <w:t xml:space="preserve"> bulur.</w:t>
      </w:r>
    </w:p>
    <w:p w14:paraId="2801BB73" w14:textId="77777777" w:rsidR="005D2973" w:rsidRDefault="005D2973"/>
    <w:p w14:paraId="658100CB" w14:textId="77777777" w:rsidR="005D2973" w:rsidRDefault="00000000">
      <w:pPr>
        <w:rPr>
          <w:b/>
          <w:bCs/>
        </w:rPr>
      </w:pPr>
      <w:r>
        <w:rPr>
          <w:b/>
          <w:bCs/>
        </w:rPr>
        <w:t>Denetimsiz Öğrenme Algoritmaları:</w:t>
      </w:r>
    </w:p>
    <w:p w14:paraId="210859AB" w14:textId="77777777" w:rsidR="005D2973" w:rsidRDefault="00000000">
      <w:pPr>
        <w:numPr>
          <w:ilvl w:val="0"/>
          <w:numId w:val="6"/>
        </w:numPr>
        <w:rPr>
          <w:b/>
          <w:bCs/>
        </w:rPr>
      </w:pPr>
      <w:r>
        <w:rPr>
          <w:b/>
          <w:bCs/>
        </w:rPr>
        <w:t>K-</w:t>
      </w:r>
      <w:proofErr w:type="spellStart"/>
      <w:r>
        <w:rPr>
          <w:b/>
          <w:bCs/>
        </w:rPr>
        <w:t>Means</w:t>
      </w:r>
      <w:proofErr w:type="spellEnd"/>
      <w:r>
        <w:rPr>
          <w:b/>
          <w:bCs/>
        </w:rPr>
        <w:t xml:space="preserve">: </w:t>
      </w:r>
      <w:r>
        <w:t>Veriyi K sayıda kümelere ayırır.</w:t>
      </w:r>
    </w:p>
    <w:p w14:paraId="5864BA81" w14:textId="77777777" w:rsidR="005D2973" w:rsidRDefault="00000000">
      <w:pPr>
        <w:numPr>
          <w:ilvl w:val="0"/>
          <w:numId w:val="6"/>
        </w:numPr>
        <w:rPr>
          <w:b/>
          <w:bCs/>
        </w:rPr>
      </w:pPr>
      <w:r>
        <w:rPr>
          <w:b/>
          <w:bCs/>
        </w:rPr>
        <w:t>PCA:</w:t>
      </w:r>
      <w:r>
        <w:t xml:space="preserve"> Verinin sahip olduğu boyut sayısını değiştirir.</w:t>
      </w:r>
    </w:p>
    <w:p w14:paraId="2B53C859" w14:textId="77777777" w:rsidR="005D2973" w:rsidRDefault="00000000">
      <w:pPr>
        <w:numPr>
          <w:ilvl w:val="0"/>
          <w:numId w:val="6"/>
        </w:numPr>
        <w:rPr>
          <w:b/>
          <w:bCs/>
        </w:rPr>
      </w:pPr>
      <w:r>
        <w:rPr>
          <w:b/>
          <w:bCs/>
        </w:rPr>
        <w:t xml:space="preserve">Apriori Algoritması: </w:t>
      </w:r>
      <w:r>
        <w:t>Market sepet analizinde sık birlikte satın alınan ürünleri bulur.</w:t>
      </w:r>
    </w:p>
    <w:p w14:paraId="4839BDDF" w14:textId="77777777" w:rsidR="005D2973" w:rsidRDefault="005D2973"/>
    <w:p w14:paraId="6A35EF0C" w14:textId="77777777" w:rsidR="005D2973" w:rsidRDefault="00000000">
      <w:pPr>
        <w:rPr>
          <w:b/>
          <w:bCs/>
        </w:rPr>
      </w:pPr>
      <w:r>
        <w:rPr>
          <w:b/>
          <w:bCs/>
        </w:rPr>
        <w:t>Pekiştirmeli Öğrenme Algoritmaları:</w:t>
      </w:r>
    </w:p>
    <w:p w14:paraId="322093CD" w14:textId="77777777" w:rsidR="005D2973" w:rsidRDefault="00000000">
      <w:pPr>
        <w:numPr>
          <w:ilvl w:val="0"/>
          <w:numId w:val="7"/>
        </w:numPr>
        <w:rPr>
          <w:b/>
          <w:bCs/>
        </w:rPr>
      </w:pPr>
      <w:r>
        <w:rPr>
          <w:b/>
          <w:bCs/>
        </w:rPr>
        <w:t xml:space="preserve">Q-Öğrenme (Q-Learning): </w:t>
      </w:r>
      <w:r>
        <w:t>Q tablosu kullanarak yüksek ödüllü eylemleri öğrenir.</w:t>
      </w:r>
    </w:p>
    <w:p w14:paraId="26D2DD4A" w14:textId="77777777" w:rsidR="005D2973" w:rsidRDefault="00000000">
      <w:pPr>
        <w:numPr>
          <w:ilvl w:val="0"/>
          <w:numId w:val="7"/>
        </w:numPr>
        <w:rPr>
          <w:b/>
          <w:bCs/>
        </w:rPr>
      </w:pPr>
      <w:r>
        <w:rPr>
          <w:b/>
          <w:bCs/>
        </w:rPr>
        <w:t xml:space="preserve">Derin Q-Ağları (DQN): </w:t>
      </w:r>
      <w:r>
        <w:t xml:space="preserve">Q öğrenmeyi </w:t>
      </w:r>
      <w:proofErr w:type="spellStart"/>
      <w:r>
        <w:t>neural</w:t>
      </w:r>
      <w:proofErr w:type="spellEnd"/>
      <w:r>
        <w:t xml:space="preserve"> network ile birleştirir.</w:t>
      </w:r>
    </w:p>
    <w:p w14:paraId="0280341B" w14:textId="77777777" w:rsidR="005D2973" w:rsidRDefault="00000000">
      <w:pPr>
        <w:numPr>
          <w:ilvl w:val="0"/>
          <w:numId w:val="7"/>
        </w:numPr>
        <w:rPr>
          <w:b/>
          <w:bCs/>
        </w:rPr>
      </w:pPr>
      <w:r>
        <w:rPr>
          <w:b/>
          <w:bCs/>
        </w:rPr>
        <w:t>Politika Gradyanları (</w:t>
      </w:r>
      <w:proofErr w:type="spellStart"/>
      <w:r>
        <w:rPr>
          <w:b/>
          <w:bCs/>
        </w:rPr>
        <w:t>Policy</w:t>
      </w:r>
      <w:proofErr w:type="spellEnd"/>
      <w:r>
        <w:rPr>
          <w:b/>
          <w:bCs/>
        </w:rPr>
        <w:t xml:space="preserve"> </w:t>
      </w:r>
      <w:proofErr w:type="spellStart"/>
      <w:r>
        <w:rPr>
          <w:b/>
          <w:bCs/>
        </w:rPr>
        <w:t>Gradients</w:t>
      </w:r>
      <w:proofErr w:type="spellEnd"/>
      <w:r>
        <w:rPr>
          <w:b/>
          <w:bCs/>
        </w:rPr>
        <w:t>):</w:t>
      </w:r>
      <w:r>
        <w:t xml:space="preserve"> Eylem seçim optimizasyonu yapar.</w:t>
      </w:r>
    </w:p>
    <w:p w14:paraId="0B5BA995" w14:textId="77777777" w:rsidR="005D2973" w:rsidRDefault="005D2973">
      <w:pPr>
        <w:rPr>
          <w:b/>
          <w:bCs/>
        </w:rPr>
      </w:pPr>
    </w:p>
    <w:p w14:paraId="56856E54" w14:textId="77777777" w:rsidR="005D2973" w:rsidRPr="00971A22" w:rsidRDefault="00000000">
      <w:pPr>
        <w:rPr>
          <w:b/>
          <w:bCs/>
          <w:sz w:val="30"/>
          <w:szCs w:val="30"/>
        </w:rPr>
      </w:pPr>
      <w:r w:rsidRPr="00971A22">
        <w:rPr>
          <w:b/>
          <w:bCs/>
          <w:sz w:val="30"/>
          <w:szCs w:val="30"/>
        </w:rPr>
        <w:t>3. Aşama</w:t>
      </w:r>
    </w:p>
    <w:p w14:paraId="57E67C00" w14:textId="77777777" w:rsidR="005D2973" w:rsidRDefault="005D2973">
      <w:pPr>
        <w:rPr>
          <w:b/>
          <w:bCs/>
        </w:rPr>
      </w:pPr>
    </w:p>
    <w:p w14:paraId="402FE158" w14:textId="77777777" w:rsidR="005D2973" w:rsidRDefault="00000000">
      <w:r>
        <w:t xml:space="preserve">Veri bilimi, büyük veri kümelerinden anlamlı bilgiler ve içgörüler çıkarabilmek için istatistiksel analiz, programlama becerileri ve sektör bilgisi gibi farklı alanları bir araya getiren kapsamlı bir disiplindir. </w:t>
      </w:r>
    </w:p>
    <w:p w14:paraId="07E4C28A" w14:textId="77777777" w:rsidR="005D2973" w:rsidRDefault="005D2973"/>
    <w:p w14:paraId="6E07EC3D" w14:textId="77777777" w:rsidR="005D2973" w:rsidRDefault="00000000">
      <w:r>
        <w:t>Makine öğrenmesi ise, bilgisayarların veri üzerinden otomatik olarak öğrenmelerini sağlayan ve bu verilerle zamanla daha doğru tahminlerde bulunmalarını mümkün kılan algoritmalar ve modeller bütünüdür. Makine öğrenmesi, genellikle büyük veri setlerinde örüntüleri tanıyabilen, insan müdahalesine ihtiyaç duymadan kendini geliştirebilen sistemlerin tasarlanmasında kullanılır.</w:t>
      </w:r>
    </w:p>
    <w:p w14:paraId="40FEE4A2" w14:textId="77777777" w:rsidR="005D2973" w:rsidRDefault="005D2973"/>
    <w:p w14:paraId="0D95FA17" w14:textId="77777777" w:rsidR="005D2973" w:rsidRDefault="005D2973"/>
    <w:p w14:paraId="4DA7F2A9" w14:textId="77777777" w:rsidR="005D2973" w:rsidRDefault="005D2973"/>
    <w:p w14:paraId="3F1520FA" w14:textId="487B873F" w:rsidR="005D2973" w:rsidRDefault="00971A22">
      <w:r>
        <w:rPr>
          <w:noProof/>
        </w:rPr>
        <w:lastRenderedPageBreak/>
        <w:drawing>
          <wp:inline distT="0" distB="0" distL="0" distR="0" wp14:anchorId="460044DE" wp14:editId="46422C45">
            <wp:extent cx="5486400" cy="3200400"/>
            <wp:effectExtent l="0" t="0" r="19050" b="0"/>
            <wp:docPr id="366900374"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C0410" w14:textId="77777777" w:rsidR="005D2973" w:rsidRDefault="005D2973"/>
    <w:p w14:paraId="1784D78C" w14:textId="77777777" w:rsidR="005D2973" w:rsidRDefault="005D2973"/>
    <w:p w14:paraId="5E4DC18B" w14:textId="77777777" w:rsidR="005D2973" w:rsidRDefault="00000000">
      <w:r>
        <w:rPr>
          <w:b/>
          <w:bCs/>
        </w:rPr>
        <w:t>Yaygın Makine Öğrenmesi Veri Setleri</w:t>
      </w:r>
      <w:r>
        <w:t xml:space="preserve">: </w:t>
      </w:r>
    </w:p>
    <w:p w14:paraId="6806C75D" w14:textId="77777777" w:rsidR="005D2973" w:rsidRDefault="005D2973"/>
    <w:p w14:paraId="671B1AC4" w14:textId="77777777" w:rsidR="005D2973" w:rsidRDefault="00000000">
      <w:pPr>
        <w:numPr>
          <w:ilvl w:val="0"/>
          <w:numId w:val="8"/>
        </w:numPr>
      </w:pPr>
      <w:proofErr w:type="spellStart"/>
      <w:r>
        <w:rPr>
          <w:b/>
          <w:bCs/>
        </w:rPr>
        <w:t>Titanic</w:t>
      </w:r>
      <w:proofErr w:type="spellEnd"/>
      <w:r>
        <w:rPr>
          <w:b/>
          <w:bCs/>
        </w:rPr>
        <w:t xml:space="preserve"> Yolcu Veri </w:t>
      </w:r>
      <w:proofErr w:type="gramStart"/>
      <w:r>
        <w:rPr>
          <w:b/>
          <w:bCs/>
        </w:rPr>
        <w:t>Seti</w:t>
      </w:r>
      <w:r>
        <w:t xml:space="preserve"> :</w:t>
      </w:r>
      <w:proofErr w:type="gramEnd"/>
      <w:r>
        <w:t xml:space="preserve"> </w:t>
      </w:r>
      <w:proofErr w:type="spellStart"/>
      <w:r>
        <w:t>Titanic</w:t>
      </w:r>
      <w:proofErr w:type="spellEnd"/>
      <w:r>
        <w:t xml:space="preserve"> faciasındaki yolcuların yaş, cinsiyet, bilet sınıfı ve hayatta kalma durumu bilgilerini barındırır.</w:t>
      </w:r>
    </w:p>
    <w:p w14:paraId="15DEC532" w14:textId="77777777" w:rsidR="005D2973" w:rsidRDefault="00000000">
      <w:pPr>
        <w:numPr>
          <w:ilvl w:val="0"/>
          <w:numId w:val="8"/>
        </w:numPr>
        <w:rPr>
          <w:b/>
          <w:bCs/>
        </w:rPr>
      </w:pPr>
      <w:proofErr w:type="spellStart"/>
      <w:r>
        <w:rPr>
          <w:b/>
          <w:bCs/>
        </w:rPr>
        <w:t>Iris</w:t>
      </w:r>
      <w:proofErr w:type="spellEnd"/>
      <w:r>
        <w:rPr>
          <w:b/>
          <w:bCs/>
        </w:rPr>
        <w:t xml:space="preserve"> Çiçek Veri </w:t>
      </w:r>
      <w:proofErr w:type="gramStart"/>
      <w:r>
        <w:rPr>
          <w:b/>
          <w:bCs/>
        </w:rPr>
        <w:t>Seti :</w:t>
      </w:r>
      <w:proofErr w:type="gramEnd"/>
      <w:r>
        <w:rPr>
          <w:b/>
          <w:bCs/>
        </w:rPr>
        <w:t xml:space="preserve"> </w:t>
      </w:r>
      <w:r>
        <w:t>3 farklı iris çiçeği türünün örnekleri ve 4 özelliğini barındırır.</w:t>
      </w:r>
    </w:p>
    <w:p w14:paraId="1E3FC989" w14:textId="77777777" w:rsidR="005D2973" w:rsidRPr="00971A22" w:rsidRDefault="00000000">
      <w:pPr>
        <w:numPr>
          <w:ilvl w:val="0"/>
          <w:numId w:val="8"/>
        </w:numPr>
        <w:rPr>
          <w:b/>
          <w:bCs/>
        </w:rPr>
      </w:pPr>
      <w:r>
        <w:rPr>
          <w:b/>
          <w:bCs/>
        </w:rPr>
        <w:t xml:space="preserve">MNIST El Yazısı Rakamlar Veri Seti: </w:t>
      </w:r>
      <w:r>
        <w:t>0-9 arasındaki rakamların el yazısı olarak görüntüsünü barındırır.</w:t>
      </w:r>
    </w:p>
    <w:p w14:paraId="3C4390EB" w14:textId="77777777" w:rsidR="00971A22" w:rsidRDefault="00971A22" w:rsidP="00971A22"/>
    <w:p w14:paraId="63B5A880" w14:textId="75E347C8" w:rsidR="00971A22" w:rsidRPr="00971A22" w:rsidRDefault="00971A22" w:rsidP="00971A22">
      <w:pPr>
        <w:rPr>
          <w:b/>
          <w:bCs/>
          <w:sz w:val="30"/>
          <w:szCs w:val="30"/>
        </w:rPr>
      </w:pPr>
      <w:r w:rsidRPr="00971A22">
        <w:rPr>
          <w:b/>
          <w:bCs/>
          <w:sz w:val="30"/>
          <w:szCs w:val="30"/>
        </w:rPr>
        <w:t>4. Aşama</w:t>
      </w:r>
    </w:p>
    <w:p w14:paraId="4699203D" w14:textId="77777777" w:rsidR="00971A22" w:rsidRDefault="00971A22" w:rsidP="00971A22"/>
    <w:p w14:paraId="656F9F71" w14:textId="77777777" w:rsidR="00971A22" w:rsidRDefault="00971A22" w:rsidP="00971A22"/>
    <w:p w14:paraId="4FA5A3A3" w14:textId="77777777" w:rsidR="00971A22" w:rsidRPr="00971A22" w:rsidRDefault="00971A22" w:rsidP="00971A22">
      <w:pPr>
        <w:rPr>
          <w:b/>
          <w:bCs/>
        </w:rPr>
      </w:pPr>
      <w:r w:rsidRPr="00971A22">
        <w:rPr>
          <w:b/>
          <w:bCs/>
        </w:rPr>
        <w:t>● Veri Seti</w:t>
      </w:r>
    </w:p>
    <w:p w14:paraId="20837C68" w14:textId="457F22FE" w:rsidR="00971A22" w:rsidRPr="00971A22" w:rsidRDefault="00971A22" w:rsidP="00971A22">
      <w:pPr>
        <w:numPr>
          <w:ilvl w:val="0"/>
          <w:numId w:val="10"/>
        </w:numPr>
      </w:pPr>
      <w:r w:rsidRPr="00971A22">
        <w:rPr>
          <w:b/>
          <w:bCs/>
        </w:rPr>
        <w:t>Açıklama</w:t>
      </w:r>
      <w:r w:rsidRPr="00971A22">
        <w:t xml:space="preserve">: Projede kullanılan </w:t>
      </w:r>
      <w:r>
        <w:t>verilerin tamamıdır.</w:t>
      </w:r>
    </w:p>
    <w:p w14:paraId="6F48739A" w14:textId="77777777" w:rsidR="00971A22" w:rsidRPr="00971A22" w:rsidRDefault="00971A22" w:rsidP="00971A22">
      <w:pPr>
        <w:numPr>
          <w:ilvl w:val="0"/>
          <w:numId w:val="10"/>
        </w:numPr>
      </w:pPr>
      <w:r w:rsidRPr="00971A22">
        <w:rPr>
          <w:b/>
          <w:bCs/>
        </w:rPr>
        <w:t>Örnek</w:t>
      </w:r>
      <w:r w:rsidRPr="00971A22">
        <w:t>: Bir e-ticaret sitesinde kullanıcıların satın alma geçmişini içeren bir CSV dosyası.</w:t>
      </w:r>
    </w:p>
    <w:p w14:paraId="4987C245" w14:textId="77777777" w:rsidR="00971A22" w:rsidRPr="00971A22" w:rsidRDefault="00971A22" w:rsidP="00971A22">
      <w:pPr>
        <w:rPr>
          <w:b/>
          <w:bCs/>
        </w:rPr>
      </w:pPr>
      <w:r w:rsidRPr="00971A22">
        <w:rPr>
          <w:b/>
          <w:bCs/>
        </w:rPr>
        <w:t>● Özellik (</w:t>
      </w:r>
      <w:proofErr w:type="spellStart"/>
      <w:r w:rsidRPr="00971A22">
        <w:rPr>
          <w:b/>
          <w:bCs/>
        </w:rPr>
        <w:t>Feature</w:t>
      </w:r>
      <w:proofErr w:type="spellEnd"/>
      <w:r w:rsidRPr="00971A22">
        <w:rPr>
          <w:b/>
          <w:bCs/>
        </w:rPr>
        <w:t>)</w:t>
      </w:r>
    </w:p>
    <w:p w14:paraId="7834BD7C" w14:textId="540A374C" w:rsidR="00971A22" w:rsidRPr="00971A22" w:rsidRDefault="00971A22" w:rsidP="00971A22">
      <w:pPr>
        <w:numPr>
          <w:ilvl w:val="0"/>
          <w:numId w:val="11"/>
        </w:numPr>
      </w:pPr>
      <w:r w:rsidRPr="00971A22">
        <w:rPr>
          <w:b/>
          <w:bCs/>
        </w:rPr>
        <w:t>Açıklama</w:t>
      </w:r>
      <w:r w:rsidRPr="00971A22">
        <w:t>: Modelin öğrenmesi için kullanılan bağımsız değişkenlerdir</w:t>
      </w:r>
      <w:r>
        <w:t>.</w:t>
      </w:r>
    </w:p>
    <w:p w14:paraId="1A5637E2" w14:textId="77777777" w:rsidR="00971A22" w:rsidRPr="00971A22" w:rsidRDefault="00971A22" w:rsidP="00971A22">
      <w:pPr>
        <w:numPr>
          <w:ilvl w:val="0"/>
          <w:numId w:val="11"/>
        </w:numPr>
      </w:pPr>
      <w:r w:rsidRPr="00971A22">
        <w:rPr>
          <w:b/>
          <w:bCs/>
        </w:rPr>
        <w:t>Örnek</w:t>
      </w:r>
      <w:r w:rsidRPr="00971A22">
        <w:t>: Bir araba fiyat tahmin modelinde aracın kilometresi, yaşı, motor gücü gibi veriler.</w:t>
      </w:r>
    </w:p>
    <w:p w14:paraId="78AA9A10" w14:textId="77777777" w:rsidR="00971A22" w:rsidRPr="00971A22" w:rsidRDefault="00971A22" w:rsidP="00971A22">
      <w:pPr>
        <w:rPr>
          <w:b/>
          <w:bCs/>
        </w:rPr>
      </w:pPr>
      <w:r w:rsidRPr="00971A22">
        <w:rPr>
          <w:b/>
          <w:bCs/>
        </w:rPr>
        <w:t>● Hedef Değişken (</w:t>
      </w:r>
      <w:proofErr w:type="spellStart"/>
      <w:r w:rsidRPr="00971A22">
        <w:rPr>
          <w:b/>
          <w:bCs/>
        </w:rPr>
        <w:t>Target</w:t>
      </w:r>
      <w:proofErr w:type="spellEnd"/>
      <w:r w:rsidRPr="00971A22">
        <w:rPr>
          <w:b/>
          <w:bCs/>
        </w:rPr>
        <w:t xml:space="preserve"> </w:t>
      </w:r>
      <w:proofErr w:type="spellStart"/>
      <w:r w:rsidRPr="00971A22">
        <w:rPr>
          <w:b/>
          <w:bCs/>
        </w:rPr>
        <w:t>Variable</w:t>
      </w:r>
      <w:proofErr w:type="spellEnd"/>
      <w:r w:rsidRPr="00971A22">
        <w:rPr>
          <w:b/>
          <w:bCs/>
        </w:rPr>
        <w:t>)</w:t>
      </w:r>
    </w:p>
    <w:p w14:paraId="43E54429" w14:textId="77777777" w:rsidR="00971A22" w:rsidRPr="00971A22" w:rsidRDefault="00971A22" w:rsidP="00971A22">
      <w:pPr>
        <w:numPr>
          <w:ilvl w:val="0"/>
          <w:numId w:val="12"/>
        </w:numPr>
      </w:pPr>
      <w:r w:rsidRPr="00971A22">
        <w:rPr>
          <w:b/>
          <w:bCs/>
        </w:rPr>
        <w:t xml:space="preserve">Açıklama: </w:t>
      </w:r>
      <w:r w:rsidRPr="00971A22">
        <w:t>Modelin tahmin etmeyi amaçladığı bağımlı değişkendir.</w:t>
      </w:r>
    </w:p>
    <w:p w14:paraId="4D74A58C" w14:textId="77777777" w:rsidR="00971A22" w:rsidRPr="00971A22" w:rsidRDefault="00971A22" w:rsidP="00971A22">
      <w:pPr>
        <w:numPr>
          <w:ilvl w:val="0"/>
          <w:numId w:val="12"/>
        </w:numPr>
      </w:pPr>
      <w:r w:rsidRPr="00971A22">
        <w:rPr>
          <w:b/>
          <w:bCs/>
        </w:rPr>
        <w:t>Örnek</w:t>
      </w:r>
      <w:r w:rsidRPr="00971A22">
        <w:t>: Ev fiyat tahmin modelinde evin satış fiyatı.</w:t>
      </w:r>
    </w:p>
    <w:p w14:paraId="0EFFBEBC" w14:textId="77777777" w:rsidR="00971A22" w:rsidRPr="00971A22" w:rsidRDefault="00971A22" w:rsidP="00971A22">
      <w:pPr>
        <w:rPr>
          <w:b/>
          <w:bCs/>
        </w:rPr>
      </w:pPr>
      <w:r w:rsidRPr="00971A22">
        <w:rPr>
          <w:b/>
          <w:bCs/>
        </w:rPr>
        <w:t>● Model</w:t>
      </w:r>
    </w:p>
    <w:p w14:paraId="0444E1BB" w14:textId="77777777" w:rsidR="00971A22" w:rsidRPr="00971A22" w:rsidRDefault="00971A22" w:rsidP="00971A22">
      <w:pPr>
        <w:numPr>
          <w:ilvl w:val="0"/>
          <w:numId w:val="13"/>
        </w:numPr>
      </w:pPr>
      <w:r w:rsidRPr="00971A22">
        <w:rPr>
          <w:b/>
          <w:bCs/>
        </w:rPr>
        <w:t>Açıklama</w:t>
      </w:r>
      <w:r w:rsidRPr="00971A22">
        <w:t>: Veriler arasındaki ilişkileri öğrenerek tahmin veya sınıflandırma yapabilen algoritma yapısıdır.</w:t>
      </w:r>
    </w:p>
    <w:p w14:paraId="61947595" w14:textId="77777777" w:rsidR="00971A22" w:rsidRPr="00971A22" w:rsidRDefault="00971A22" w:rsidP="00971A22">
      <w:pPr>
        <w:numPr>
          <w:ilvl w:val="0"/>
          <w:numId w:val="13"/>
        </w:numPr>
      </w:pPr>
      <w:r w:rsidRPr="00971A22">
        <w:rPr>
          <w:b/>
          <w:bCs/>
        </w:rPr>
        <w:t>Örnek</w:t>
      </w:r>
      <w:r w:rsidRPr="00971A22">
        <w:t>: Doğrusal regresyon, karar ağacı, destek vektör makineleri (SVM).</w:t>
      </w:r>
    </w:p>
    <w:p w14:paraId="176FCD3E" w14:textId="77777777" w:rsidR="00971A22" w:rsidRPr="00971A22" w:rsidRDefault="00971A22" w:rsidP="00971A22">
      <w:pPr>
        <w:rPr>
          <w:b/>
          <w:bCs/>
        </w:rPr>
      </w:pPr>
      <w:r w:rsidRPr="00971A22">
        <w:rPr>
          <w:b/>
          <w:bCs/>
        </w:rPr>
        <w:t>● Eğitme (Training)</w:t>
      </w:r>
    </w:p>
    <w:p w14:paraId="37217D85" w14:textId="35ABE256" w:rsidR="00971A22" w:rsidRPr="00971A22" w:rsidRDefault="00971A22" w:rsidP="00971A22">
      <w:pPr>
        <w:numPr>
          <w:ilvl w:val="0"/>
          <w:numId w:val="14"/>
        </w:numPr>
      </w:pPr>
      <w:r w:rsidRPr="00971A22">
        <w:rPr>
          <w:b/>
          <w:bCs/>
        </w:rPr>
        <w:t>Açıklama</w:t>
      </w:r>
      <w:r w:rsidRPr="00971A22">
        <w:t xml:space="preserve">: Modelin, eğitim verisi üzerinde verideki </w:t>
      </w:r>
      <w:r>
        <w:t>ilişkileri</w:t>
      </w:r>
      <w:r w:rsidRPr="00971A22">
        <w:t xml:space="preserve"> öğrenme sürecidir.</w:t>
      </w:r>
    </w:p>
    <w:p w14:paraId="1AD9216C" w14:textId="77777777" w:rsidR="00971A22" w:rsidRPr="00971A22" w:rsidRDefault="00971A22" w:rsidP="00971A22">
      <w:pPr>
        <w:numPr>
          <w:ilvl w:val="0"/>
          <w:numId w:val="14"/>
        </w:numPr>
      </w:pPr>
      <w:r w:rsidRPr="00971A22">
        <w:rPr>
          <w:b/>
          <w:bCs/>
        </w:rPr>
        <w:t>Örnek</w:t>
      </w:r>
      <w:r w:rsidRPr="00971A22">
        <w:t>: Spam e-posta tespiti için, daha önceden etiketlenmiş e-posta verileriyle modelin eğitilmesi.</w:t>
      </w:r>
    </w:p>
    <w:p w14:paraId="16E3F85D" w14:textId="77777777" w:rsidR="00971A22" w:rsidRPr="00971A22" w:rsidRDefault="00971A22" w:rsidP="00971A22">
      <w:pPr>
        <w:rPr>
          <w:b/>
          <w:bCs/>
        </w:rPr>
      </w:pPr>
      <w:r w:rsidRPr="00971A22">
        <w:rPr>
          <w:b/>
          <w:bCs/>
        </w:rPr>
        <w:t>● Test Etme (</w:t>
      </w:r>
      <w:proofErr w:type="spellStart"/>
      <w:r w:rsidRPr="00971A22">
        <w:rPr>
          <w:b/>
          <w:bCs/>
        </w:rPr>
        <w:t>Testing</w:t>
      </w:r>
      <w:proofErr w:type="spellEnd"/>
      <w:r w:rsidRPr="00971A22">
        <w:rPr>
          <w:b/>
          <w:bCs/>
        </w:rPr>
        <w:t>)</w:t>
      </w:r>
    </w:p>
    <w:p w14:paraId="42BBD03E" w14:textId="77777777" w:rsidR="00971A22" w:rsidRPr="00971A22" w:rsidRDefault="00971A22" w:rsidP="00971A22">
      <w:pPr>
        <w:numPr>
          <w:ilvl w:val="0"/>
          <w:numId w:val="15"/>
        </w:numPr>
      </w:pPr>
      <w:r w:rsidRPr="00971A22">
        <w:rPr>
          <w:b/>
          <w:bCs/>
        </w:rPr>
        <w:t>Açıklama</w:t>
      </w:r>
      <w:r w:rsidRPr="00971A22">
        <w:t>: Eğitilmiş modelin, daha önce görmediği veriler üzerinde performansının değerlendirilmesidir.</w:t>
      </w:r>
    </w:p>
    <w:p w14:paraId="3A30A6CD" w14:textId="77777777" w:rsidR="00971A22" w:rsidRPr="00971A22" w:rsidRDefault="00971A22" w:rsidP="00971A22">
      <w:pPr>
        <w:numPr>
          <w:ilvl w:val="0"/>
          <w:numId w:val="15"/>
        </w:numPr>
      </w:pPr>
      <w:r w:rsidRPr="00971A22">
        <w:rPr>
          <w:b/>
          <w:bCs/>
        </w:rPr>
        <w:lastRenderedPageBreak/>
        <w:t>Örnek</w:t>
      </w:r>
      <w:r w:rsidRPr="00971A22">
        <w:t>: Spam e-posta sınıflandırma modelinin, eğitimden ayrı tutulan e-posta örnekleriyle test edilmesi.</w:t>
      </w:r>
    </w:p>
    <w:p w14:paraId="777BDCDD" w14:textId="77777777" w:rsidR="00971A22" w:rsidRPr="00971A22" w:rsidRDefault="00971A22" w:rsidP="00971A22">
      <w:pPr>
        <w:rPr>
          <w:b/>
          <w:bCs/>
        </w:rPr>
      </w:pPr>
      <w:r w:rsidRPr="00971A22">
        <w:rPr>
          <w:b/>
          <w:bCs/>
        </w:rPr>
        <w:t>● Aşırı Öğrenme (</w:t>
      </w:r>
      <w:proofErr w:type="spellStart"/>
      <w:r w:rsidRPr="00971A22">
        <w:rPr>
          <w:b/>
          <w:bCs/>
        </w:rPr>
        <w:t>Overfitting</w:t>
      </w:r>
      <w:proofErr w:type="spellEnd"/>
      <w:r w:rsidRPr="00971A22">
        <w:rPr>
          <w:b/>
          <w:bCs/>
        </w:rPr>
        <w:t>)</w:t>
      </w:r>
    </w:p>
    <w:p w14:paraId="65D4F4AE" w14:textId="6C999765" w:rsidR="00971A22" w:rsidRPr="00971A22" w:rsidRDefault="00971A22" w:rsidP="00971A22">
      <w:pPr>
        <w:numPr>
          <w:ilvl w:val="0"/>
          <w:numId w:val="16"/>
        </w:numPr>
      </w:pPr>
      <w:r w:rsidRPr="00971A22">
        <w:rPr>
          <w:b/>
          <w:bCs/>
        </w:rPr>
        <w:t>Açıklama</w:t>
      </w:r>
      <w:r w:rsidRPr="00971A22">
        <w:t>: Modelin eğitim verisindeki gürültüye ve detaylara aşırı uyum sağlayarak yeni veriler</w:t>
      </w:r>
      <w:r w:rsidR="00525DF8">
        <w:t>i ezberden söylemesidir.</w:t>
      </w:r>
    </w:p>
    <w:p w14:paraId="35BBB4B7" w14:textId="5647A5EB" w:rsidR="00971A22" w:rsidRPr="00971A22" w:rsidRDefault="00971A22" w:rsidP="00971A22">
      <w:pPr>
        <w:numPr>
          <w:ilvl w:val="0"/>
          <w:numId w:val="16"/>
        </w:numPr>
      </w:pPr>
      <w:r w:rsidRPr="00971A22">
        <w:rPr>
          <w:b/>
          <w:bCs/>
        </w:rPr>
        <w:t>Örnek</w:t>
      </w:r>
      <w:r w:rsidRPr="00971A22">
        <w:t>: Eğitim verisinde %99 doğruluk elde eden bir modelin, test verisinde yalnızca %60 doğruluk göstermesi</w:t>
      </w:r>
      <w:r w:rsidR="00525DF8">
        <w:t xml:space="preserve">, modelin </w:t>
      </w:r>
      <w:proofErr w:type="spellStart"/>
      <w:r w:rsidR="00525DF8">
        <w:t>loss</w:t>
      </w:r>
      <w:proofErr w:type="spellEnd"/>
      <w:r w:rsidR="00525DF8">
        <w:t xml:space="preserve"> değeri azalmaya devam etmesine rağmen </w:t>
      </w:r>
      <w:proofErr w:type="spellStart"/>
      <w:r w:rsidR="00525DF8">
        <w:t>val_loss</w:t>
      </w:r>
      <w:proofErr w:type="spellEnd"/>
      <w:r w:rsidR="00525DF8">
        <w:t xml:space="preserve"> değerinin artması.</w:t>
      </w:r>
    </w:p>
    <w:p w14:paraId="7D10B3D5" w14:textId="77777777" w:rsidR="00971A22" w:rsidRPr="00971A22" w:rsidRDefault="00971A22" w:rsidP="00971A22">
      <w:pPr>
        <w:rPr>
          <w:b/>
          <w:bCs/>
        </w:rPr>
      </w:pPr>
      <w:r w:rsidRPr="00971A22">
        <w:rPr>
          <w:b/>
          <w:bCs/>
        </w:rPr>
        <w:t>● Az Öğrenme (</w:t>
      </w:r>
      <w:proofErr w:type="spellStart"/>
      <w:r w:rsidRPr="00971A22">
        <w:rPr>
          <w:b/>
          <w:bCs/>
        </w:rPr>
        <w:t>Underfitting</w:t>
      </w:r>
      <w:proofErr w:type="spellEnd"/>
      <w:r w:rsidRPr="00971A22">
        <w:rPr>
          <w:b/>
          <w:bCs/>
        </w:rPr>
        <w:t>)</w:t>
      </w:r>
    </w:p>
    <w:p w14:paraId="04CFED0A" w14:textId="77777777" w:rsidR="00971A22" w:rsidRPr="00971A22" w:rsidRDefault="00971A22" w:rsidP="00971A22">
      <w:pPr>
        <w:numPr>
          <w:ilvl w:val="0"/>
          <w:numId w:val="17"/>
        </w:numPr>
      </w:pPr>
      <w:r w:rsidRPr="00971A22">
        <w:rPr>
          <w:b/>
          <w:bCs/>
        </w:rPr>
        <w:t>Açıklama</w:t>
      </w:r>
      <w:r w:rsidRPr="00971A22">
        <w:t>: Modelin eğitim verisindeki temel desenleri bile öğrenememesi, dolayısıyla hem eğitim hem test verisinde düşük performans göstermesidir.</w:t>
      </w:r>
    </w:p>
    <w:p w14:paraId="37C55972" w14:textId="77777777" w:rsidR="00971A22" w:rsidRPr="00971A22" w:rsidRDefault="00971A22" w:rsidP="00971A22">
      <w:pPr>
        <w:numPr>
          <w:ilvl w:val="0"/>
          <w:numId w:val="17"/>
        </w:numPr>
      </w:pPr>
      <w:r w:rsidRPr="00971A22">
        <w:rPr>
          <w:b/>
          <w:bCs/>
        </w:rPr>
        <w:t>Örnek</w:t>
      </w:r>
      <w:r w:rsidRPr="00971A22">
        <w:t>: Basit bir modelin, karmaşık veri setinde hem eğitim hem de test verilerinde düşük doğruluk oranı sergilemesi.</w:t>
      </w:r>
    </w:p>
    <w:p w14:paraId="290548D3" w14:textId="77777777" w:rsidR="00971A22" w:rsidRPr="00971A22" w:rsidRDefault="00971A22" w:rsidP="00971A22">
      <w:pPr>
        <w:rPr>
          <w:b/>
          <w:bCs/>
        </w:rPr>
      </w:pPr>
      <w:r w:rsidRPr="00971A22">
        <w:rPr>
          <w:b/>
          <w:bCs/>
        </w:rPr>
        <w:t>● Doğruluk (</w:t>
      </w:r>
      <w:proofErr w:type="spellStart"/>
      <w:r w:rsidRPr="00971A22">
        <w:rPr>
          <w:b/>
          <w:bCs/>
        </w:rPr>
        <w:t>Accuracy</w:t>
      </w:r>
      <w:proofErr w:type="spellEnd"/>
      <w:r w:rsidRPr="00971A22">
        <w:rPr>
          <w:b/>
          <w:bCs/>
        </w:rPr>
        <w:t>) ve Hata (</w:t>
      </w:r>
      <w:proofErr w:type="spellStart"/>
      <w:r w:rsidRPr="00971A22">
        <w:rPr>
          <w:b/>
          <w:bCs/>
        </w:rPr>
        <w:t>Error</w:t>
      </w:r>
      <w:proofErr w:type="spellEnd"/>
      <w:r w:rsidRPr="00971A22">
        <w:rPr>
          <w:b/>
          <w:bCs/>
        </w:rPr>
        <w:t>)</w:t>
      </w:r>
    </w:p>
    <w:p w14:paraId="41984FC5" w14:textId="06373135" w:rsidR="00525DF8" w:rsidRDefault="00971A22" w:rsidP="00525DF8">
      <w:pPr>
        <w:numPr>
          <w:ilvl w:val="0"/>
          <w:numId w:val="18"/>
        </w:numPr>
        <w:rPr>
          <w:b/>
          <w:bCs/>
        </w:rPr>
      </w:pPr>
      <w:r w:rsidRPr="00971A22">
        <w:rPr>
          <w:b/>
          <w:bCs/>
        </w:rPr>
        <w:t>Açıklama:</w:t>
      </w:r>
      <w:r w:rsidR="00525DF8">
        <w:rPr>
          <w:b/>
          <w:bCs/>
        </w:rPr>
        <w:t xml:space="preserve"> </w:t>
      </w:r>
      <w:r w:rsidR="00525DF8" w:rsidRPr="00525DF8">
        <w:t>Doğruluk, modelin doğru tahminlerinin toplam tahminlere oranını ifade ederken hata ise modelin tahminlerinin gerçek değerlerden sapma miktarını veya yanlış tahminlerin oranını gösterir.</w:t>
      </w:r>
    </w:p>
    <w:p w14:paraId="10F66D1A" w14:textId="131CD2DE" w:rsidR="00971A22" w:rsidRPr="00525DF8" w:rsidRDefault="00971A22" w:rsidP="00971A22">
      <w:pPr>
        <w:numPr>
          <w:ilvl w:val="0"/>
          <w:numId w:val="18"/>
        </w:numPr>
        <w:rPr>
          <w:b/>
          <w:bCs/>
        </w:rPr>
      </w:pPr>
      <w:r w:rsidRPr="00971A22">
        <w:rPr>
          <w:b/>
          <w:bCs/>
        </w:rPr>
        <w:t>Örnek:</w:t>
      </w:r>
      <w:r w:rsidR="00525DF8">
        <w:rPr>
          <w:b/>
          <w:bCs/>
        </w:rPr>
        <w:t xml:space="preserve"> </w:t>
      </w:r>
      <w:r w:rsidR="00525DF8">
        <w:t>Model, örnek üzerinde yapılan sınıflandırmada tahminlerin %90’ını doğru tutturuyorsa doğruluk %90, hata ise %10’dur.</w:t>
      </w:r>
    </w:p>
    <w:sectPr w:rsidR="00971A22" w:rsidRPr="00525DF8">
      <w:pgSz w:w="11906" w:h="16838"/>
      <w:pgMar w:top="1134" w:right="1134" w:bottom="1134" w:left="1134" w:header="0" w:footer="0"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E2594" w14:textId="77777777" w:rsidR="0017654F" w:rsidRDefault="0017654F" w:rsidP="00971A22">
      <w:r>
        <w:separator/>
      </w:r>
    </w:p>
  </w:endnote>
  <w:endnote w:type="continuationSeparator" w:id="0">
    <w:p w14:paraId="57500BAB" w14:textId="77777777" w:rsidR="0017654F" w:rsidRDefault="0017654F" w:rsidP="00971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A2"/>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F3CB7" w14:textId="77777777" w:rsidR="0017654F" w:rsidRDefault="0017654F" w:rsidP="00971A22">
      <w:r>
        <w:separator/>
      </w:r>
    </w:p>
  </w:footnote>
  <w:footnote w:type="continuationSeparator" w:id="0">
    <w:p w14:paraId="5789A67F" w14:textId="77777777" w:rsidR="0017654F" w:rsidRDefault="0017654F" w:rsidP="00971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A0A"/>
    <w:multiLevelType w:val="multilevel"/>
    <w:tmpl w:val="697EA1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0A8512E"/>
    <w:multiLevelType w:val="multilevel"/>
    <w:tmpl w:val="174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56FFD"/>
    <w:multiLevelType w:val="multilevel"/>
    <w:tmpl w:val="F892B8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4774AE3"/>
    <w:multiLevelType w:val="multilevel"/>
    <w:tmpl w:val="3E2A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95B50"/>
    <w:multiLevelType w:val="multilevel"/>
    <w:tmpl w:val="9790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811F5"/>
    <w:multiLevelType w:val="multilevel"/>
    <w:tmpl w:val="2E42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07154"/>
    <w:multiLevelType w:val="multilevel"/>
    <w:tmpl w:val="F686FF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1BC5C29"/>
    <w:multiLevelType w:val="multilevel"/>
    <w:tmpl w:val="C6482E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B9241E4"/>
    <w:multiLevelType w:val="multilevel"/>
    <w:tmpl w:val="029A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1704C"/>
    <w:multiLevelType w:val="multilevel"/>
    <w:tmpl w:val="C17096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1C97C93"/>
    <w:multiLevelType w:val="multilevel"/>
    <w:tmpl w:val="EB8E6C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AC64D40"/>
    <w:multiLevelType w:val="multilevel"/>
    <w:tmpl w:val="9FC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713FF"/>
    <w:multiLevelType w:val="multilevel"/>
    <w:tmpl w:val="9FF2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40DAB"/>
    <w:multiLevelType w:val="hybridMultilevel"/>
    <w:tmpl w:val="70FCDF08"/>
    <w:lvl w:ilvl="0" w:tplc="2090744E">
      <w:start w:val="3"/>
      <w:numFmt w:val="bullet"/>
      <w:lvlText w:val="-"/>
      <w:lvlJc w:val="left"/>
      <w:pPr>
        <w:ind w:left="720" w:hanging="360"/>
      </w:pPr>
      <w:rPr>
        <w:rFonts w:ascii="Liberation Serif" w:eastAsia="NSimSun" w:hAnsi="Liberation Serif" w:cs="Liberation Serif"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27E4D69"/>
    <w:multiLevelType w:val="multilevel"/>
    <w:tmpl w:val="D28A75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F4C79D6"/>
    <w:multiLevelType w:val="multilevel"/>
    <w:tmpl w:val="A134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F7FD4"/>
    <w:multiLevelType w:val="multilevel"/>
    <w:tmpl w:val="73C0F4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9335B5B"/>
    <w:multiLevelType w:val="multilevel"/>
    <w:tmpl w:val="17E881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C203722"/>
    <w:multiLevelType w:val="multilevel"/>
    <w:tmpl w:val="C758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563051">
    <w:abstractNumId w:val="6"/>
  </w:num>
  <w:num w:numId="2" w16cid:durableId="10496093">
    <w:abstractNumId w:val="0"/>
  </w:num>
  <w:num w:numId="3" w16cid:durableId="2037151170">
    <w:abstractNumId w:val="16"/>
  </w:num>
  <w:num w:numId="4" w16cid:durableId="1444304274">
    <w:abstractNumId w:val="10"/>
  </w:num>
  <w:num w:numId="5" w16cid:durableId="791479533">
    <w:abstractNumId w:val="7"/>
  </w:num>
  <w:num w:numId="6" w16cid:durableId="945574411">
    <w:abstractNumId w:val="9"/>
  </w:num>
  <w:num w:numId="7" w16cid:durableId="1184637597">
    <w:abstractNumId w:val="14"/>
  </w:num>
  <w:num w:numId="8" w16cid:durableId="504783990">
    <w:abstractNumId w:val="17"/>
  </w:num>
  <w:num w:numId="9" w16cid:durableId="1824930187">
    <w:abstractNumId w:val="2"/>
  </w:num>
  <w:num w:numId="10" w16cid:durableId="395905224">
    <w:abstractNumId w:val="8"/>
  </w:num>
  <w:num w:numId="11" w16cid:durableId="1695879668">
    <w:abstractNumId w:val="1"/>
  </w:num>
  <w:num w:numId="12" w16cid:durableId="1797068194">
    <w:abstractNumId w:val="15"/>
  </w:num>
  <w:num w:numId="13" w16cid:durableId="2069723814">
    <w:abstractNumId w:val="3"/>
  </w:num>
  <w:num w:numId="14" w16cid:durableId="713384369">
    <w:abstractNumId w:val="4"/>
  </w:num>
  <w:num w:numId="15" w16cid:durableId="46804907">
    <w:abstractNumId w:val="5"/>
  </w:num>
  <w:num w:numId="16" w16cid:durableId="700129830">
    <w:abstractNumId w:val="18"/>
  </w:num>
  <w:num w:numId="17" w16cid:durableId="974529713">
    <w:abstractNumId w:val="11"/>
  </w:num>
  <w:num w:numId="18" w16cid:durableId="1860850955">
    <w:abstractNumId w:val="12"/>
  </w:num>
  <w:num w:numId="19" w16cid:durableId="472667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5D2973"/>
    <w:rsid w:val="00107BFB"/>
    <w:rsid w:val="0017654F"/>
    <w:rsid w:val="002F2BD2"/>
    <w:rsid w:val="004B2E32"/>
    <w:rsid w:val="00525DF8"/>
    <w:rsid w:val="005B17B9"/>
    <w:rsid w:val="005D2973"/>
    <w:rsid w:val="00714923"/>
    <w:rsid w:val="00846823"/>
    <w:rsid w:val="008A169B"/>
    <w:rsid w:val="00971A2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5878"/>
  <w15:docId w15:val="{FA291CFD-4DB7-461C-A038-8BDADBA0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tr-T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paragraph" w:styleId="Balk3">
    <w:name w:val="heading 3"/>
    <w:basedOn w:val="Normal"/>
    <w:next w:val="Normal"/>
    <w:link w:val="Balk3Char"/>
    <w:uiPriority w:val="9"/>
    <w:semiHidden/>
    <w:unhideWhenUsed/>
    <w:qFormat/>
    <w:rsid w:val="00971A22"/>
    <w:pPr>
      <w:keepNext/>
      <w:keepLines/>
      <w:spacing w:before="40"/>
      <w:outlineLvl w:val="2"/>
    </w:pPr>
    <w:rPr>
      <w:rFonts w:asciiTheme="majorHAnsi" w:eastAsiaTheme="majorEastAsia" w:hAnsiTheme="majorHAnsi" w:cs="Mangal"/>
      <w:color w:val="0B5101" w:themeColor="accent1" w:themeShade="7F"/>
      <w:szCs w:val="21"/>
    </w:rPr>
  </w:style>
  <w:style w:type="paragraph" w:styleId="Balk4">
    <w:name w:val="heading 4"/>
    <w:basedOn w:val="Balk"/>
    <w:next w:val="GvdeMetni"/>
    <w:uiPriority w:val="9"/>
    <w:semiHidden/>
    <w:unhideWhenUsed/>
    <w:qFormat/>
    <w:pPr>
      <w:spacing w:before="120"/>
      <w:outlineLvl w:val="3"/>
    </w:pPr>
    <w:rPr>
      <w:rFonts w:ascii="Liberation Serif" w:eastAsia="NSimSun" w:hAnsi="Liberation Serif"/>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Maddeimleri">
    <w:name w:val="Madde imleri"/>
    <w:qFormat/>
    <w:rPr>
      <w:rFonts w:ascii="OpenSymbol" w:eastAsia="OpenSymbol" w:hAnsi="OpenSymbol" w:cs="OpenSymbol"/>
    </w:rPr>
  </w:style>
  <w:style w:type="character" w:customStyle="1" w:styleId="NumaralamaSembolleri">
    <w:name w:val="Numaralama Sembolleri"/>
    <w:qFormat/>
  </w:style>
  <w:style w:type="character" w:styleId="Gl">
    <w:name w:val="Strong"/>
    <w:qFormat/>
    <w:rPr>
      <w:b/>
      <w:bCs/>
    </w:rPr>
  </w:style>
  <w:style w:type="paragraph" w:customStyle="1" w:styleId="Balk">
    <w:name w:val="Başlık"/>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Dizin">
    <w:name w:val="Dizin"/>
    <w:basedOn w:val="Normal"/>
    <w:qFormat/>
    <w:pPr>
      <w:suppressLineNumbers/>
    </w:pPr>
  </w:style>
  <w:style w:type="character" w:customStyle="1" w:styleId="Balk3Char">
    <w:name w:val="Başlık 3 Char"/>
    <w:basedOn w:val="VarsaylanParagrafYazTipi"/>
    <w:link w:val="Balk3"/>
    <w:uiPriority w:val="9"/>
    <w:semiHidden/>
    <w:rsid w:val="00971A22"/>
    <w:rPr>
      <w:rFonts w:asciiTheme="majorHAnsi" w:eastAsiaTheme="majorEastAsia" w:hAnsiTheme="majorHAnsi" w:cs="Mangal"/>
      <w:color w:val="0B5101" w:themeColor="accent1" w:themeShade="7F"/>
      <w:szCs w:val="21"/>
    </w:rPr>
  </w:style>
  <w:style w:type="paragraph" w:styleId="ListeParagraf">
    <w:name w:val="List Paragraph"/>
    <w:basedOn w:val="Normal"/>
    <w:uiPriority w:val="34"/>
    <w:qFormat/>
    <w:rsid w:val="00971A22"/>
    <w:pPr>
      <w:ind w:left="720"/>
      <w:contextualSpacing/>
    </w:pPr>
    <w:rPr>
      <w:rFonts w:cs="Mangal"/>
      <w:szCs w:val="21"/>
    </w:rPr>
  </w:style>
  <w:style w:type="paragraph" w:styleId="stBilgi">
    <w:name w:val="header"/>
    <w:basedOn w:val="Normal"/>
    <w:link w:val="stBilgiChar"/>
    <w:uiPriority w:val="99"/>
    <w:unhideWhenUsed/>
    <w:rsid w:val="00971A22"/>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971A22"/>
    <w:rPr>
      <w:rFonts w:cs="Mangal"/>
      <w:szCs w:val="21"/>
    </w:rPr>
  </w:style>
  <w:style w:type="paragraph" w:styleId="AltBilgi">
    <w:name w:val="footer"/>
    <w:basedOn w:val="Normal"/>
    <w:link w:val="AltBilgiChar"/>
    <w:uiPriority w:val="99"/>
    <w:unhideWhenUsed/>
    <w:rsid w:val="00971A22"/>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971A2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750916">
      <w:bodyDiv w:val="1"/>
      <w:marLeft w:val="0"/>
      <w:marRight w:val="0"/>
      <w:marTop w:val="0"/>
      <w:marBottom w:val="0"/>
      <w:divBdr>
        <w:top w:val="none" w:sz="0" w:space="0" w:color="auto"/>
        <w:left w:val="none" w:sz="0" w:space="0" w:color="auto"/>
        <w:bottom w:val="none" w:sz="0" w:space="0" w:color="auto"/>
        <w:right w:val="none" w:sz="0" w:space="0" w:color="auto"/>
      </w:divBdr>
    </w:div>
    <w:div w:id="588276193">
      <w:bodyDiv w:val="1"/>
      <w:marLeft w:val="0"/>
      <w:marRight w:val="0"/>
      <w:marTop w:val="0"/>
      <w:marBottom w:val="0"/>
      <w:divBdr>
        <w:top w:val="none" w:sz="0" w:space="0" w:color="auto"/>
        <w:left w:val="none" w:sz="0" w:space="0" w:color="auto"/>
        <w:bottom w:val="none" w:sz="0" w:space="0" w:color="auto"/>
        <w:right w:val="none" w:sz="0" w:space="0" w:color="auto"/>
      </w:divBdr>
    </w:div>
    <w:div w:id="1214657845">
      <w:bodyDiv w:val="1"/>
      <w:marLeft w:val="0"/>
      <w:marRight w:val="0"/>
      <w:marTop w:val="0"/>
      <w:marBottom w:val="0"/>
      <w:divBdr>
        <w:top w:val="none" w:sz="0" w:space="0" w:color="auto"/>
        <w:left w:val="none" w:sz="0" w:space="0" w:color="auto"/>
        <w:bottom w:val="none" w:sz="0" w:space="0" w:color="auto"/>
        <w:right w:val="none" w:sz="0" w:space="0" w:color="auto"/>
      </w:divBdr>
    </w:div>
    <w:div w:id="188043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F890AE-077E-4E7B-837B-641DF8E64642}" type="doc">
      <dgm:prSet loTypeId="urn:microsoft.com/office/officeart/2005/8/layout/bProcess4" loCatId="process" qsTypeId="urn:microsoft.com/office/officeart/2005/8/quickstyle/simple1" qsCatId="simple" csTypeId="urn:microsoft.com/office/officeart/2005/8/colors/accent2_2" csCatId="accent2" phldr="1"/>
      <dgm:spPr/>
      <dgm:t>
        <a:bodyPr/>
        <a:lstStyle/>
        <a:p>
          <a:endParaRPr lang="tr-TR"/>
        </a:p>
      </dgm:t>
    </dgm:pt>
    <dgm:pt modelId="{CDF6D065-D040-4D81-82CC-F8B03D998FE8}">
      <dgm:prSet phldrT="[Metin]"/>
      <dgm:spPr/>
      <dgm:t>
        <a:bodyPr/>
        <a:lstStyle/>
        <a:p>
          <a:pPr>
            <a:buFont typeface="Arial" panose="020B0604020202020204" pitchFamily="34" charset="0"/>
            <a:buChar char="•"/>
          </a:pPr>
          <a:r>
            <a:rPr lang="tr-TR" b="0" i="0" u="none"/>
            <a:t>Veri Toplama </a:t>
          </a:r>
          <a:r>
            <a:rPr lang="en-US" b="0" i="0"/>
            <a:t>​</a:t>
          </a:r>
          <a:endParaRPr lang="tr-TR"/>
        </a:p>
      </dgm:t>
    </dgm:pt>
    <dgm:pt modelId="{B29318D4-2DB9-4CF5-A5E5-6F0B6CF0CB7C}" type="parTrans" cxnId="{1921A3B8-5C4C-4ADA-9721-38544D998F5F}">
      <dgm:prSet/>
      <dgm:spPr/>
      <dgm:t>
        <a:bodyPr/>
        <a:lstStyle/>
        <a:p>
          <a:endParaRPr lang="tr-TR"/>
        </a:p>
      </dgm:t>
    </dgm:pt>
    <dgm:pt modelId="{36E0926A-C9DF-46F6-9252-B0C943F0022D}" type="sibTrans" cxnId="{1921A3B8-5C4C-4ADA-9721-38544D998F5F}">
      <dgm:prSet/>
      <dgm:spPr/>
      <dgm:t>
        <a:bodyPr/>
        <a:lstStyle/>
        <a:p>
          <a:endParaRPr lang="tr-TR"/>
        </a:p>
      </dgm:t>
    </dgm:pt>
    <dgm:pt modelId="{82A103E4-DD48-4290-945C-1D91D1720CD4}">
      <dgm:prSet/>
      <dgm:spPr/>
      <dgm:t>
        <a:bodyPr/>
        <a:lstStyle/>
        <a:p>
          <a:pPr>
            <a:buFont typeface="Arial" panose="020B0604020202020204" pitchFamily="34" charset="0"/>
            <a:buChar char="•"/>
          </a:pPr>
          <a:r>
            <a:rPr lang="tr-TR" b="0" i="0" u="none"/>
            <a:t>Veri Ön İşleme </a:t>
          </a:r>
          <a:r>
            <a:rPr lang="en-US" b="0" i="0"/>
            <a:t>​</a:t>
          </a:r>
        </a:p>
      </dgm:t>
    </dgm:pt>
    <dgm:pt modelId="{25452B2E-AEB1-43FA-9B0F-F293C287A028}" type="parTrans" cxnId="{CA2E0560-49A4-4195-B7EE-7E0754CB9FA7}">
      <dgm:prSet/>
      <dgm:spPr/>
      <dgm:t>
        <a:bodyPr/>
        <a:lstStyle/>
        <a:p>
          <a:endParaRPr lang="tr-TR"/>
        </a:p>
      </dgm:t>
    </dgm:pt>
    <dgm:pt modelId="{6340FDA9-D560-4719-891B-6431F8C53034}" type="sibTrans" cxnId="{CA2E0560-49A4-4195-B7EE-7E0754CB9FA7}">
      <dgm:prSet/>
      <dgm:spPr/>
      <dgm:t>
        <a:bodyPr/>
        <a:lstStyle/>
        <a:p>
          <a:endParaRPr lang="tr-TR"/>
        </a:p>
      </dgm:t>
    </dgm:pt>
    <dgm:pt modelId="{848C85AE-845C-47BB-A601-1BB4F0E70723}">
      <dgm:prSet/>
      <dgm:spPr/>
      <dgm:t>
        <a:bodyPr/>
        <a:lstStyle/>
        <a:p>
          <a:pPr>
            <a:buFont typeface="Arial" panose="020B0604020202020204" pitchFamily="34" charset="0"/>
            <a:buChar char="•"/>
          </a:pPr>
          <a:r>
            <a:rPr lang="tr-TR" b="0" i="0" u="none"/>
            <a:t>Özellik Mühendisliği (Feature Engineering)</a:t>
          </a:r>
          <a:r>
            <a:rPr lang="en-US" b="0" i="0"/>
            <a:t>​</a:t>
          </a:r>
        </a:p>
      </dgm:t>
    </dgm:pt>
    <dgm:pt modelId="{E618D338-847D-4156-8292-A3356689B708}" type="parTrans" cxnId="{4021A407-88FC-4E6C-B803-A03AC10E05A9}">
      <dgm:prSet/>
      <dgm:spPr/>
      <dgm:t>
        <a:bodyPr/>
        <a:lstStyle/>
        <a:p>
          <a:endParaRPr lang="tr-TR"/>
        </a:p>
      </dgm:t>
    </dgm:pt>
    <dgm:pt modelId="{8993F115-867C-4953-9545-1015CFD46204}" type="sibTrans" cxnId="{4021A407-88FC-4E6C-B803-A03AC10E05A9}">
      <dgm:prSet/>
      <dgm:spPr/>
      <dgm:t>
        <a:bodyPr/>
        <a:lstStyle/>
        <a:p>
          <a:endParaRPr lang="tr-TR"/>
        </a:p>
      </dgm:t>
    </dgm:pt>
    <dgm:pt modelId="{36C122FC-AC70-46D0-8907-6D2BF31431C4}">
      <dgm:prSet/>
      <dgm:spPr/>
      <dgm:t>
        <a:bodyPr/>
        <a:lstStyle/>
        <a:p>
          <a:pPr>
            <a:buFont typeface="Arial" panose="020B0604020202020204" pitchFamily="34" charset="0"/>
            <a:buChar char="•"/>
          </a:pPr>
          <a:r>
            <a:rPr lang="tr-TR" b="0" i="0" u="none"/>
            <a:t>Veri Setinin Eğitim ve Test Olarak Bölünmesi</a:t>
          </a:r>
          <a:r>
            <a:rPr lang="en-US" b="0" i="0"/>
            <a:t>​</a:t>
          </a:r>
        </a:p>
      </dgm:t>
    </dgm:pt>
    <dgm:pt modelId="{883234F4-9CDC-48F3-A21F-0D624A4E63D8}" type="parTrans" cxnId="{FDC71ACC-C2AC-40F2-B9B7-4E40D0DB5B86}">
      <dgm:prSet/>
      <dgm:spPr/>
      <dgm:t>
        <a:bodyPr/>
        <a:lstStyle/>
        <a:p>
          <a:endParaRPr lang="tr-TR"/>
        </a:p>
      </dgm:t>
    </dgm:pt>
    <dgm:pt modelId="{B2B9D064-6E50-41C6-A426-12BF5BD88CE1}" type="sibTrans" cxnId="{FDC71ACC-C2AC-40F2-B9B7-4E40D0DB5B86}">
      <dgm:prSet/>
      <dgm:spPr/>
      <dgm:t>
        <a:bodyPr/>
        <a:lstStyle/>
        <a:p>
          <a:endParaRPr lang="tr-TR"/>
        </a:p>
      </dgm:t>
    </dgm:pt>
    <dgm:pt modelId="{B65F91A4-BB44-439B-B256-6CFEEC10B777}">
      <dgm:prSet/>
      <dgm:spPr/>
      <dgm:t>
        <a:bodyPr/>
        <a:lstStyle/>
        <a:p>
          <a:pPr>
            <a:buFont typeface="Arial" panose="020B0604020202020204" pitchFamily="34" charset="0"/>
            <a:buChar char="•"/>
          </a:pPr>
          <a:r>
            <a:rPr lang="tr-TR" b="0" i="0" u="none"/>
            <a:t>Model Seçimi </a:t>
          </a:r>
          <a:r>
            <a:rPr lang="en-US" b="0" i="0"/>
            <a:t>​</a:t>
          </a:r>
        </a:p>
      </dgm:t>
    </dgm:pt>
    <dgm:pt modelId="{89A0CD23-20F9-4572-A64E-5A1F262CE8CF}" type="parTrans" cxnId="{8A6A6A6D-6B1D-47D6-AFE7-CEFB91F91F0B}">
      <dgm:prSet/>
      <dgm:spPr/>
      <dgm:t>
        <a:bodyPr/>
        <a:lstStyle/>
        <a:p>
          <a:endParaRPr lang="tr-TR"/>
        </a:p>
      </dgm:t>
    </dgm:pt>
    <dgm:pt modelId="{FEE21685-200B-4BBD-9C85-5BCA34437186}" type="sibTrans" cxnId="{8A6A6A6D-6B1D-47D6-AFE7-CEFB91F91F0B}">
      <dgm:prSet/>
      <dgm:spPr/>
      <dgm:t>
        <a:bodyPr/>
        <a:lstStyle/>
        <a:p>
          <a:endParaRPr lang="tr-TR"/>
        </a:p>
      </dgm:t>
    </dgm:pt>
    <dgm:pt modelId="{3C7F4E9F-4B7F-4301-86CA-B56EA60BE175}">
      <dgm:prSet/>
      <dgm:spPr/>
      <dgm:t>
        <a:bodyPr/>
        <a:lstStyle/>
        <a:p>
          <a:pPr>
            <a:buFont typeface="Arial" panose="020B0604020202020204" pitchFamily="34" charset="0"/>
            <a:buChar char="•"/>
          </a:pPr>
          <a:r>
            <a:rPr lang="tr-TR" b="0" i="0" u="none"/>
            <a:t>Model Eğitimi </a:t>
          </a:r>
          <a:r>
            <a:rPr lang="en-US" b="0" i="0"/>
            <a:t>​</a:t>
          </a:r>
        </a:p>
      </dgm:t>
    </dgm:pt>
    <dgm:pt modelId="{3747EA9A-334C-4176-8590-C90634055EA9}" type="parTrans" cxnId="{A18C8F7C-B0C1-4B92-9BA7-2A16D437E0D4}">
      <dgm:prSet/>
      <dgm:spPr/>
      <dgm:t>
        <a:bodyPr/>
        <a:lstStyle/>
        <a:p>
          <a:endParaRPr lang="tr-TR"/>
        </a:p>
      </dgm:t>
    </dgm:pt>
    <dgm:pt modelId="{C2037141-4500-4DA6-9836-5C097CE59AB0}" type="sibTrans" cxnId="{A18C8F7C-B0C1-4B92-9BA7-2A16D437E0D4}">
      <dgm:prSet/>
      <dgm:spPr/>
      <dgm:t>
        <a:bodyPr/>
        <a:lstStyle/>
        <a:p>
          <a:endParaRPr lang="tr-TR"/>
        </a:p>
      </dgm:t>
    </dgm:pt>
    <dgm:pt modelId="{A556F99B-50C6-4F60-9325-145B41D0F3EB}">
      <dgm:prSet/>
      <dgm:spPr/>
      <dgm:t>
        <a:bodyPr/>
        <a:lstStyle/>
        <a:p>
          <a:pPr>
            <a:buFont typeface="Arial" panose="020B0604020202020204" pitchFamily="34" charset="0"/>
            <a:buChar char="•"/>
          </a:pPr>
          <a:r>
            <a:rPr lang="tr-TR" b="0" i="0" u="none"/>
            <a:t>Model Test Etme </a:t>
          </a:r>
          <a:r>
            <a:rPr lang="en-US" b="0" i="0"/>
            <a:t>​</a:t>
          </a:r>
        </a:p>
      </dgm:t>
    </dgm:pt>
    <dgm:pt modelId="{77CEF7B5-BAD9-4FC5-9073-799B33D6996F}" type="parTrans" cxnId="{42D42D56-0431-4799-88AE-FE69881CE520}">
      <dgm:prSet/>
      <dgm:spPr/>
      <dgm:t>
        <a:bodyPr/>
        <a:lstStyle/>
        <a:p>
          <a:endParaRPr lang="tr-TR"/>
        </a:p>
      </dgm:t>
    </dgm:pt>
    <dgm:pt modelId="{46598A9D-4C13-4B77-AC81-B5EDFA7616A8}" type="sibTrans" cxnId="{42D42D56-0431-4799-88AE-FE69881CE520}">
      <dgm:prSet/>
      <dgm:spPr/>
      <dgm:t>
        <a:bodyPr/>
        <a:lstStyle/>
        <a:p>
          <a:endParaRPr lang="tr-TR"/>
        </a:p>
      </dgm:t>
    </dgm:pt>
    <dgm:pt modelId="{214F9172-D7C8-4455-9571-00EBBDC7EEB5}">
      <dgm:prSet/>
      <dgm:spPr/>
      <dgm:t>
        <a:bodyPr/>
        <a:lstStyle/>
        <a:p>
          <a:pPr>
            <a:buFont typeface="Arial" panose="020B0604020202020204" pitchFamily="34" charset="0"/>
            <a:buChar char="•"/>
          </a:pPr>
          <a:r>
            <a:rPr lang="tr-TR" b="0" i="0" u="none"/>
            <a:t>Performans Değerlendirmesi </a:t>
          </a:r>
          <a:r>
            <a:rPr lang="en-US" b="0" i="0"/>
            <a:t>​</a:t>
          </a:r>
        </a:p>
      </dgm:t>
    </dgm:pt>
    <dgm:pt modelId="{804638C1-F07D-4959-B5F6-C83EB6599209}" type="parTrans" cxnId="{D9C4A8F5-4386-4C53-9D48-65EB5672CD17}">
      <dgm:prSet/>
      <dgm:spPr/>
      <dgm:t>
        <a:bodyPr/>
        <a:lstStyle/>
        <a:p>
          <a:endParaRPr lang="tr-TR"/>
        </a:p>
      </dgm:t>
    </dgm:pt>
    <dgm:pt modelId="{AABB847F-FC77-49A8-A40B-4A85F83F0FCE}" type="sibTrans" cxnId="{D9C4A8F5-4386-4C53-9D48-65EB5672CD17}">
      <dgm:prSet/>
      <dgm:spPr/>
      <dgm:t>
        <a:bodyPr/>
        <a:lstStyle/>
        <a:p>
          <a:endParaRPr lang="tr-TR"/>
        </a:p>
      </dgm:t>
    </dgm:pt>
    <dgm:pt modelId="{11970F11-5B4E-4688-886A-72F272A758F7}" type="pres">
      <dgm:prSet presAssocID="{EFF890AE-077E-4E7B-837B-641DF8E64642}" presName="Name0" presStyleCnt="0">
        <dgm:presLayoutVars>
          <dgm:dir/>
          <dgm:resizeHandles/>
        </dgm:presLayoutVars>
      </dgm:prSet>
      <dgm:spPr/>
    </dgm:pt>
    <dgm:pt modelId="{E79B3D34-0799-4B7E-85DC-DEB700925C3F}" type="pres">
      <dgm:prSet presAssocID="{CDF6D065-D040-4D81-82CC-F8B03D998FE8}" presName="compNode" presStyleCnt="0"/>
      <dgm:spPr/>
    </dgm:pt>
    <dgm:pt modelId="{588511CA-40AB-450F-9E81-96516F9A7C4D}" type="pres">
      <dgm:prSet presAssocID="{CDF6D065-D040-4D81-82CC-F8B03D998FE8}" presName="dummyConnPt" presStyleCnt="0"/>
      <dgm:spPr/>
    </dgm:pt>
    <dgm:pt modelId="{7D338AB5-51AE-4A2B-80D5-5C297FEF819C}" type="pres">
      <dgm:prSet presAssocID="{CDF6D065-D040-4D81-82CC-F8B03D998FE8}" presName="node" presStyleLbl="node1" presStyleIdx="0" presStyleCnt="8">
        <dgm:presLayoutVars>
          <dgm:bulletEnabled val="1"/>
        </dgm:presLayoutVars>
      </dgm:prSet>
      <dgm:spPr/>
    </dgm:pt>
    <dgm:pt modelId="{CE6D9B84-D8BB-4A1F-96A2-03621385B3D8}" type="pres">
      <dgm:prSet presAssocID="{36E0926A-C9DF-46F6-9252-B0C943F0022D}" presName="sibTrans" presStyleLbl="bgSibTrans2D1" presStyleIdx="0" presStyleCnt="7"/>
      <dgm:spPr/>
    </dgm:pt>
    <dgm:pt modelId="{7090F999-1ECB-467F-9F2B-23E23DB4A402}" type="pres">
      <dgm:prSet presAssocID="{82A103E4-DD48-4290-945C-1D91D1720CD4}" presName="compNode" presStyleCnt="0"/>
      <dgm:spPr/>
    </dgm:pt>
    <dgm:pt modelId="{C384EB5E-98BC-41FB-BC34-9FC16FC3E741}" type="pres">
      <dgm:prSet presAssocID="{82A103E4-DD48-4290-945C-1D91D1720CD4}" presName="dummyConnPt" presStyleCnt="0"/>
      <dgm:spPr/>
    </dgm:pt>
    <dgm:pt modelId="{128DE9EE-B64D-475E-8468-F5247DB40924}" type="pres">
      <dgm:prSet presAssocID="{82A103E4-DD48-4290-945C-1D91D1720CD4}" presName="node" presStyleLbl="node1" presStyleIdx="1" presStyleCnt="8">
        <dgm:presLayoutVars>
          <dgm:bulletEnabled val="1"/>
        </dgm:presLayoutVars>
      </dgm:prSet>
      <dgm:spPr/>
    </dgm:pt>
    <dgm:pt modelId="{C800A639-0FDA-44A3-9FD5-48BCE4CC2841}" type="pres">
      <dgm:prSet presAssocID="{6340FDA9-D560-4719-891B-6431F8C53034}" presName="sibTrans" presStyleLbl="bgSibTrans2D1" presStyleIdx="1" presStyleCnt="7"/>
      <dgm:spPr/>
    </dgm:pt>
    <dgm:pt modelId="{6EF630A5-AB01-4F8C-971F-E404BDAA0D62}" type="pres">
      <dgm:prSet presAssocID="{848C85AE-845C-47BB-A601-1BB4F0E70723}" presName="compNode" presStyleCnt="0"/>
      <dgm:spPr/>
    </dgm:pt>
    <dgm:pt modelId="{D4B7B415-A814-4FA3-B75E-967E808BAB45}" type="pres">
      <dgm:prSet presAssocID="{848C85AE-845C-47BB-A601-1BB4F0E70723}" presName="dummyConnPt" presStyleCnt="0"/>
      <dgm:spPr/>
    </dgm:pt>
    <dgm:pt modelId="{CB8DFDFF-FF6A-423D-AF68-D8B284EE05EE}" type="pres">
      <dgm:prSet presAssocID="{848C85AE-845C-47BB-A601-1BB4F0E70723}" presName="node" presStyleLbl="node1" presStyleIdx="2" presStyleCnt="8">
        <dgm:presLayoutVars>
          <dgm:bulletEnabled val="1"/>
        </dgm:presLayoutVars>
      </dgm:prSet>
      <dgm:spPr/>
    </dgm:pt>
    <dgm:pt modelId="{4EFBBD6A-9F1A-4EA2-9BBB-80DE12000A14}" type="pres">
      <dgm:prSet presAssocID="{8993F115-867C-4953-9545-1015CFD46204}" presName="sibTrans" presStyleLbl="bgSibTrans2D1" presStyleIdx="2" presStyleCnt="7"/>
      <dgm:spPr/>
    </dgm:pt>
    <dgm:pt modelId="{647CFAD5-8288-4A55-87B4-387F29D1A3A4}" type="pres">
      <dgm:prSet presAssocID="{36C122FC-AC70-46D0-8907-6D2BF31431C4}" presName="compNode" presStyleCnt="0"/>
      <dgm:spPr/>
    </dgm:pt>
    <dgm:pt modelId="{653513FE-1FB1-481D-8802-973E976741CE}" type="pres">
      <dgm:prSet presAssocID="{36C122FC-AC70-46D0-8907-6D2BF31431C4}" presName="dummyConnPt" presStyleCnt="0"/>
      <dgm:spPr/>
    </dgm:pt>
    <dgm:pt modelId="{1F1BFBDA-9900-4AD9-A653-6AAB72660461}" type="pres">
      <dgm:prSet presAssocID="{36C122FC-AC70-46D0-8907-6D2BF31431C4}" presName="node" presStyleLbl="node1" presStyleIdx="3" presStyleCnt="8">
        <dgm:presLayoutVars>
          <dgm:bulletEnabled val="1"/>
        </dgm:presLayoutVars>
      </dgm:prSet>
      <dgm:spPr/>
    </dgm:pt>
    <dgm:pt modelId="{1E2E9323-4A8C-4090-A329-177BEE40ADA7}" type="pres">
      <dgm:prSet presAssocID="{B2B9D064-6E50-41C6-A426-12BF5BD88CE1}" presName="sibTrans" presStyleLbl="bgSibTrans2D1" presStyleIdx="3" presStyleCnt="7"/>
      <dgm:spPr/>
    </dgm:pt>
    <dgm:pt modelId="{B1F0033C-3A69-4232-8967-A9CA6A283BC9}" type="pres">
      <dgm:prSet presAssocID="{B65F91A4-BB44-439B-B256-6CFEEC10B777}" presName="compNode" presStyleCnt="0"/>
      <dgm:spPr/>
    </dgm:pt>
    <dgm:pt modelId="{89535894-4F46-45E0-A031-7C48BF3FDF6F}" type="pres">
      <dgm:prSet presAssocID="{B65F91A4-BB44-439B-B256-6CFEEC10B777}" presName="dummyConnPt" presStyleCnt="0"/>
      <dgm:spPr/>
    </dgm:pt>
    <dgm:pt modelId="{944D7011-F698-43FE-AC22-2C3367BD66DA}" type="pres">
      <dgm:prSet presAssocID="{B65F91A4-BB44-439B-B256-6CFEEC10B777}" presName="node" presStyleLbl="node1" presStyleIdx="4" presStyleCnt="8">
        <dgm:presLayoutVars>
          <dgm:bulletEnabled val="1"/>
        </dgm:presLayoutVars>
      </dgm:prSet>
      <dgm:spPr/>
    </dgm:pt>
    <dgm:pt modelId="{DEE1F3D5-C626-4B2E-A7ED-880E5FFE0A3C}" type="pres">
      <dgm:prSet presAssocID="{FEE21685-200B-4BBD-9C85-5BCA34437186}" presName="sibTrans" presStyleLbl="bgSibTrans2D1" presStyleIdx="4" presStyleCnt="7"/>
      <dgm:spPr/>
    </dgm:pt>
    <dgm:pt modelId="{1E8A6BD4-503D-4C7A-B97F-FAF6C87E7BD9}" type="pres">
      <dgm:prSet presAssocID="{3C7F4E9F-4B7F-4301-86CA-B56EA60BE175}" presName="compNode" presStyleCnt="0"/>
      <dgm:spPr/>
    </dgm:pt>
    <dgm:pt modelId="{22C56AE8-D0FE-4D6F-87AA-FF323D93D60A}" type="pres">
      <dgm:prSet presAssocID="{3C7F4E9F-4B7F-4301-86CA-B56EA60BE175}" presName="dummyConnPt" presStyleCnt="0"/>
      <dgm:spPr/>
    </dgm:pt>
    <dgm:pt modelId="{6110C964-D1AD-4A57-8DD2-E1CBD9B8A938}" type="pres">
      <dgm:prSet presAssocID="{3C7F4E9F-4B7F-4301-86CA-B56EA60BE175}" presName="node" presStyleLbl="node1" presStyleIdx="5" presStyleCnt="8">
        <dgm:presLayoutVars>
          <dgm:bulletEnabled val="1"/>
        </dgm:presLayoutVars>
      </dgm:prSet>
      <dgm:spPr/>
    </dgm:pt>
    <dgm:pt modelId="{F4C22AB6-A465-42E8-B695-ECC0E9346DCC}" type="pres">
      <dgm:prSet presAssocID="{C2037141-4500-4DA6-9836-5C097CE59AB0}" presName="sibTrans" presStyleLbl="bgSibTrans2D1" presStyleIdx="5" presStyleCnt="7"/>
      <dgm:spPr/>
    </dgm:pt>
    <dgm:pt modelId="{5F28BB2F-8C4D-4C09-AB54-7BF4B51D530E}" type="pres">
      <dgm:prSet presAssocID="{A556F99B-50C6-4F60-9325-145B41D0F3EB}" presName="compNode" presStyleCnt="0"/>
      <dgm:spPr/>
    </dgm:pt>
    <dgm:pt modelId="{F98FD9B7-BB56-41A3-A943-922C38503C68}" type="pres">
      <dgm:prSet presAssocID="{A556F99B-50C6-4F60-9325-145B41D0F3EB}" presName="dummyConnPt" presStyleCnt="0"/>
      <dgm:spPr/>
    </dgm:pt>
    <dgm:pt modelId="{F50D24DB-83D6-44D8-A2C2-56CB30058DE4}" type="pres">
      <dgm:prSet presAssocID="{A556F99B-50C6-4F60-9325-145B41D0F3EB}" presName="node" presStyleLbl="node1" presStyleIdx="6" presStyleCnt="8">
        <dgm:presLayoutVars>
          <dgm:bulletEnabled val="1"/>
        </dgm:presLayoutVars>
      </dgm:prSet>
      <dgm:spPr/>
    </dgm:pt>
    <dgm:pt modelId="{86DB9934-90CD-417D-8E6E-719F55F71D3C}" type="pres">
      <dgm:prSet presAssocID="{46598A9D-4C13-4B77-AC81-B5EDFA7616A8}" presName="sibTrans" presStyleLbl="bgSibTrans2D1" presStyleIdx="6" presStyleCnt="7"/>
      <dgm:spPr/>
    </dgm:pt>
    <dgm:pt modelId="{B6C11FDB-4112-4604-A783-FB6FEF84EAD3}" type="pres">
      <dgm:prSet presAssocID="{214F9172-D7C8-4455-9571-00EBBDC7EEB5}" presName="compNode" presStyleCnt="0"/>
      <dgm:spPr/>
    </dgm:pt>
    <dgm:pt modelId="{2E071F10-2468-4243-B638-E696DDFE51C9}" type="pres">
      <dgm:prSet presAssocID="{214F9172-D7C8-4455-9571-00EBBDC7EEB5}" presName="dummyConnPt" presStyleCnt="0"/>
      <dgm:spPr/>
    </dgm:pt>
    <dgm:pt modelId="{F2759AC7-8E32-4A22-9F3A-D1B471300808}" type="pres">
      <dgm:prSet presAssocID="{214F9172-D7C8-4455-9571-00EBBDC7EEB5}" presName="node" presStyleLbl="node1" presStyleIdx="7" presStyleCnt="8">
        <dgm:presLayoutVars>
          <dgm:bulletEnabled val="1"/>
        </dgm:presLayoutVars>
      </dgm:prSet>
      <dgm:spPr/>
    </dgm:pt>
  </dgm:ptLst>
  <dgm:cxnLst>
    <dgm:cxn modelId="{0CB9B106-B65D-4698-B4EC-502C40A19DC8}" type="presOf" srcId="{B65F91A4-BB44-439B-B256-6CFEEC10B777}" destId="{944D7011-F698-43FE-AC22-2C3367BD66DA}" srcOrd="0" destOrd="0" presId="urn:microsoft.com/office/officeart/2005/8/layout/bProcess4"/>
    <dgm:cxn modelId="{6010A407-5C02-4C68-AD1F-F4733056EA9C}" type="presOf" srcId="{CDF6D065-D040-4D81-82CC-F8B03D998FE8}" destId="{7D338AB5-51AE-4A2B-80D5-5C297FEF819C}" srcOrd="0" destOrd="0" presId="urn:microsoft.com/office/officeart/2005/8/layout/bProcess4"/>
    <dgm:cxn modelId="{4021A407-88FC-4E6C-B803-A03AC10E05A9}" srcId="{EFF890AE-077E-4E7B-837B-641DF8E64642}" destId="{848C85AE-845C-47BB-A601-1BB4F0E70723}" srcOrd="2" destOrd="0" parTransId="{E618D338-847D-4156-8292-A3356689B708}" sibTransId="{8993F115-867C-4953-9545-1015CFD46204}"/>
    <dgm:cxn modelId="{7D26C30B-11A8-41E1-9558-593D3BBF289F}" type="presOf" srcId="{46598A9D-4C13-4B77-AC81-B5EDFA7616A8}" destId="{86DB9934-90CD-417D-8E6E-719F55F71D3C}" srcOrd="0" destOrd="0" presId="urn:microsoft.com/office/officeart/2005/8/layout/bProcess4"/>
    <dgm:cxn modelId="{7ED6851F-9A50-444B-84CF-BBD4FAC31F85}" type="presOf" srcId="{82A103E4-DD48-4290-945C-1D91D1720CD4}" destId="{128DE9EE-B64D-475E-8468-F5247DB40924}" srcOrd="0" destOrd="0" presId="urn:microsoft.com/office/officeart/2005/8/layout/bProcess4"/>
    <dgm:cxn modelId="{3C9B4034-D9BD-4141-A0B0-4FFEA1935A3D}" type="presOf" srcId="{B2B9D064-6E50-41C6-A426-12BF5BD88CE1}" destId="{1E2E9323-4A8C-4090-A329-177BEE40ADA7}" srcOrd="0" destOrd="0" presId="urn:microsoft.com/office/officeart/2005/8/layout/bProcess4"/>
    <dgm:cxn modelId="{BBAA6E35-4AAB-4044-8E2F-317A59D100F2}" type="presOf" srcId="{3C7F4E9F-4B7F-4301-86CA-B56EA60BE175}" destId="{6110C964-D1AD-4A57-8DD2-E1CBD9B8A938}" srcOrd="0" destOrd="0" presId="urn:microsoft.com/office/officeart/2005/8/layout/bProcess4"/>
    <dgm:cxn modelId="{CA2E0560-49A4-4195-B7EE-7E0754CB9FA7}" srcId="{EFF890AE-077E-4E7B-837B-641DF8E64642}" destId="{82A103E4-DD48-4290-945C-1D91D1720CD4}" srcOrd="1" destOrd="0" parTransId="{25452B2E-AEB1-43FA-9B0F-F293C287A028}" sibTransId="{6340FDA9-D560-4719-891B-6431F8C53034}"/>
    <dgm:cxn modelId="{D1E3F045-8BF4-45CC-9C73-C19C7DFF67BF}" type="presOf" srcId="{214F9172-D7C8-4455-9571-00EBBDC7EEB5}" destId="{F2759AC7-8E32-4A22-9F3A-D1B471300808}" srcOrd="0" destOrd="0" presId="urn:microsoft.com/office/officeart/2005/8/layout/bProcess4"/>
    <dgm:cxn modelId="{AC39704C-FB69-46E5-8BCD-A28E2A835467}" type="presOf" srcId="{EFF890AE-077E-4E7B-837B-641DF8E64642}" destId="{11970F11-5B4E-4688-886A-72F272A758F7}" srcOrd="0" destOrd="0" presId="urn:microsoft.com/office/officeart/2005/8/layout/bProcess4"/>
    <dgm:cxn modelId="{8A6A6A6D-6B1D-47D6-AFE7-CEFB91F91F0B}" srcId="{EFF890AE-077E-4E7B-837B-641DF8E64642}" destId="{B65F91A4-BB44-439B-B256-6CFEEC10B777}" srcOrd="4" destOrd="0" parTransId="{89A0CD23-20F9-4572-A64E-5A1F262CE8CF}" sibTransId="{FEE21685-200B-4BBD-9C85-5BCA34437186}"/>
    <dgm:cxn modelId="{E2074A74-45E3-4BF5-BEA2-A5840FE896E1}" type="presOf" srcId="{6340FDA9-D560-4719-891B-6431F8C53034}" destId="{C800A639-0FDA-44A3-9FD5-48BCE4CC2841}" srcOrd="0" destOrd="0" presId="urn:microsoft.com/office/officeart/2005/8/layout/bProcess4"/>
    <dgm:cxn modelId="{42D42D56-0431-4799-88AE-FE69881CE520}" srcId="{EFF890AE-077E-4E7B-837B-641DF8E64642}" destId="{A556F99B-50C6-4F60-9325-145B41D0F3EB}" srcOrd="6" destOrd="0" parTransId="{77CEF7B5-BAD9-4FC5-9073-799B33D6996F}" sibTransId="{46598A9D-4C13-4B77-AC81-B5EDFA7616A8}"/>
    <dgm:cxn modelId="{26DE9856-DFA0-418C-964E-9AF8DF699675}" type="presOf" srcId="{C2037141-4500-4DA6-9836-5C097CE59AB0}" destId="{F4C22AB6-A465-42E8-B695-ECC0E9346DCC}" srcOrd="0" destOrd="0" presId="urn:microsoft.com/office/officeart/2005/8/layout/bProcess4"/>
    <dgm:cxn modelId="{A18C8F7C-B0C1-4B92-9BA7-2A16D437E0D4}" srcId="{EFF890AE-077E-4E7B-837B-641DF8E64642}" destId="{3C7F4E9F-4B7F-4301-86CA-B56EA60BE175}" srcOrd="5" destOrd="0" parTransId="{3747EA9A-334C-4176-8590-C90634055EA9}" sibTransId="{C2037141-4500-4DA6-9836-5C097CE59AB0}"/>
    <dgm:cxn modelId="{3A164780-D3FA-4846-91B0-E9AC20FC07E8}" type="presOf" srcId="{FEE21685-200B-4BBD-9C85-5BCA34437186}" destId="{DEE1F3D5-C626-4B2E-A7ED-880E5FFE0A3C}" srcOrd="0" destOrd="0" presId="urn:microsoft.com/office/officeart/2005/8/layout/bProcess4"/>
    <dgm:cxn modelId="{6797F18C-76BB-4E45-932F-2B65A34A7546}" type="presOf" srcId="{8993F115-867C-4953-9545-1015CFD46204}" destId="{4EFBBD6A-9F1A-4EA2-9BBB-80DE12000A14}" srcOrd="0" destOrd="0" presId="urn:microsoft.com/office/officeart/2005/8/layout/bProcess4"/>
    <dgm:cxn modelId="{576989AA-F398-4CB8-B124-B251135B1E1A}" type="presOf" srcId="{A556F99B-50C6-4F60-9325-145B41D0F3EB}" destId="{F50D24DB-83D6-44D8-A2C2-56CB30058DE4}" srcOrd="0" destOrd="0" presId="urn:microsoft.com/office/officeart/2005/8/layout/bProcess4"/>
    <dgm:cxn modelId="{C9152FAD-462C-4C73-A169-834C26C93585}" type="presOf" srcId="{36C122FC-AC70-46D0-8907-6D2BF31431C4}" destId="{1F1BFBDA-9900-4AD9-A653-6AAB72660461}" srcOrd="0" destOrd="0" presId="urn:microsoft.com/office/officeart/2005/8/layout/bProcess4"/>
    <dgm:cxn modelId="{1921A3B8-5C4C-4ADA-9721-38544D998F5F}" srcId="{EFF890AE-077E-4E7B-837B-641DF8E64642}" destId="{CDF6D065-D040-4D81-82CC-F8B03D998FE8}" srcOrd="0" destOrd="0" parTransId="{B29318D4-2DB9-4CF5-A5E5-6F0B6CF0CB7C}" sibTransId="{36E0926A-C9DF-46F6-9252-B0C943F0022D}"/>
    <dgm:cxn modelId="{D62ABFC1-3259-467C-A29B-2B7A6116CF1E}" type="presOf" srcId="{848C85AE-845C-47BB-A601-1BB4F0E70723}" destId="{CB8DFDFF-FF6A-423D-AF68-D8B284EE05EE}" srcOrd="0" destOrd="0" presId="urn:microsoft.com/office/officeart/2005/8/layout/bProcess4"/>
    <dgm:cxn modelId="{FDC71ACC-C2AC-40F2-B9B7-4E40D0DB5B86}" srcId="{EFF890AE-077E-4E7B-837B-641DF8E64642}" destId="{36C122FC-AC70-46D0-8907-6D2BF31431C4}" srcOrd="3" destOrd="0" parTransId="{883234F4-9CDC-48F3-A21F-0D624A4E63D8}" sibTransId="{B2B9D064-6E50-41C6-A426-12BF5BD88CE1}"/>
    <dgm:cxn modelId="{12BB54F5-6AAE-49C8-A643-25FD9695D1F8}" type="presOf" srcId="{36E0926A-C9DF-46F6-9252-B0C943F0022D}" destId="{CE6D9B84-D8BB-4A1F-96A2-03621385B3D8}" srcOrd="0" destOrd="0" presId="urn:microsoft.com/office/officeart/2005/8/layout/bProcess4"/>
    <dgm:cxn modelId="{D9C4A8F5-4386-4C53-9D48-65EB5672CD17}" srcId="{EFF890AE-077E-4E7B-837B-641DF8E64642}" destId="{214F9172-D7C8-4455-9571-00EBBDC7EEB5}" srcOrd="7" destOrd="0" parTransId="{804638C1-F07D-4959-B5F6-C83EB6599209}" sibTransId="{AABB847F-FC77-49A8-A40B-4A85F83F0FCE}"/>
    <dgm:cxn modelId="{97C9099E-52E6-424B-97A6-B76394D32393}" type="presParOf" srcId="{11970F11-5B4E-4688-886A-72F272A758F7}" destId="{E79B3D34-0799-4B7E-85DC-DEB700925C3F}" srcOrd="0" destOrd="0" presId="urn:microsoft.com/office/officeart/2005/8/layout/bProcess4"/>
    <dgm:cxn modelId="{62684EE2-596C-45C2-9A4D-4F62926061F1}" type="presParOf" srcId="{E79B3D34-0799-4B7E-85DC-DEB700925C3F}" destId="{588511CA-40AB-450F-9E81-96516F9A7C4D}" srcOrd="0" destOrd="0" presId="urn:microsoft.com/office/officeart/2005/8/layout/bProcess4"/>
    <dgm:cxn modelId="{3EDE326C-C5B8-4D1D-ACC4-3C32C9E996C5}" type="presParOf" srcId="{E79B3D34-0799-4B7E-85DC-DEB700925C3F}" destId="{7D338AB5-51AE-4A2B-80D5-5C297FEF819C}" srcOrd="1" destOrd="0" presId="urn:microsoft.com/office/officeart/2005/8/layout/bProcess4"/>
    <dgm:cxn modelId="{9625AA91-C35E-4197-9BE9-43297B126894}" type="presParOf" srcId="{11970F11-5B4E-4688-886A-72F272A758F7}" destId="{CE6D9B84-D8BB-4A1F-96A2-03621385B3D8}" srcOrd="1" destOrd="0" presId="urn:microsoft.com/office/officeart/2005/8/layout/bProcess4"/>
    <dgm:cxn modelId="{6D989374-DF0E-4AAD-B205-1FFD92E14834}" type="presParOf" srcId="{11970F11-5B4E-4688-886A-72F272A758F7}" destId="{7090F999-1ECB-467F-9F2B-23E23DB4A402}" srcOrd="2" destOrd="0" presId="urn:microsoft.com/office/officeart/2005/8/layout/bProcess4"/>
    <dgm:cxn modelId="{B5E8A9DD-F507-458A-81BB-5748ADE62C48}" type="presParOf" srcId="{7090F999-1ECB-467F-9F2B-23E23DB4A402}" destId="{C384EB5E-98BC-41FB-BC34-9FC16FC3E741}" srcOrd="0" destOrd="0" presId="urn:microsoft.com/office/officeart/2005/8/layout/bProcess4"/>
    <dgm:cxn modelId="{419B73D7-D178-4E8A-8B0E-A67A4C672870}" type="presParOf" srcId="{7090F999-1ECB-467F-9F2B-23E23DB4A402}" destId="{128DE9EE-B64D-475E-8468-F5247DB40924}" srcOrd="1" destOrd="0" presId="urn:microsoft.com/office/officeart/2005/8/layout/bProcess4"/>
    <dgm:cxn modelId="{9D5A4520-2C2C-4069-B853-FB90EFD01797}" type="presParOf" srcId="{11970F11-5B4E-4688-886A-72F272A758F7}" destId="{C800A639-0FDA-44A3-9FD5-48BCE4CC2841}" srcOrd="3" destOrd="0" presId="urn:microsoft.com/office/officeart/2005/8/layout/bProcess4"/>
    <dgm:cxn modelId="{57467D0C-728A-4001-9603-53074B09CF22}" type="presParOf" srcId="{11970F11-5B4E-4688-886A-72F272A758F7}" destId="{6EF630A5-AB01-4F8C-971F-E404BDAA0D62}" srcOrd="4" destOrd="0" presId="urn:microsoft.com/office/officeart/2005/8/layout/bProcess4"/>
    <dgm:cxn modelId="{8D4C5C04-D46A-4DAF-867F-F2C7237EC740}" type="presParOf" srcId="{6EF630A5-AB01-4F8C-971F-E404BDAA0D62}" destId="{D4B7B415-A814-4FA3-B75E-967E808BAB45}" srcOrd="0" destOrd="0" presId="urn:microsoft.com/office/officeart/2005/8/layout/bProcess4"/>
    <dgm:cxn modelId="{5C3AFD0C-940D-46A4-8E46-0BE048279F70}" type="presParOf" srcId="{6EF630A5-AB01-4F8C-971F-E404BDAA0D62}" destId="{CB8DFDFF-FF6A-423D-AF68-D8B284EE05EE}" srcOrd="1" destOrd="0" presId="urn:microsoft.com/office/officeart/2005/8/layout/bProcess4"/>
    <dgm:cxn modelId="{EDD65DB2-037D-4E64-9556-D430BFA61D9B}" type="presParOf" srcId="{11970F11-5B4E-4688-886A-72F272A758F7}" destId="{4EFBBD6A-9F1A-4EA2-9BBB-80DE12000A14}" srcOrd="5" destOrd="0" presId="urn:microsoft.com/office/officeart/2005/8/layout/bProcess4"/>
    <dgm:cxn modelId="{CBB02F9B-109C-4F30-8033-62385C727539}" type="presParOf" srcId="{11970F11-5B4E-4688-886A-72F272A758F7}" destId="{647CFAD5-8288-4A55-87B4-387F29D1A3A4}" srcOrd="6" destOrd="0" presId="urn:microsoft.com/office/officeart/2005/8/layout/bProcess4"/>
    <dgm:cxn modelId="{BBA633B2-C805-487F-8431-F361C4B5A247}" type="presParOf" srcId="{647CFAD5-8288-4A55-87B4-387F29D1A3A4}" destId="{653513FE-1FB1-481D-8802-973E976741CE}" srcOrd="0" destOrd="0" presId="urn:microsoft.com/office/officeart/2005/8/layout/bProcess4"/>
    <dgm:cxn modelId="{A81B2884-929D-4166-9DDD-9338A5F096DD}" type="presParOf" srcId="{647CFAD5-8288-4A55-87B4-387F29D1A3A4}" destId="{1F1BFBDA-9900-4AD9-A653-6AAB72660461}" srcOrd="1" destOrd="0" presId="urn:microsoft.com/office/officeart/2005/8/layout/bProcess4"/>
    <dgm:cxn modelId="{342B5784-E741-4595-BA89-C3242BCB2086}" type="presParOf" srcId="{11970F11-5B4E-4688-886A-72F272A758F7}" destId="{1E2E9323-4A8C-4090-A329-177BEE40ADA7}" srcOrd="7" destOrd="0" presId="urn:microsoft.com/office/officeart/2005/8/layout/bProcess4"/>
    <dgm:cxn modelId="{8493B4B1-C73F-4F2C-8B35-1EFA2D9C515F}" type="presParOf" srcId="{11970F11-5B4E-4688-886A-72F272A758F7}" destId="{B1F0033C-3A69-4232-8967-A9CA6A283BC9}" srcOrd="8" destOrd="0" presId="urn:microsoft.com/office/officeart/2005/8/layout/bProcess4"/>
    <dgm:cxn modelId="{FAF24419-7AFE-4A75-AC90-0A7357346728}" type="presParOf" srcId="{B1F0033C-3A69-4232-8967-A9CA6A283BC9}" destId="{89535894-4F46-45E0-A031-7C48BF3FDF6F}" srcOrd="0" destOrd="0" presId="urn:microsoft.com/office/officeart/2005/8/layout/bProcess4"/>
    <dgm:cxn modelId="{CF3F7FB2-25ED-4E62-805E-C13261C14549}" type="presParOf" srcId="{B1F0033C-3A69-4232-8967-A9CA6A283BC9}" destId="{944D7011-F698-43FE-AC22-2C3367BD66DA}" srcOrd="1" destOrd="0" presId="urn:microsoft.com/office/officeart/2005/8/layout/bProcess4"/>
    <dgm:cxn modelId="{5925FE47-DA48-4B48-8794-46A6EC139505}" type="presParOf" srcId="{11970F11-5B4E-4688-886A-72F272A758F7}" destId="{DEE1F3D5-C626-4B2E-A7ED-880E5FFE0A3C}" srcOrd="9" destOrd="0" presId="urn:microsoft.com/office/officeart/2005/8/layout/bProcess4"/>
    <dgm:cxn modelId="{2A8B3608-E2D8-4980-B93E-4358534AEE2F}" type="presParOf" srcId="{11970F11-5B4E-4688-886A-72F272A758F7}" destId="{1E8A6BD4-503D-4C7A-B97F-FAF6C87E7BD9}" srcOrd="10" destOrd="0" presId="urn:microsoft.com/office/officeart/2005/8/layout/bProcess4"/>
    <dgm:cxn modelId="{4D419DFE-F284-4A9F-B120-6A954E24D704}" type="presParOf" srcId="{1E8A6BD4-503D-4C7A-B97F-FAF6C87E7BD9}" destId="{22C56AE8-D0FE-4D6F-87AA-FF323D93D60A}" srcOrd="0" destOrd="0" presId="urn:microsoft.com/office/officeart/2005/8/layout/bProcess4"/>
    <dgm:cxn modelId="{70AB782B-8740-40F9-90B1-C320271BC6CA}" type="presParOf" srcId="{1E8A6BD4-503D-4C7A-B97F-FAF6C87E7BD9}" destId="{6110C964-D1AD-4A57-8DD2-E1CBD9B8A938}" srcOrd="1" destOrd="0" presId="urn:microsoft.com/office/officeart/2005/8/layout/bProcess4"/>
    <dgm:cxn modelId="{0E1150CB-FE44-47D5-8CF4-4A26E8A5192C}" type="presParOf" srcId="{11970F11-5B4E-4688-886A-72F272A758F7}" destId="{F4C22AB6-A465-42E8-B695-ECC0E9346DCC}" srcOrd="11" destOrd="0" presId="urn:microsoft.com/office/officeart/2005/8/layout/bProcess4"/>
    <dgm:cxn modelId="{685F1BDE-F4C3-49A0-A558-DBB419EF51F3}" type="presParOf" srcId="{11970F11-5B4E-4688-886A-72F272A758F7}" destId="{5F28BB2F-8C4D-4C09-AB54-7BF4B51D530E}" srcOrd="12" destOrd="0" presId="urn:microsoft.com/office/officeart/2005/8/layout/bProcess4"/>
    <dgm:cxn modelId="{0C3E81C0-DC70-4E0E-98A3-BFFE8E4FB3C3}" type="presParOf" srcId="{5F28BB2F-8C4D-4C09-AB54-7BF4B51D530E}" destId="{F98FD9B7-BB56-41A3-A943-922C38503C68}" srcOrd="0" destOrd="0" presId="urn:microsoft.com/office/officeart/2005/8/layout/bProcess4"/>
    <dgm:cxn modelId="{2E8E75A4-C600-4316-9392-7B7064ECB0A5}" type="presParOf" srcId="{5F28BB2F-8C4D-4C09-AB54-7BF4B51D530E}" destId="{F50D24DB-83D6-44D8-A2C2-56CB30058DE4}" srcOrd="1" destOrd="0" presId="urn:microsoft.com/office/officeart/2005/8/layout/bProcess4"/>
    <dgm:cxn modelId="{5D4254D7-AF19-4B0D-95EC-9F102EE9554C}" type="presParOf" srcId="{11970F11-5B4E-4688-886A-72F272A758F7}" destId="{86DB9934-90CD-417D-8E6E-719F55F71D3C}" srcOrd="13" destOrd="0" presId="urn:microsoft.com/office/officeart/2005/8/layout/bProcess4"/>
    <dgm:cxn modelId="{2825A7F3-D9BB-4933-AB9B-2B4BFE751C74}" type="presParOf" srcId="{11970F11-5B4E-4688-886A-72F272A758F7}" destId="{B6C11FDB-4112-4604-A783-FB6FEF84EAD3}" srcOrd="14" destOrd="0" presId="urn:microsoft.com/office/officeart/2005/8/layout/bProcess4"/>
    <dgm:cxn modelId="{086159A7-6247-46DE-AACB-0B419F313F26}" type="presParOf" srcId="{B6C11FDB-4112-4604-A783-FB6FEF84EAD3}" destId="{2E071F10-2468-4243-B638-E696DDFE51C9}" srcOrd="0" destOrd="0" presId="urn:microsoft.com/office/officeart/2005/8/layout/bProcess4"/>
    <dgm:cxn modelId="{9FD97B28-B454-47F5-A286-E97CCD462A9F}" type="presParOf" srcId="{B6C11FDB-4112-4604-A783-FB6FEF84EAD3}" destId="{F2759AC7-8E32-4A22-9F3A-D1B471300808}"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6D9B84-D8BB-4A1F-96A2-03621385B3D8}">
      <dsp:nvSpPr>
        <dsp:cNvPr id="0" name=""/>
        <dsp:cNvSpPr/>
      </dsp:nvSpPr>
      <dsp:spPr>
        <a:xfrm rot="5400000">
          <a:off x="-249478" y="744045"/>
          <a:ext cx="1113305" cy="134775"/>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338AB5-51AE-4A2B-80D5-5C297FEF819C}">
      <dsp:nvSpPr>
        <dsp:cNvPr id="0" name=""/>
        <dsp:cNvSpPr/>
      </dsp:nvSpPr>
      <dsp:spPr>
        <a:xfrm>
          <a:off x="2759" y="27815"/>
          <a:ext cx="1497508" cy="898505"/>
        </a:xfrm>
        <a:prstGeom prst="roundRect">
          <a:avLst>
            <a:gd name="adj" fmla="val 10000"/>
          </a:avLst>
        </a:prstGeom>
        <a:solidFill>
          <a:schemeClr val="accent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Font typeface="Arial" panose="020B0604020202020204" pitchFamily="34" charset="0"/>
            <a:buNone/>
          </a:pPr>
          <a:r>
            <a:rPr lang="tr-TR" sz="1300" b="0" i="0" u="none" kern="1200"/>
            <a:t>Veri Toplama </a:t>
          </a:r>
          <a:r>
            <a:rPr lang="en-US" sz="1300" b="0" i="0" kern="1200"/>
            <a:t>​</a:t>
          </a:r>
          <a:endParaRPr lang="tr-TR" sz="1300" kern="1200"/>
        </a:p>
      </dsp:txBody>
      <dsp:txXfrm>
        <a:off x="29075" y="54131"/>
        <a:ext cx="1444876" cy="845873"/>
      </dsp:txXfrm>
    </dsp:sp>
    <dsp:sp modelId="{C800A639-0FDA-44A3-9FD5-48BCE4CC2841}">
      <dsp:nvSpPr>
        <dsp:cNvPr id="0" name=""/>
        <dsp:cNvSpPr/>
      </dsp:nvSpPr>
      <dsp:spPr>
        <a:xfrm rot="5400000">
          <a:off x="-249478" y="1867177"/>
          <a:ext cx="1113305" cy="134775"/>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8DE9EE-B64D-475E-8468-F5247DB40924}">
      <dsp:nvSpPr>
        <dsp:cNvPr id="0" name=""/>
        <dsp:cNvSpPr/>
      </dsp:nvSpPr>
      <dsp:spPr>
        <a:xfrm>
          <a:off x="2759" y="1150947"/>
          <a:ext cx="1497508" cy="898505"/>
        </a:xfrm>
        <a:prstGeom prst="roundRect">
          <a:avLst>
            <a:gd name="adj" fmla="val 10000"/>
          </a:avLst>
        </a:prstGeom>
        <a:solidFill>
          <a:schemeClr val="accent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Font typeface="Arial" panose="020B0604020202020204" pitchFamily="34" charset="0"/>
            <a:buNone/>
          </a:pPr>
          <a:r>
            <a:rPr lang="tr-TR" sz="1300" b="0" i="0" u="none" kern="1200"/>
            <a:t>Veri Ön İşleme </a:t>
          </a:r>
          <a:r>
            <a:rPr lang="en-US" sz="1300" b="0" i="0" kern="1200"/>
            <a:t>​</a:t>
          </a:r>
        </a:p>
      </dsp:txBody>
      <dsp:txXfrm>
        <a:off x="29075" y="1177263"/>
        <a:ext cx="1444876" cy="845873"/>
      </dsp:txXfrm>
    </dsp:sp>
    <dsp:sp modelId="{4EFBBD6A-9F1A-4EA2-9BBB-80DE12000A14}">
      <dsp:nvSpPr>
        <dsp:cNvPr id="0" name=""/>
        <dsp:cNvSpPr/>
      </dsp:nvSpPr>
      <dsp:spPr>
        <a:xfrm>
          <a:off x="312087" y="2428742"/>
          <a:ext cx="1981860" cy="134775"/>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8DFDFF-FF6A-423D-AF68-D8B284EE05EE}">
      <dsp:nvSpPr>
        <dsp:cNvPr id="0" name=""/>
        <dsp:cNvSpPr/>
      </dsp:nvSpPr>
      <dsp:spPr>
        <a:xfrm>
          <a:off x="2759" y="2274078"/>
          <a:ext cx="1497508" cy="898505"/>
        </a:xfrm>
        <a:prstGeom prst="roundRect">
          <a:avLst>
            <a:gd name="adj" fmla="val 10000"/>
          </a:avLst>
        </a:prstGeom>
        <a:solidFill>
          <a:schemeClr val="accent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Font typeface="Arial" panose="020B0604020202020204" pitchFamily="34" charset="0"/>
            <a:buNone/>
          </a:pPr>
          <a:r>
            <a:rPr lang="tr-TR" sz="1300" b="0" i="0" u="none" kern="1200"/>
            <a:t>Özellik Mühendisliği (Feature Engineering)</a:t>
          </a:r>
          <a:r>
            <a:rPr lang="en-US" sz="1300" b="0" i="0" kern="1200"/>
            <a:t>​</a:t>
          </a:r>
        </a:p>
      </dsp:txBody>
      <dsp:txXfrm>
        <a:off x="29075" y="2300394"/>
        <a:ext cx="1444876" cy="845873"/>
      </dsp:txXfrm>
    </dsp:sp>
    <dsp:sp modelId="{1E2E9323-4A8C-4090-A329-177BEE40ADA7}">
      <dsp:nvSpPr>
        <dsp:cNvPr id="0" name=""/>
        <dsp:cNvSpPr/>
      </dsp:nvSpPr>
      <dsp:spPr>
        <a:xfrm rot="16200000">
          <a:off x="1742207" y="1867177"/>
          <a:ext cx="1113305" cy="134775"/>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F1BFBDA-9900-4AD9-A653-6AAB72660461}">
      <dsp:nvSpPr>
        <dsp:cNvPr id="0" name=""/>
        <dsp:cNvSpPr/>
      </dsp:nvSpPr>
      <dsp:spPr>
        <a:xfrm>
          <a:off x="1994445" y="2274078"/>
          <a:ext cx="1497508" cy="898505"/>
        </a:xfrm>
        <a:prstGeom prst="roundRect">
          <a:avLst>
            <a:gd name="adj" fmla="val 10000"/>
          </a:avLst>
        </a:prstGeom>
        <a:solidFill>
          <a:schemeClr val="accent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Font typeface="Arial" panose="020B0604020202020204" pitchFamily="34" charset="0"/>
            <a:buNone/>
          </a:pPr>
          <a:r>
            <a:rPr lang="tr-TR" sz="1300" b="0" i="0" u="none" kern="1200"/>
            <a:t>Veri Setinin Eğitim ve Test Olarak Bölünmesi</a:t>
          </a:r>
          <a:r>
            <a:rPr lang="en-US" sz="1300" b="0" i="0" kern="1200"/>
            <a:t>​</a:t>
          </a:r>
        </a:p>
      </dsp:txBody>
      <dsp:txXfrm>
        <a:off x="2020761" y="2300394"/>
        <a:ext cx="1444876" cy="845873"/>
      </dsp:txXfrm>
    </dsp:sp>
    <dsp:sp modelId="{DEE1F3D5-C626-4B2E-A7ED-880E5FFE0A3C}">
      <dsp:nvSpPr>
        <dsp:cNvPr id="0" name=""/>
        <dsp:cNvSpPr/>
      </dsp:nvSpPr>
      <dsp:spPr>
        <a:xfrm rot="16200000">
          <a:off x="1742207" y="744045"/>
          <a:ext cx="1113305" cy="134775"/>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44D7011-F698-43FE-AC22-2C3367BD66DA}">
      <dsp:nvSpPr>
        <dsp:cNvPr id="0" name=""/>
        <dsp:cNvSpPr/>
      </dsp:nvSpPr>
      <dsp:spPr>
        <a:xfrm>
          <a:off x="1994445" y="1150947"/>
          <a:ext cx="1497508" cy="898505"/>
        </a:xfrm>
        <a:prstGeom prst="roundRect">
          <a:avLst>
            <a:gd name="adj" fmla="val 10000"/>
          </a:avLst>
        </a:prstGeom>
        <a:solidFill>
          <a:schemeClr val="accent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Font typeface="Arial" panose="020B0604020202020204" pitchFamily="34" charset="0"/>
            <a:buNone/>
          </a:pPr>
          <a:r>
            <a:rPr lang="tr-TR" sz="1300" b="0" i="0" u="none" kern="1200"/>
            <a:t>Model Seçimi </a:t>
          </a:r>
          <a:r>
            <a:rPr lang="en-US" sz="1300" b="0" i="0" kern="1200"/>
            <a:t>​</a:t>
          </a:r>
        </a:p>
      </dsp:txBody>
      <dsp:txXfrm>
        <a:off x="2020761" y="1177263"/>
        <a:ext cx="1444876" cy="845873"/>
      </dsp:txXfrm>
    </dsp:sp>
    <dsp:sp modelId="{F4C22AB6-A465-42E8-B695-ECC0E9346DCC}">
      <dsp:nvSpPr>
        <dsp:cNvPr id="0" name=""/>
        <dsp:cNvSpPr/>
      </dsp:nvSpPr>
      <dsp:spPr>
        <a:xfrm>
          <a:off x="2303773" y="182479"/>
          <a:ext cx="1981860" cy="134775"/>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110C964-D1AD-4A57-8DD2-E1CBD9B8A938}">
      <dsp:nvSpPr>
        <dsp:cNvPr id="0" name=""/>
        <dsp:cNvSpPr/>
      </dsp:nvSpPr>
      <dsp:spPr>
        <a:xfrm>
          <a:off x="1994445" y="27815"/>
          <a:ext cx="1497508" cy="898505"/>
        </a:xfrm>
        <a:prstGeom prst="roundRect">
          <a:avLst>
            <a:gd name="adj" fmla="val 10000"/>
          </a:avLst>
        </a:prstGeom>
        <a:solidFill>
          <a:schemeClr val="accent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Font typeface="Arial" panose="020B0604020202020204" pitchFamily="34" charset="0"/>
            <a:buNone/>
          </a:pPr>
          <a:r>
            <a:rPr lang="tr-TR" sz="1300" b="0" i="0" u="none" kern="1200"/>
            <a:t>Model Eğitimi </a:t>
          </a:r>
          <a:r>
            <a:rPr lang="en-US" sz="1300" b="0" i="0" kern="1200"/>
            <a:t>​</a:t>
          </a:r>
        </a:p>
      </dsp:txBody>
      <dsp:txXfrm>
        <a:off x="2020761" y="54131"/>
        <a:ext cx="1444876" cy="845873"/>
      </dsp:txXfrm>
    </dsp:sp>
    <dsp:sp modelId="{86DB9934-90CD-417D-8E6E-719F55F71D3C}">
      <dsp:nvSpPr>
        <dsp:cNvPr id="0" name=""/>
        <dsp:cNvSpPr/>
      </dsp:nvSpPr>
      <dsp:spPr>
        <a:xfrm rot="5400000">
          <a:off x="3733894" y="744045"/>
          <a:ext cx="1113305" cy="134775"/>
        </a:xfrm>
        <a:prstGeom prst="rect">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0D24DB-83D6-44D8-A2C2-56CB30058DE4}">
      <dsp:nvSpPr>
        <dsp:cNvPr id="0" name=""/>
        <dsp:cNvSpPr/>
      </dsp:nvSpPr>
      <dsp:spPr>
        <a:xfrm>
          <a:off x="3986132" y="27815"/>
          <a:ext cx="1497508" cy="898505"/>
        </a:xfrm>
        <a:prstGeom prst="roundRect">
          <a:avLst>
            <a:gd name="adj" fmla="val 10000"/>
          </a:avLst>
        </a:prstGeom>
        <a:solidFill>
          <a:schemeClr val="accent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Font typeface="Arial" panose="020B0604020202020204" pitchFamily="34" charset="0"/>
            <a:buNone/>
          </a:pPr>
          <a:r>
            <a:rPr lang="tr-TR" sz="1300" b="0" i="0" u="none" kern="1200"/>
            <a:t>Model Test Etme </a:t>
          </a:r>
          <a:r>
            <a:rPr lang="en-US" sz="1300" b="0" i="0" kern="1200"/>
            <a:t>​</a:t>
          </a:r>
        </a:p>
      </dsp:txBody>
      <dsp:txXfrm>
        <a:off x="4012448" y="54131"/>
        <a:ext cx="1444876" cy="845873"/>
      </dsp:txXfrm>
    </dsp:sp>
    <dsp:sp modelId="{F2759AC7-8E32-4A22-9F3A-D1B471300808}">
      <dsp:nvSpPr>
        <dsp:cNvPr id="0" name=""/>
        <dsp:cNvSpPr/>
      </dsp:nvSpPr>
      <dsp:spPr>
        <a:xfrm>
          <a:off x="3986132" y="1150947"/>
          <a:ext cx="1497508" cy="898505"/>
        </a:xfrm>
        <a:prstGeom prst="roundRect">
          <a:avLst>
            <a:gd name="adj" fmla="val 10000"/>
          </a:avLst>
        </a:prstGeom>
        <a:solidFill>
          <a:schemeClr val="accent2">
            <a:hueOff val="0"/>
            <a:satOff val="0"/>
            <a:lumOff val="0"/>
            <a:alphaOff val="0"/>
          </a:schemeClr>
        </a:solidFill>
        <a:ln w="6350" cap="flat" cmpd="sng" algn="ctr">
          <a:prstDash val="solid"/>
          <a:miter/>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Font typeface="Arial" panose="020B0604020202020204" pitchFamily="34" charset="0"/>
            <a:buNone/>
          </a:pPr>
          <a:r>
            <a:rPr lang="tr-TR" sz="1300" b="0" i="0" u="none" kern="1200"/>
            <a:t>Performans Değerlendirmesi </a:t>
          </a:r>
          <a:r>
            <a:rPr lang="en-US" sz="1300" b="0" i="0" kern="1200"/>
            <a:t>​</a:t>
          </a:r>
        </a:p>
      </dsp:txBody>
      <dsp:txXfrm>
        <a:off x="4012448" y="1177263"/>
        <a:ext cx="1444876" cy="84587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965</Words>
  <Characters>5505</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Emir Çabalak</cp:lastModifiedBy>
  <cp:revision>4</cp:revision>
  <dcterms:created xsi:type="dcterms:W3CDTF">2025-02-19T02:01:00Z</dcterms:created>
  <dcterms:modified xsi:type="dcterms:W3CDTF">2025-02-23T04:14:00Z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2025-02-17T16:45:02Z</dcterms:created>
  <dc:creator/>
  <dc:description/>
  <dc:language>tr-TR</dc:language>
  <cp:lastModifiedBy/>
  <dcterms:modified xsi:type="dcterms:W3CDTF">2025-02-19T04:57:02Z</dcterms:modified>
  <cp:revision>3</cp:revision>
  <dc:subject/>
  <dc:title/>
</cp:coreProperties>
</file>