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557C" w14:textId="77777777" w:rsidR="005C1C81" w:rsidRDefault="00000000">
      <w:pPr>
        <w:spacing w:after="40"/>
        <w:jc w:val="center"/>
      </w:pPr>
      <w:r>
        <w:rPr>
          <w:sz w:val="20"/>
        </w:rPr>
        <w:t>Istanbul Technical University  ·  UUM 523E Advanced Flight Dynamics  ·  Fall 2026–2027</w:t>
      </w:r>
    </w:p>
    <w:p w14:paraId="0D437C79" w14:textId="77777777" w:rsidR="005C1C81" w:rsidRDefault="00000000">
      <w:pPr>
        <w:spacing w:after="40"/>
        <w:jc w:val="center"/>
      </w:pPr>
      <w:r>
        <w:rPr>
          <w:rFonts w:ascii="Arial Black" w:hAnsi="Arial Black" w:cs="Arial Black"/>
          <w:sz w:val="30"/>
        </w:rPr>
        <w:t>Homework 1: F-16 Plant Model and Aerodynamic Coefficients</w:t>
      </w:r>
    </w:p>
    <w:p w14:paraId="710ADC56" w14:textId="77777777" w:rsidR="005C1C81" w:rsidRDefault="00000000">
      <w:pPr>
        <w:spacing w:after="20"/>
        <w:jc w:val="center"/>
      </w:pPr>
      <w:r>
        <w:rPr>
          <w:sz w:val="21"/>
        </w:rPr>
        <w:t>Group 2: Dilan Gelturan, Emirhan Oskay, Emircan Sürücü, Berat Alku</w:t>
      </w:r>
    </w:p>
    <w:p w14:paraId="48B3B9CA" w14:textId="77777777" w:rsidR="005C1C81" w:rsidRDefault="00000000">
      <w:pPr>
        <w:pBdr>
          <w:bottom w:val="single" w:sz="6" w:space="8" w:color="A6A6A6"/>
        </w:pBdr>
        <w:spacing w:after="160"/>
        <w:jc w:val="center"/>
      </w:pPr>
      <w:r>
        <w:t xml:space="preserve">October 2026  ·  Code and models: </w:t>
      </w:r>
      <w:r>
        <w:rPr>
          <w:rFonts w:ascii="Consolas" w:hAnsi="Consolas"/>
          <w:sz w:val="17"/>
        </w:rPr>
        <w:t>github.com/emircansurucu/UUM523E-F16-Flight-Dynamics</w:t>
      </w:r>
      <w:r>
        <w:t xml:space="preserve"> (hw1 branch)</w:t>
      </w:r>
    </w:p>
    <w:p w14:paraId="31EB5F9D" w14:textId="77777777" w:rsidR="005C1C81" w:rsidRDefault="00000000">
      <w:pPr>
        <w:pStyle w:val="Heading1"/>
      </w:pPr>
      <w:bookmarkStart w:id="0" w:name="_Toc244037120"/>
      <w:bookmarkStart w:id="1" w:name="özet"/>
      <w:r>
        <w:t>Abstract</w:t>
      </w:r>
      <w:bookmarkEnd w:id="0"/>
    </w:p>
    <w:p w14:paraId="2DBFCCB9" w14:textId="77777777" w:rsidR="005C1C81" w:rsidRDefault="00000000">
      <w:pPr>
        <w:pStyle w:val="FirstParagraph"/>
      </w:pPr>
      <w:r>
        <w:tab/>
        <w:t>This report presents the Simulink implementation and verification of a nonlinear six-degree-of-freedom (6-DOF) F-16 plant model. The aerodynamic and engine models are based on NASA TP-1538 [1]; the atmosphere model and equations of motion on Stevens, Lewis and Johnson [2]. The aerodynamic and propulsion subsystems matched independent reference calculations in all ten and five verification cases, respectively. In Problem 2, the lift, drag and pitching moment coefficients are examined versus angle of attack; at the reference center of gravity (</w:t>
      </w:r>
      <m:oMath>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 xml:space="preserve">) the aircraft is longitudinally statically unstable at small angles of attack, with a static margin of about −4% </w:t>
      </w:r>
      <m:oMath>
        <m:acc>
          <m:accPr>
            <m:chr m:val="‾"/>
            <m:ctrlPr>
              <w:rPr>
                <w:rFonts w:ascii="Cambria Math" w:hAnsi="Cambria Math"/>
              </w:rPr>
            </m:ctrlPr>
          </m:accPr>
          <m:e>
            <m:r>
              <w:rPr>
                <w:rFonts w:ascii="Cambria Math" w:hAnsi="Cambria Math"/>
              </w:rPr>
              <m:t>c</m:t>
            </m:r>
          </m:e>
        </m:acc>
      </m:oMath>
      <w:r>
        <w:t>.</w:t>
      </w:r>
    </w:p>
    <w:p w14:paraId="321DA202" w14:textId="77777777" w:rsidR="005C1C81" w:rsidRDefault="00000000">
      <w:pPr>
        <w:pStyle w:val="Heading1"/>
      </w:pPr>
      <w:bookmarkStart w:id="2" w:name="_Toc244037121"/>
      <w:bookmarkStart w:id="3" w:name="giriş"/>
      <w:bookmarkEnd w:id="1"/>
      <w:r>
        <w:t>1. Introduction</w:t>
      </w:r>
      <w:bookmarkEnd w:id="2"/>
    </w:p>
    <w:p w14:paraId="35DD0789" w14:textId="77777777" w:rsidR="005C1C81" w:rsidRDefault="00000000">
      <w:pPr>
        <w:pStyle w:val="FirstParagraph"/>
      </w:pPr>
      <w:r>
        <w:tab/>
        <w:t>The model consists of six subsystems: Atmosphere, Aerodynamics, Propulsion, Mass and Inertia, Actuators, and Equations of Motion. The aerodynamic and engine models are based on NASA TP-1538 [1], and the atmosphere model on Appendix A.6 of Stevens, Lewis and Johnson [2]. The course-provided aerodynamic and engine tables, derived from TP-1538 [1], were used with their own breakpoints.</w:t>
      </w:r>
    </w:p>
    <w:p w14:paraId="7B76E051" w14:textId="77777777" w:rsidR="005C1C81" w:rsidRDefault="00000000">
      <w:pPr>
        <w:pStyle w:val="BodyText"/>
      </w:pPr>
      <w:r>
        <w:tab/>
        <w:t>The Aerospace Blockset was not used; all subsystems were built from basic Simulink blocks (n-D Lookup Table, Gain, Sum, Product, Integrator, Saturation, Switch, Trigonometric Function, Transfer Fcn). The only library block used is Radians to Degrees from simulink_extras. Model files and scripts are in the project repository [3].</w:t>
      </w:r>
    </w:p>
    <w:p w14:paraId="1A88838E" w14:textId="77777777" w:rsidR="005C1C81" w:rsidRDefault="00000000">
      <w:pPr>
        <w:pStyle w:val="Heading1"/>
      </w:pPr>
      <w:bookmarkStart w:id="4" w:name="_Toc244037122"/>
      <w:bookmarkStart w:id="5" w:name="modelin-genel-yapısı"/>
      <w:bookmarkEnd w:id="3"/>
      <w:r>
        <w:t>2. Overall Model Structure</w:t>
      </w:r>
      <w:bookmarkEnd w:id="4"/>
    </w:p>
    <w:p w14:paraId="022BA972" w14:textId="77777777" w:rsidR="005C1C81" w:rsidRDefault="00000000">
      <w:pPr>
        <w:pStyle w:val="FirstParagraph"/>
      </w:pPr>
      <w:r>
        <w:tab/>
        <w:t>The root level (Figure 1) has five inputs: stabilator, aileron, rudder and speed brake commands (deg) and throttle position (%). Subsystems are connected with Goto/From tags, so each signal (alpha, q_dyn, F_aero, etc.) has a single name throughout the model.</w:t>
      </w:r>
    </w:p>
    <w:p w14:paraId="60101922" w14:textId="77777777" w:rsidR="005C1C81" w:rsidRDefault="00000000">
      <w:pPr>
        <w:pStyle w:val="BodyText"/>
      </w:pPr>
      <w:r>
        <w:tab/>
        <w:t xml:space="preserve">Control commands enter the Actuators subsystem, whose actual surface deflections feed the Aerodynamics subsystem. Forces from Aerodynamics, Propulsion and Mass &amp; Inertia are summed at the root level and passed, with the aerodynamic moment, to Equations of Motion. Its outputs (body velocities, angular rates, Euler angles, altitude) are fed back, and the Atmosphere subsystem computes </w:t>
      </w:r>
      <m:oMath>
        <m:r>
          <w:rPr>
            <w:rFonts w:ascii="Cambria Math" w:hAnsi="Cambria Math"/>
          </w:rPr>
          <m:t>α</m:t>
        </m:r>
      </m:oMath>
      <w:r>
        <w:t xml:space="preserve">,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m:oMath>
        <m:acc>
          <m:accPr>
            <m:chr m:val="‾"/>
            <m:ctrlPr>
              <w:rPr>
                <w:rFonts w:ascii="Cambria Math" w:hAnsi="Cambria Math"/>
              </w:rPr>
            </m:ctrlPr>
          </m:accPr>
          <m:e>
            <m:r>
              <w:rPr>
                <w:rFonts w:ascii="Cambria Math" w:hAnsi="Cambria Math"/>
              </w:rPr>
              <m:t>q</m:t>
            </m:r>
          </m:e>
        </m:acc>
      </m:oMath>
      <w:r>
        <w:t>, Mach number and static pressure from them. The leading-edge flap (LEF) schedule is also at the root level (Section 3.7).</w:t>
      </w:r>
    </w:p>
    <w:p w14:paraId="64A11953" w14:textId="77777777" w:rsidR="005C1C81" w:rsidRDefault="00000000">
      <w:pPr>
        <w:pStyle w:val="BodyText"/>
      </w:pPr>
      <w:r>
        <w:tab/>
        <w:t xml:space="preserve">All data and constants are loaded into the workspace by init_F16.m [3], and the lookup table and breakpoint fields are linked to these variables (AeroData, AeroBP, EngData, etc.). All calculations are in SI units; tables in English units are converted only at the input and output of the relevant block (1 ft = 0.3048 m, 1 lbf = 4.448222 N). A variable-step automatic solver (relative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was used.</w:t>
      </w:r>
    </w:p>
    <w:p w14:paraId="13556C2F" w14:textId="77777777" w:rsidR="005C1C81" w:rsidRDefault="00000000">
      <w:pPr>
        <w:pStyle w:val="ImageCaption"/>
        <w:keepNext/>
        <w:rPr>
          <w:b/>
          <w:bCs/>
        </w:rPr>
      </w:pPr>
      <w:r>
        <w:rPr>
          <w:b/>
          <w:bCs/>
          <w:noProof/>
        </w:rPr>
        <w:drawing>
          <wp:inline distT="0" distB="0" distL="0" distR="0" wp14:anchorId="2E34BCD3" wp14:editId="3CF24A44">
            <wp:extent cx="4467225" cy="2251340"/>
            <wp:effectExtent l="38100" t="38100" r="9525" b="15875"/>
            <wp:docPr id="18764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97333" name=""/>
                    <pic:cNvPicPr/>
                  </pic:nvPicPr>
                  <pic:blipFill>
                    <a:blip r:embed="rId7"/>
                    <a:stretch>
                      <a:fillRect/>
                    </a:stretch>
                  </pic:blipFill>
                  <pic:spPr>
                    <a:xfrm>
                      <a:off x="0" y="0"/>
                      <a:ext cx="4487749" cy="2261683"/>
                    </a:xfrm>
                    <a:prstGeom prst="rect">
                      <a:avLst/>
                    </a:prstGeom>
                    <a:ln w="22225">
                      <a:solidFill>
                        <a:srgbClr val="000000"/>
                      </a:solidFill>
                      <a:prstDash val="solid"/>
                    </a:ln>
                  </pic:spPr>
                </pic:pic>
              </a:graphicData>
            </a:graphic>
          </wp:inline>
        </w:drawing>
      </w:r>
    </w:p>
    <w:p w14:paraId="4F23F12F" w14:textId="77777777" w:rsidR="005C1C81" w:rsidRDefault="00000000">
      <w:pPr>
        <w:pStyle w:val="ImageCaption"/>
        <w:rPr>
          <w:rFonts w:ascii="Arial Black" w:eastAsia="Arial Black" w:hAnsi="Arial Black" w:cs="Arial Black"/>
          <w:bCs/>
          <w:sz w:val="26"/>
          <w:szCs w:val="32"/>
        </w:rPr>
      </w:pPr>
      <w:r>
        <w:rPr>
          <w:b/>
          <w:bCs/>
        </w:rPr>
        <w:t>Figure 1.</w:t>
      </w:r>
      <w:r>
        <w:t xml:space="preserve"> Root level of the F16_6DOF.slx model.</w:t>
      </w:r>
      <w:bookmarkStart w:id="6" w:name="alt-sistemler"/>
      <w:bookmarkEnd w:id="5"/>
    </w:p>
    <w:p w14:paraId="30E87510" w14:textId="77777777" w:rsidR="005C1C81" w:rsidRDefault="00000000">
      <w:pPr>
        <w:pStyle w:val="Heading1"/>
      </w:pPr>
      <w:bookmarkStart w:id="7" w:name="_Toc244037123"/>
      <w:r>
        <w:lastRenderedPageBreak/>
        <w:t>3. Subsystems</w:t>
      </w:r>
      <w:bookmarkEnd w:id="7"/>
    </w:p>
    <w:p w14:paraId="60DFAA3F" w14:textId="77777777" w:rsidR="005C1C81" w:rsidRDefault="00000000">
      <w:pPr>
        <w:pStyle w:val="Heading2"/>
      </w:pPr>
      <w:bookmarkStart w:id="8" w:name="_Toc244037124"/>
      <w:bookmarkStart w:id="9" w:name="atmosfer"/>
      <w:r>
        <w:t>3.1 Atmosphere</w:t>
      </w:r>
      <w:bookmarkEnd w:id="8"/>
    </w:p>
    <w:p w14:paraId="7F931F01" w14:textId="77777777" w:rsidR="005C1C81" w:rsidRDefault="00000000">
      <w:pPr>
        <w:pStyle w:val="FirstParagraph"/>
      </w:pPr>
      <w:r>
        <w:tab/>
        <w:t xml:space="preserve">The Atmosphere subsystem computes air data from altitude and body velocities using the Stevens–Lewis–Johnson model [2] with constants converted to SI. Total velocity is computed with Dot Product and Sqrt blocks, followed by a Saturation with a 0.1 m/s lower limit to avoid division by zero. </w:t>
      </w:r>
      <m:oMath>
        <m:r>
          <w:rPr>
            <w:rFonts w:ascii="Cambria Math" w:hAnsi="Cambria Math"/>
          </w:rPr>
          <m:t>α</m:t>
        </m:r>
      </m:oMath>
      <w:r>
        <w:t xml:space="preserve"> is obtained with atan2 and </w:t>
      </w:r>
      <m:oMath>
        <m:r>
          <w:rPr>
            <w:rFonts w:ascii="Cambria Math" w:hAnsi="Cambria Math"/>
          </w:rPr>
          <m:t>β</m:t>
        </m:r>
      </m:oMath>
      <w:r>
        <w:t xml:space="preserve"> with asin, whose argument is limited to ±1 by a separate Saturation. The temperature ratio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kh</m:t>
        </m:r>
      </m:oMath>
      <w:r>
        <w:t xml:space="preserve"> uses Constant and Gain blocks, and the tropopause is handled by a Switch with threshold </w:t>
      </w:r>
      <m:oMath>
        <m:sSub>
          <m:sSubPr>
            <m:ctrlPr>
              <w:rPr>
                <w:rFonts w:ascii="Cambria Math" w:hAnsi="Cambria Math"/>
              </w:rPr>
            </m:ctrlPr>
          </m:sSubPr>
          <m:e>
            <m:r>
              <w:rPr>
                <w:rFonts w:ascii="Cambria Math" w:hAnsi="Cambria Math"/>
              </w:rPr>
              <m:t>h</m:t>
            </m:r>
          </m:e>
          <m:sub>
            <m:r>
              <w:rPr>
                <w:rFonts w:ascii="Cambria Math" w:hAnsi="Cambria Math"/>
              </w:rPr>
              <m:t>tr</m:t>
            </m:r>
          </m:sub>
        </m:sSub>
      </m:oMath>
      <w:r>
        <w:t>. Density is computed with a Math Function (pow) block [2]:</w:t>
      </w:r>
    </w:p>
    <w:p w14:paraId="4A196DB0" w14:textId="77777777" w:rsidR="005C1C81" w:rsidRDefault="00000000">
      <w:pPr>
        <w:pStyle w:val="BodyText"/>
        <w:tabs>
          <w:tab w:val="center" w:pos="4536"/>
          <w:tab w:val="right" w:pos="9072"/>
        </w:tabs>
        <w:spacing w:before="120" w:after="160"/>
        <w:jc w:val="left"/>
      </w:pPr>
      <w:r>
        <w:tab/>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T</m:t>
                      </m:r>
                    </m:e>
                    <m:sup>
                      <m:r>
                        <m:rPr>
                          <m:sty m:val="p"/>
                        </m:rPr>
                        <w:rPr>
                          <w:rFonts w:ascii="Cambria Math" w:hAnsi="Cambria Math"/>
                        </w:rPr>
                        <m:t>*</m:t>
                      </m:r>
                    </m:sup>
                  </m:sSup>
                </m:e>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tr</m:t>
                      </m:r>
                    </m:sub>
                  </m:sSub>
                </m:e>
              </m:mr>
              <m:mr>
                <m:e>
                  <m:sSub>
                    <m:sSubPr>
                      <m:ctrlPr>
                        <w:rPr>
                          <w:rFonts w:ascii="Cambria Math" w:hAnsi="Cambria Math"/>
                        </w:rPr>
                      </m:ctrlPr>
                    </m:sSubPr>
                    <m:e>
                      <m:r>
                        <w:rPr>
                          <w:rFonts w:ascii="Cambria Math" w:hAnsi="Cambria Math"/>
                        </w:rPr>
                        <m:t>T</m:t>
                      </m:r>
                    </m:e>
                    <m:sub>
                      <m:r>
                        <w:rPr>
                          <w:rFonts w:ascii="Cambria Math" w:hAnsi="Cambria Math"/>
                        </w:rPr>
                        <m:t>tr</m:t>
                      </m:r>
                    </m:sub>
                  </m:sSub>
                </m:e>
                <m:e>
                  <m:r>
                    <w:rPr>
                      <w:rFonts w:ascii="Cambria Math" w:hAnsi="Cambria Math"/>
                    </w:rPr>
                    <m:t>h</m:t>
                  </m:r>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tr</m:t>
                      </m:r>
                    </m:sub>
                  </m:sSub>
                </m:e>
              </m:mr>
            </m:m>
          </m:e>
        </m:d>
        <m:r>
          <m:rPr>
            <m:sty m:val="p"/>
          </m:rPr>
          <w:rPr>
            <w:rFonts w:ascii="Cambria Math" w:hAnsi="Cambria Math"/>
          </w:rPr>
          <m:t>,</m:t>
        </m:r>
        <m:r>
          <w:rPr>
            <w:rFonts w:ascii="Cambria Math" w:hAnsi="Cambria Math"/>
          </w:rPr>
          <m:t> ρ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w:rPr>
            <w:rFonts w:ascii="Cambria Math" w:hAnsi="Cambria Math"/>
          </w:rPr>
          <m:t>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m:rPr>
                        <m:sty m:val="p"/>
                      </m:rPr>
                      <w:rPr>
                        <w:rFonts w:ascii="Cambria Math" w:hAnsi="Cambria Math"/>
                      </w:rPr>
                      <m:t>*</m:t>
                    </m:r>
                  </m:sup>
                </m:sSup>
              </m:e>
            </m:d>
          </m:e>
          <m:sup>
            <m:r>
              <w:rPr>
                <w:rFonts w:ascii="Cambria Math" w:hAnsi="Cambria Math"/>
              </w:rPr>
              <m:t>4</m:t>
            </m:r>
            <m:r>
              <m:rPr>
                <m:sty m:val="p"/>
              </m:rPr>
              <w:rPr>
                <w:rFonts w:ascii="Cambria Math" w:hAnsi="Cambria Math"/>
              </w:rPr>
              <m:t>.</m:t>
            </m:r>
            <m:r>
              <w:rPr>
                <w:rFonts w:ascii="Cambria Math" w:hAnsi="Cambria Math"/>
              </w:rPr>
              <m:t>14</m:t>
            </m:r>
          </m:sup>
        </m:sSup>
        <m:r>
          <m:rPr>
            <m:sty m:val="p"/>
          </m:rPr>
          <w:rPr>
            <w:rFonts w:ascii="Cambria Math" w:hAnsi="Cambria Math"/>
          </w:rPr>
          <m:t>,</m:t>
        </m:r>
        <m:r>
          <w:rPr>
            <w:rFonts w:ascii="Cambria Math" w:hAnsi="Cambria Math"/>
          </w:rPr>
          <m:t> M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ad>
              <m:radPr>
                <m:degHide m:val="1"/>
                <m:ctrlPr>
                  <w:rPr>
                    <w:rFonts w:ascii="Cambria Math" w:hAnsi="Cambria Math"/>
                  </w:rPr>
                </m:ctrlPr>
              </m:radPr>
              <m:deg/>
              <m:e>
                <m: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T</m:t>
                </m:r>
              </m:e>
            </m:rad>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 ρ T</m:t>
        </m:r>
      </m:oMath>
      <w:r>
        <w:tab/>
        <w:t>(1)</w:t>
      </w:r>
    </w:p>
    <w:p w14:paraId="4C91CA62" w14:textId="77777777" w:rsidR="005C1C81" w:rsidRDefault="00000000">
      <w:pPr>
        <w:pStyle w:val="FirstParagraph"/>
      </w:pPr>
      <w:r>
        <w:tab/>
        <w:t>The source model uses two different gas constants for the speed of sound and static pressure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287</m:t>
        </m:r>
        <m:r>
          <m:rPr>
            <m:sty m:val="p"/>
          </m:rPr>
          <w:rPr>
            <w:rFonts w:ascii="Cambria Math" w:hAnsi="Cambria Math"/>
          </w:rPr>
          <m:t>.</m:t>
        </m:r>
        <m:r>
          <w:rPr>
            <w:rFonts w:ascii="Cambria Math" w:hAnsi="Cambria Math"/>
          </w:rPr>
          <m:t>009</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286</m:t>
        </m:r>
        <m:r>
          <m:rPr>
            <m:sty m:val="p"/>
          </m:rPr>
          <w:rPr>
            <w:rFonts w:ascii="Cambria Math" w:hAnsi="Cambria Math"/>
          </w:rPr>
          <m:t>.</m:t>
        </m:r>
        <m:r>
          <w:rPr>
            <w:rFonts w:ascii="Cambria Math" w:hAnsi="Cambria Math"/>
          </w:rPr>
          <m:t>792</m:t>
        </m:r>
      </m:oMath>
      <w:r>
        <w:t xml:space="preserve"> J/(kg·K)) [2]; both were kept. Other constants: </w:t>
      </w:r>
      <m:oMath>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22506</m:t>
        </m:r>
      </m:oMath>
      <w:r>
        <w:t xml:space="preserve"> kg/m³,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30643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1/m,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288</m:t>
        </m:r>
        <m:r>
          <m:rPr>
            <m:sty m:val="p"/>
          </m:rPr>
          <w:rPr>
            <w:rFonts w:ascii="Cambria Math" w:hAnsi="Cambria Math"/>
          </w:rPr>
          <m:t>.</m:t>
        </m:r>
        <m:r>
          <w:rPr>
            <w:rFonts w:ascii="Cambria Math" w:hAnsi="Cambria Math"/>
          </w:rPr>
          <m:t>333</m:t>
        </m:r>
      </m:oMath>
      <w:r>
        <w:t xml:space="preserve"> K, </w:t>
      </w:r>
      <m:oMath>
        <m:sSub>
          <m:sSubPr>
            <m:ctrlPr>
              <w:rPr>
                <w:rFonts w:ascii="Cambria Math" w:hAnsi="Cambria Math"/>
              </w:rPr>
            </m:ctrlPr>
          </m:sSubPr>
          <m:e>
            <m:r>
              <w:rPr>
                <w:rFonts w:ascii="Cambria Math" w:hAnsi="Cambria Math"/>
              </w:rPr>
              <m:t>T</m:t>
            </m:r>
          </m:e>
          <m:sub>
            <m:r>
              <w:rPr>
                <w:rFonts w:ascii="Cambria Math" w:hAnsi="Cambria Math"/>
              </w:rPr>
              <m:t>tr</m:t>
            </m:r>
          </m:sub>
        </m:sSub>
        <m:r>
          <m:rPr>
            <m:sty m:val="p"/>
          </m:rPr>
          <w:rPr>
            <w:rFonts w:ascii="Cambria Math" w:hAnsi="Cambria Math"/>
          </w:rPr>
          <m:t>=</m:t>
        </m:r>
        <m:r>
          <w:rPr>
            <w:rFonts w:ascii="Cambria Math" w:hAnsi="Cambria Math"/>
          </w:rPr>
          <m:t>216</m:t>
        </m:r>
        <m:r>
          <m:rPr>
            <m:sty m:val="p"/>
          </m:rPr>
          <w:rPr>
            <w:rFonts w:ascii="Cambria Math" w:hAnsi="Cambria Math"/>
          </w:rPr>
          <m:t>.</m:t>
        </m:r>
        <m:r>
          <w:rPr>
            <w:rFonts w:ascii="Cambria Math" w:hAnsi="Cambria Math"/>
          </w:rPr>
          <m:t>667</m:t>
        </m:r>
      </m:oMath>
      <w:r>
        <w:t xml:space="preserve"> K, </w:t>
      </w:r>
      <m:oMath>
        <m:sSub>
          <m:sSubPr>
            <m:ctrlPr>
              <w:rPr>
                <w:rFonts w:ascii="Cambria Math" w:hAnsi="Cambria Math"/>
              </w:rPr>
            </m:ctrlPr>
          </m:sSubPr>
          <m:e>
            <m:r>
              <w:rPr>
                <w:rFonts w:ascii="Cambria Math" w:hAnsi="Cambria Math"/>
              </w:rPr>
              <m:t>h</m:t>
            </m:r>
          </m:e>
          <m:sub>
            <m:r>
              <w:rPr>
                <w:rFonts w:ascii="Cambria Math" w:hAnsi="Cambria Math"/>
              </w:rPr>
              <m:t>tr</m:t>
            </m:r>
          </m:sub>
        </m:sSub>
        <m:r>
          <m:rPr>
            <m:sty m:val="p"/>
          </m:rPr>
          <w:rPr>
            <w:rFonts w:ascii="Cambria Math" w:hAnsi="Cambria Math"/>
          </w:rPr>
          <m:t>=</m:t>
        </m:r>
        <m:r>
          <w:rPr>
            <w:rFonts w:ascii="Cambria Math" w:hAnsi="Cambria Math"/>
          </w:rPr>
          <m:t>10 668</m:t>
        </m:r>
      </m:oMath>
      <w:r>
        <w:t xml:space="preserve"> m. At the verification condition (Mach 0.4, 3048 m) the block outputs are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131</m:t>
        </m:r>
        <m:r>
          <m:rPr>
            <m:sty m:val="p"/>
          </m:rPr>
          <w:rPr>
            <w:rFonts w:ascii="Cambria Math" w:hAnsi="Cambria Math"/>
          </w:rPr>
          <m:t>.</m:t>
        </m:r>
        <m:r>
          <w:rPr>
            <w:rFonts w:ascii="Cambria Math" w:hAnsi="Cambria Math"/>
          </w:rPr>
          <m:t>2776</m:t>
        </m:r>
      </m:oMath>
      <w:r>
        <w:t xml:space="preserve"> m/s and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7806</m:t>
        </m:r>
        <m:r>
          <m:rPr>
            <m:sty m:val="p"/>
          </m:rPr>
          <w:rPr>
            <w:rFonts w:ascii="Cambria Math" w:hAnsi="Cambria Math"/>
          </w:rPr>
          <m:t>.</m:t>
        </m:r>
        <m:r>
          <w:rPr>
            <w:rFonts w:ascii="Cambria Math" w:hAnsi="Cambria Math"/>
          </w:rPr>
          <m:t>32</m:t>
        </m:r>
      </m:oMath>
      <w:r>
        <w:t xml:space="preserve"> Pa.</w:t>
      </w:r>
    </w:p>
    <w:p w14:paraId="100DFC74" w14:textId="77777777" w:rsidR="005C1C81" w:rsidRDefault="00000000">
      <w:pPr>
        <w:pStyle w:val="Heading2"/>
      </w:pPr>
      <w:bookmarkStart w:id="10" w:name="_Toc244037125"/>
      <w:bookmarkStart w:id="11" w:name="aerodinamik"/>
      <w:bookmarkEnd w:id="9"/>
      <w:r>
        <w:t>3.2 Aerodynamics</w:t>
      </w:r>
      <w:bookmarkEnd w:id="10"/>
    </w:p>
    <w:p w14:paraId="039AA25F" w14:textId="77777777" w:rsidR="005C1C81" w:rsidRDefault="00000000">
      <w:pPr>
        <w:pStyle w:val="FirstParagraph"/>
      </w:pPr>
      <w:r>
        <w:tab/>
        <w:t xml:space="preserve">The Aerodynamics subsystem computes the body-axis aerodynamic forces and moments about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 xml:space="preserve">. The terms </w:t>
      </w:r>
      <m:oMath>
        <m:acc>
          <m:accPr>
            <m:chr m:val="‾"/>
            <m:ctrlPr>
              <w:rPr>
                <w:rFonts w:ascii="Cambria Math" w:hAnsi="Cambria Math"/>
              </w:rPr>
            </m:ctrlPr>
          </m:accPr>
          <m:e>
            <m:r>
              <w:rPr>
                <w:rFonts w:ascii="Cambria Math" w:hAnsi="Cambria Math"/>
              </w:rPr>
              <m:t>c</m:t>
            </m:r>
          </m:e>
        </m:acc>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m:t>
                </m:r>
              </m:sub>
            </m:sSub>
          </m:e>
        </m:d>
      </m:oMath>
      <w:r>
        <w:t xml:space="preserve"> and </w:t>
      </w: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m:t>
                </m:r>
              </m:sub>
            </m:sSub>
          </m:e>
        </m:d>
      </m:oMath>
      <w:r>
        <w:t xml:space="preserve"> are computed first (Divide and Gain). Each coefficient (CX, CY, CZ, Cl, Cm, Cn) has its own subsystem and is converted to forces and moments with three/four-input Product blocks: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w:rPr>
            <w:rFonts w:ascii="Cambria Math" w:hAnsi="Cambria Math"/>
          </w:rPr>
          <m:t>S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e>
        </m:d>
      </m:oMath>
      <w:r>
        <w:t xml:space="preserve">,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w:rPr>
            <w:rFonts w:ascii="Cambria Math" w:hAnsi="Cambria Math"/>
          </w:rPr>
          <m:t>S </m:t>
        </m:r>
        <m:d>
          <m:dPr>
            <m:begChr m:val="["/>
            <m:endChr m:val="]"/>
            <m:ctrlPr>
              <w:rPr>
                <w:rFonts w:ascii="Cambria Math" w:hAnsi="Cambria Math"/>
              </w:rPr>
            </m:ctrlPr>
          </m:dPr>
          <m:e>
            <m:r>
              <w:rPr>
                <w:rFonts w:ascii="Cambria Math" w:hAnsi="Cambria Math"/>
              </w:rPr>
              <m:t>b </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c</m:t>
                </m:r>
              </m:e>
            </m:acc>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 b </m:t>
            </m:r>
            <m:sSub>
              <m:sSubPr>
                <m:ctrlPr>
                  <w:rPr>
                    <w:rFonts w:ascii="Cambria Math" w:hAnsi="Cambria Math"/>
                  </w:rPr>
                </m:ctrlPr>
              </m:sSubPr>
              <m:e>
                <m:r>
                  <w:rPr>
                    <w:rFonts w:ascii="Cambria Math" w:hAnsi="Cambria Math"/>
                  </w:rPr>
                  <m:t>C</m:t>
                </m:r>
              </m:e>
              <m:sub>
                <m:r>
                  <w:rPr>
                    <w:rFonts w:ascii="Cambria Math" w:hAnsi="Cambria Math"/>
                  </w:rPr>
                  <m:t>n</m:t>
                </m:r>
              </m:sub>
            </m:sSub>
          </m:e>
        </m:d>
      </m:oMath>
      <w:r>
        <w:t>. The coefficient subsystems follow the TP-1538 build-up structure [1]; e.g., the pitching moment coefficient is:</w:t>
      </w:r>
    </w:p>
    <w:p w14:paraId="5E53BAC7" w14:textId="77777777" w:rsidR="005C1C81" w:rsidRDefault="00000000">
      <w:pPr>
        <w:pStyle w:val="BodyText"/>
        <w:tabs>
          <w:tab w:val="center" w:pos="4536"/>
          <w:tab w:val="right" w:pos="9072"/>
        </w:tabs>
        <w:spacing w:before="120" w:after="160"/>
        <w:jc w:val="left"/>
      </w:pPr>
      <w:r>
        <w:tab/>
      </w: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e>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e>
              </m:d>
              <m:r>
                <w:rPr>
                  <w:rFonts w:ascii="Cambria Math" w:hAnsi="Cambria Math"/>
                </w:rPr>
                <m:t> </m:t>
              </m:r>
              <m:sSub>
                <m:sSubPr>
                  <m:ctrlPr>
                    <w:rPr>
                      <w:rFonts w:ascii="Cambria Math" w:hAnsi="Cambria Math"/>
                    </w:rPr>
                  </m:ctrlPr>
                </m:sSubPr>
                <m:e>
                  <m:r>
                    <w:rPr>
                      <w:rFonts w:ascii="Cambria Math" w:hAnsi="Cambria Math"/>
                    </w:rPr>
                    <m:t>η</m:t>
                  </m:r>
                </m:e>
                <m:sub>
                  <m:sSub>
                    <m:sSubPr>
                      <m:ctrlPr>
                        <w:rPr>
                          <w:rFonts w:ascii="Cambria Math" w:hAnsi="Cambria Math"/>
                        </w:rPr>
                      </m:ctrlPr>
                    </m:sSubPr>
                    <m:e>
                      <m:r>
                        <w:rPr>
                          <w:rFonts w:ascii="Cambria Math" w:hAnsi="Cambria Math"/>
                        </w:rPr>
                        <m:t>δ</m:t>
                      </m:r>
                    </m:e>
                    <m:sub>
                      <m:r>
                        <w:rPr>
                          <w:rFonts w:ascii="Cambria Math" w:hAnsi="Cambria Math"/>
                        </w:rPr>
                        <m:t>h</m:t>
                      </m:r>
                    </m:sub>
                  </m:sSub>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h</m:t>
                      </m:r>
                    </m:sub>
                  </m:sSub>
                </m:e>
              </m:d>
              <m:r>
                <m:rPr>
                  <m:sty m:val="p"/>
                </m:rPr>
                <w:rPr>
                  <w:rFonts w:ascii="Cambria Math" w:hAnsi="Cambria Math"/>
                </w:rPr>
                <m:t>+</m:t>
              </m:r>
              <m:f>
                <m:fPr>
                  <m:ctrlPr>
                    <w:rPr>
                      <w:rFonts w:ascii="Cambria Math" w:hAnsi="Cambria Math"/>
                    </w:rPr>
                  </m:ctrlPr>
                </m:fPr>
                <m:num>
                  <m:r>
                    <w:rPr>
                      <w:rFonts w:ascii="Cambria Math" w:hAnsi="Cambria Math"/>
                    </w:rPr>
                    <m:t>q</m:t>
                  </m:r>
                  <m:acc>
                    <m:accPr>
                      <m:chr m:val="‾"/>
                      <m:ctrlPr>
                        <w:rPr>
                          <w:rFonts w:ascii="Cambria Math" w:hAnsi="Cambria Math"/>
                        </w:rPr>
                      </m:ctrlPr>
                    </m:accPr>
                    <m:e>
                      <m:r>
                        <w:rPr>
                          <w:rFonts w:ascii="Cambria Math" w:hAnsi="Cambria Math"/>
                        </w:rPr>
                        <m:t>c</m:t>
                      </m:r>
                    </m:e>
                  </m:acc>
                </m:num>
                <m:den>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q</m:t>
                          </m:r>
                        </m:sub>
                      </m:sSub>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,lef</m:t>
                      </m:r>
                    </m:sub>
                  </m:sSub>
                  <m:d>
                    <m:dPr>
                      <m:ctrlPr>
                        <w:rPr>
                          <w:rFonts w:ascii="Cambria Math" w:hAnsi="Cambria Math"/>
                        </w:rPr>
                      </m:ctrlPr>
                    </m:dPr>
                    <m:e>
                      <m:r>
                        <w:rPr>
                          <w:rFonts w:ascii="Cambria Math" w:hAnsi="Cambria Math"/>
                        </w:rPr>
                        <m:t>α</m:t>
                      </m:r>
                    </m:e>
                  </m:d>
                  <m:r>
                    <w:rPr>
                      <w:rFonts w:ascii="Cambria Math" w:hAnsi="Cambria Math"/>
                    </w:rPr>
                    <m:t> Λ</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r>
                    <m:rPr>
                      <m:sty m:val="p"/>
                    </m:rPr>
                    <w:rPr>
                      <w:rFonts w:ascii="Cambria Math" w:hAnsi="Cambria Math"/>
                    </w:rPr>
                    <m:t>,</m:t>
                  </m:r>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sub>
                  </m:sSub>
                </m:e>
              </m:d>
            </m:e>
          </m:mr>
          <m:mr>
            <m:e/>
            <m:e>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,lef</m:t>
                  </m:r>
                </m:sub>
              </m:sSub>
              <m:r>
                <w:rPr>
                  <w:rFonts w:ascii="Cambria Math" w:hAnsi="Cambria Math"/>
                </w:rPr>
                <m:t> Λ</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,sb</m:t>
                  </m:r>
                </m:sub>
              </m:sSub>
              <m:d>
                <m:dPr>
                  <m:ctrlPr>
                    <w:rPr>
                      <w:rFonts w:ascii="Cambria Math" w:hAnsi="Cambria Math"/>
                    </w:rPr>
                  </m:ctrlPr>
                </m:dPr>
                <m:e>
                  <m:r>
                    <w:rPr>
                      <w:rFonts w:ascii="Cambria Math" w:hAnsi="Cambria Math"/>
                    </w:rPr>
                    <m:t>α</m:t>
                  </m:r>
                </m:e>
              </m:d>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δ</m:t>
                      </m:r>
                    </m:e>
                    <m:sub>
                      <m:r>
                        <m:rPr>
                          <m:sty m:val="p"/>
                        </m:rPr>
                        <w:rPr>
                          <w:rFonts w:ascii="Cambria Math" w:hAnsi="Cambria Math"/>
                        </w:rPr>
                        <m:t>sb</m:t>
                      </m:r>
                    </m:sub>
                  </m:sSub>
                </m:num>
                <m:den>
                  <m:r>
                    <w:rPr>
                      <w:rFonts w:ascii="Cambria Math" w:hAnsi="Cambria Math"/>
                    </w:rPr>
                    <m:t>60</m:t>
                  </m:r>
                </m:den>
              </m:f>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sub>
              </m:sSub>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ds</m:t>
                  </m:r>
                </m:sub>
              </m:sSub>
              <m:d>
                <m:dPr>
                  <m:ctrlPr>
                    <w:rPr>
                      <w:rFonts w:ascii="Cambria Math" w:hAnsi="Cambria Math"/>
                    </w:rPr>
                  </m:ctrlPr>
                </m:dPr>
                <m:e>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e>
              </m:d>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m:rPr>
                          <m:sty m:val="p"/>
                        </m:rPr>
                        <w:rPr>
                          <w:rFonts w:ascii="Cambria Math" w:hAnsi="Cambria Math"/>
                        </w:rPr>
                        <m:t>lef</m:t>
                      </m:r>
                    </m:sub>
                  </m:sSub>
                </m:num>
                <m:den>
                  <m:r>
                    <w:rPr>
                      <w:rFonts w:ascii="Cambria Math" w:hAnsi="Cambria Math"/>
                    </w:rPr>
                    <m:t>25</m:t>
                  </m:r>
                </m:den>
              </m:f>
            </m:e>
          </m:mr>
        </m:m>
      </m:oMath>
      <w:r>
        <w:tab/>
        <w:t>(2)</w:t>
      </w:r>
    </w:p>
    <w:p w14:paraId="4D313AD6" w14:textId="77777777" w:rsidR="005C1C81" w:rsidRDefault="00000000">
      <w:pPr>
        <w:pStyle w:val="FirstParagraph"/>
      </w:pPr>
      <w:r>
        <w:t>Block-level implementation:</w:t>
      </w:r>
    </w:p>
    <w:p w14:paraId="74AAF5B6" w14:textId="77777777" w:rsidR="005C1C81" w:rsidRDefault="00000000">
      <w:pPr>
        <w:pStyle w:val="Compact"/>
        <w:numPr>
          <w:ilvl w:val="0"/>
          <w:numId w:val="2"/>
        </w:numPr>
      </w:pPr>
      <w:r>
        <w:rPr>
          <w:b/>
          <w:bCs/>
        </w:rPr>
        <w:t>Tables.</w:t>
      </w:r>
      <w:r>
        <w:t xml:space="preserve"> Each table is an n-D Lookup Table block with its table and breakpoint fields linked directly to AeroData.&lt;coefficient&gt;.&lt;table&gt; and AeroBP.&lt;coefficient&gt;.&lt;table&gt;. The six subsystems contain 68 lookup blocks in total (Table 1), all with linear interpolation and clipping at the table limits.</w:t>
      </w:r>
    </w:p>
    <w:p w14:paraId="5DA13C61" w14:textId="77777777" w:rsidR="005C1C81" w:rsidRDefault="00000000">
      <w:pPr>
        <w:pStyle w:val="Compact"/>
        <w:numPr>
          <w:ilvl w:val="0"/>
          <w:numId w:val="2"/>
        </w:numPr>
      </w:pP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0</m:t>
        </m:r>
      </m:oMath>
      <w:r>
        <w:rPr>
          <w:b/>
          <w:bCs/>
        </w:rPr>
        <w:t xml:space="preserve"> slice.</w:t>
      </w:r>
      <w:r>
        <w:t xml:space="preserve"> Difference terms (e.g. </w:t>
      </w:r>
      <m:oMath>
        <m: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lef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lef</m:t>
            </m:r>
          </m:sub>
        </m:sSub>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m:t>
            </m:r>
          </m:e>
        </m:d>
      </m:oMath>
      <w:r>
        <w:t xml:space="preserve">) need the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r>
          <w:rPr>
            <w:rFonts w:ascii="Cambria Math" w:hAnsi="Cambria Math"/>
          </w:rPr>
          <m:t>0</m:t>
        </m:r>
      </m:oMath>
      <w:r>
        <w:t xml:space="preserve"> value of the base table [1], obtained from a second copy of the base table whose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input passes through a Gain of 0.</w:t>
      </w:r>
    </w:p>
    <w:p w14:paraId="0D96396C" w14:textId="77777777" w:rsidR="005C1C81" w:rsidRDefault="00000000">
      <w:pPr>
        <w:pStyle w:val="Compact"/>
        <w:numPr>
          <w:ilvl w:val="0"/>
          <w:numId w:val="2"/>
        </w:numPr>
      </w:pPr>
      <w:r>
        <w:rPr>
          <w:b/>
          <w:bCs/>
        </w:rPr>
        <w:t>Scaling terms.</w:t>
      </w:r>
      <w:r>
        <w:t xml:space="preserve"> </w:t>
      </w:r>
      <m:oMath>
        <m:r>
          <w:rPr>
            <w:rFonts w:ascii="Cambria Math" w:hAnsi="Cambria Math"/>
          </w:rPr>
          <m:t>Λ</m:t>
        </m:r>
      </m:oMath>
      <w:r>
        <w:t xml:space="preserve"> is formed by subtracting a Gain of 1/25 from a constant 1. The </w:t>
      </w:r>
      <m:oMath>
        <m:sSub>
          <m:sSubPr>
            <m:ctrlPr>
              <w:rPr>
                <w:rFonts w:ascii="Cambria Math" w:hAnsi="Cambria Math"/>
              </w:rPr>
            </m:ctrlPr>
          </m:sSubPr>
          <m:e>
            <m:r>
              <w:rPr>
                <w:rFonts w:ascii="Cambria Math" w:hAnsi="Cambria Math"/>
              </w:rPr>
              <m:t>δ</m:t>
            </m:r>
          </m:e>
          <m:sub>
            <m:r>
              <m:rPr>
                <m:sty m:val="p"/>
              </m:rPr>
              <w:rPr>
                <w:rFonts w:ascii="Cambria Math" w:hAnsi="Cambria Math"/>
              </w:rPr>
              <m:t>sb</m:t>
            </m:r>
          </m:sub>
        </m:sSub>
        <m:r>
          <m:rPr>
            <m:sty m:val="p"/>
          </m:rPr>
          <w:rPr>
            <w:rFonts w:ascii="Cambria Math" w:hAnsi="Cambria Math"/>
          </w:rPr>
          <m:t>/</m:t>
        </m:r>
        <m:r>
          <w:rPr>
            <w:rFonts w:ascii="Cambria Math" w:hAnsi="Cambria Math"/>
          </w:rPr>
          <m:t>60</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20</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30</m:t>
        </m:r>
      </m:oMath>
      <w:r>
        <w:t xml:space="preserve"> scalings [1] also use Gain blocks; scaled terms are multiplied with Product blocks and summed in a multi-input Sum block.</w:t>
      </w:r>
    </w:p>
    <w:p w14:paraId="57259217" w14:textId="77777777" w:rsidR="005C1C81" w:rsidRDefault="00000000">
      <w:pPr>
        <w:pStyle w:val="Compact"/>
        <w:numPr>
          <w:ilvl w:val="0"/>
          <w:numId w:val="2"/>
        </w:numPr>
      </w:pPr>
      <w:r>
        <w:rPr>
          <w:b/>
          <w:bCs/>
        </w:rPr>
        <w:t>Center-of-gravity terms.</w:t>
      </w:r>
      <w:r>
        <w:t xml:space="preserve"> In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the term </w:t>
      </w:r>
      <m:oMath>
        <m:sSub>
          <m:sSubPr>
            <m:ctrlPr>
              <w:rPr>
                <w:rFonts w:ascii="Cambria Math" w:hAnsi="Cambria Math"/>
              </w:rPr>
            </m:ctrlPr>
          </m:sSubPr>
          <m:e>
            <m:r>
              <w:rPr>
                <w:rFonts w:ascii="Cambria Math" w:hAnsi="Cambria Math"/>
              </w:rPr>
              <m:t>C</m:t>
            </m:r>
          </m:e>
          <m:sub>
            <m:r>
              <w:rPr>
                <w:rFonts w:ascii="Cambria Math" w:hAnsi="Cambria Math"/>
              </w:rPr>
              <m:t>Z</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sub>
            </m:sSub>
          </m:e>
        </m:d>
      </m:oMath>
      <w:r>
        <w:t xml:space="preserve"> requires </w:t>
      </w:r>
      <m:oMath>
        <m:sSub>
          <m:sSubPr>
            <m:ctrlPr>
              <w:rPr>
                <w:rFonts w:ascii="Cambria Math" w:hAnsi="Cambria Math"/>
              </w:rPr>
            </m:ctrlPr>
          </m:sSubPr>
          <m:e>
            <m:r>
              <w:rPr>
                <w:rFonts w:ascii="Cambria Math" w:hAnsi="Cambria Math"/>
              </w:rPr>
              <m:t>C</m:t>
            </m:r>
          </m:e>
          <m:sub>
            <m:r>
              <w:rPr>
                <w:rFonts w:ascii="Cambria Math" w:hAnsi="Cambria Math"/>
              </w:rPr>
              <m:t>Z</m:t>
            </m:r>
            <m:r>
              <m:rPr>
                <m:sty m:val="p"/>
              </m:rPr>
              <w:rPr>
                <w:rFonts w:ascii="Cambria Math" w:hAnsi="Cambria Math"/>
              </w:rPr>
              <m:t>,</m:t>
            </m:r>
            <m:r>
              <w:rPr>
                <w:rFonts w:ascii="Cambria Math" w:hAnsi="Cambria Math"/>
              </w:rPr>
              <m:t>t</m:t>
            </m:r>
          </m:sub>
        </m:sSub>
      </m:oMath>
      <w:r>
        <w:t xml:space="preserve"> is taken from the CZ subsystem as an input; likewise, in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the term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sub>
            </m:sSub>
          </m:e>
        </m:d>
        <m:r>
          <w:rPr>
            <w:rFonts w:ascii="Cambria Math" w:hAnsi="Cambria Math"/>
          </w:rPr>
          <m:t> </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b</m:t>
        </m:r>
      </m:oMath>
      <w:r>
        <w:t xml:space="preserve"> [2] is fed from the CY subsystem. Since </w:t>
      </w:r>
      <m:oMath>
        <m:sSub>
          <m:sSubPr>
            <m:ctrlPr>
              <w:rPr>
                <w:rFonts w:ascii="Cambria Math" w:hAnsi="Cambria Math"/>
              </w:rPr>
            </m:ctrlPr>
          </m:sSubPr>
          <m:e>
            <m:r>
              <w:rPr>
                <w:rFonts w:ascii="Cambria Math" w:hAnsi="Cambria Math"/>
              </w:rPr>
              <m:t>x</m:t>
            </m:r>
          </m:e>
          <m:sub>
            <m:r>
              <w:rPr>
                <w:rFonts w:ascii="Cambria Math" w:hAnsi="Cambria Math"/>
              </w:rPr>
              <m:t>cg</m:t>
            </m:r>
          </m:sub>
        </m:sSub>
      </m:oMath>
      <w:r>
        <w:t xml:space="preserve"> is a root-level input, the center of gravity can be changed from outside the model.</w:t>
      </w:r>
    </w:p>
    <w:p w14:paraId="57625C7D" w14:textId="77777777" w:rsidR="005C1C81" w:rsidRDefault="00000000">
      <w:pPr>
        <w:pStyle w:val="FirstParagraph"/>
      </w:pPr>
      <w:r>
        <w:tab/>
        <w:t xml:space="preserve">Table domains differ: the main tables cover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and </w:t>
      </w:r>
      <m:oMath>
        <m:r>
          <w:rPr>
            <w:rFonts w:ascii="Cambria Math" w:hAnsi="Cambria Math"/>
          </w:rPr>
          <m:t>β</m:t>
        </m:r>
        <m:r>
          <m:rPr>
            <m:sty m:val="p"/>
          </m:rPr>
          <w:rPr>
            <w:rFonts w:ascii="Cambria Math" w:hAnsi="Cambria Math"/>
          </w:rPr>
          <m:t>=-</m:t>
        </m:r>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while the LEF tables cover only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the </w:t>
      </w:r>
      <m:oMath>
        <m:sSub>
          <m:sSubPr>
            <m:ctrlPr>
              <w:rPr>
                <w:rFonts w:ascii="Cambria Math" w:hAnsi="Cambria Math"/>
              </w:rPr>
            </m:ctrlPr>
          </m:sSubPr>
          <m:e>
            <m:r>
              <w:rPr>
                <w:rFonts w:ascii="Cambria Math" w:hAnsi="Cambria Math"/>
              </w:rPr>
              <m:t>δ</m:t>
            </m:r>
          </m:e>
          <m:sub>
            <m:r>
              <w:rPr>
                <w:rFonts w:ascii="Cambria Math" w:hAnsi="Cambria Math"/>
              </w:rPr>
              <m:t>h</m:t>
            </m:r>
          </m:sub>
        </m:sSub>
      </m:oMath>
      <w:r>
        <w:t xml:space="preserve"> dimension also differs between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on the one hand and </w:t>
      </w:r>
      <m:oMath>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Z</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on the other [1]. Hence each block is linked to its own breakpoint variable rather than a common vector.</w:t>
      </w:r>
    </w:p>
    <w:p w14:paraId="738302F8" w14:textId="77777777" w:rsidR="005C1C81" w:rsidRDefault="00000000">
      <w:pPr>
        <w:pStyle w:val="TableCaption"/>
      </w:pPr>
      <w:r>
        <w:rPr>
          <w:b/>
          <w:bCs/>
        </w:rPr>
        <w:t>Table 1.</w:t>
      </w:r>
      <w:r>
        <w:t xml:space="preserve"> Lookup tables in the coefficient subsystems (1D/2D/3D: table dimension).</w:t>
      </w:r>
    </w:p>
    <w:tbl>
      <w:tblPr>
        <w:tblStyle w:val="Table"/>
        <w:tblW w:w="9066"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203"/>
        <w:gridCol w:w="1324"/>
        <w:gridCol w:w="1444"/>
        <w:gridCol w:w="2688"/>
        <w:gridCol w:w="2407"/>
      </w:tblGrid>
      <w:tr w:rsidR="005C1C81" w14:paraId="20604292"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1203" w:type="dxa"/>
            <w:shd w:val="clear" w:color="auto" w:fill="E7E6E6"/>
          </w:tcPr>
          <w:p w14:paraId="0415E2F4" w14:textId="77777777" w:rsidR="005C1C81" w:rsidRDefault="00000000">
            <w:pPr>
              <w:pStyle w:val="Tabloerik"/>
              <w:keepNext/>
              <w:spacing w:before="20" w:after="20"/>
              <w:jc w:val="left"/>
            </w:pPr>
            <w:r>
              <w:rPr>
                <w:b/>
              </w:rPr>
              <w:t>Subsystem</w:t>
            </w:r>
          </w:p>
        </w:tc>
        <w:tc>
          <w:tcPr>
            <w:tcW w:w="1324" w:type="dxa"/>
            <w:shd w:val="clear" w:color="auto" w:fill="E7E6E6"/>
          </w:tcPr>
          <w:p w14:paraId="56B04BAF" w14:textId="77777777" w:rsidR="005C1C81" w:rsidRDefault="00000000">
            <w:pPr>
              <w:pStyle w:val="Tabloerik"/>
              <w:keepNext/>
              <w:spacing w:before="20" w:after="20"/>
              <w:jc w:val="center"/>
            </w:pPr>
            <w:r>
              <w:rPr>
                <w:b/>
              </w:rPr>
              <w:t>Number of blocks</w:t>
            </w:r>
          </w:p>
        </w:tc>
        <w:tc>
          <w:tcPr>
            <w:tcW w:w="1444" w:type="dxa"/>
            <w:shd w:val="clear" w:color="auto" w:fill="E7E6E6"/>
          </w:tcPr>
          <w:p w14:paraId="44545662" w14:textId="77777777" w:rsidR="005C1C81" w:rsidRDefault="00000000">
            <w:pPr>
              <w:pStyle w:val="Tabloerik"/>
              <w:keepNext/>
              <w:spacing w:before="20" w:after="20"/>
              <w:jc w:val="center"/>
            </w:pPr>
            <w:r>
              <w:rPr>
                <w:b/>
              </w:rPr>
              <w:t>1D / 2D / 3D</w:t>
            </w:r>
          </w:p>
        </w:tc>
        <w:tc>
          <w:tcPr>
            <w:tcW w:w="2688" w:type="dxa"/>
            <w:shd w:val="clear" w:color="auto" w:fill="E7E6E6"/>
          </w:tcPr>
          <w:p w14:paraId="7282D753" w14:textId="77777777" w:rsidR="005C1C81" w:rsidRDefault="00000000">
            <w:pPr>
              <w:pStyle w:val="Tabloerik"/>
              <w:keepNext/>
              <w:spacing w:before="20" w:after="20"/>
              <w:jc w:val="center"/>
            </w:pPr>
            <m:oMath>
              <m:sSub>
                <m:sSubPr>
                  <m:ctrlPr>
                    <w:rPr>
                      <w:rFonts w:ascii="Cambria Math" w:hAnsi="Cambria Math"/>
                    </w:rPr>
                  </m:ctrlPr>
                </m:sSubPr>
                <m:e>
                  <m:r>
                    <w:rPr>
                      <w:rFonts w:ascii="Cambria Math" w:hAnsi="Cambria Math"/>
                    </w:rPr>
                    <m:t>δ</m:t>
                  </m:r>
                </m:e>
                <m:sub>
                  <m:r>
                    <w:rPr>
                      <w:rFonts w:ascii="Cambria Math" w:hAnsi="Cambria Math"/>
                    </w:rPr>
                    <m:t>h</m:t>
                  </m:r>
                </m:sub>
              </m:sSub>
            </m:oMath>
            <w:r>
              <w:rPr>
                <w:b/>
              </w:rPr>
              <w:t xml:space="preserve"> breakpoints [deg]</w:t>
            </w:r>
          </w:p>
        </w:tc>
        <w:tc>
          <w:tcPr>
            <w:tcW w:w="2407" w:type="dxa"/>
            <w:shd w:val="clear" w:color="auto" w:fill="E7E6E6"/>
          </w:tcPr>
          <w:p w14:paraId="208B704F" w14:textId="77777777" w:rsidR="005C1C81" w:rsidRDefault="00000000">
            <w:pPr>
              <w:pStyle w:val="Tabloerik"/>
              <w:keepNext/>
              <w:spacing w:before="20" w:after="20"/>
              <w:jc w:val="left"/>
            </w:pPr>
            <w:r>
              <w:rPr>
                <w:b/>
              </w:rPr>
              <w:t>Additional tables</w:t>
            </w:r>
          </w:p>
        </w:tc>
      </w:tr>
      <w:tr w:rsidR="005C1C81" w14:paraId="72F257F0" w14:textId="77777777" w:rsidTr="005C1C81">
        <w:trPr>
          <w:cantSplit/>
          <w:jc w:val="center"/>
        </w:trPr>
        <w:tc>
          <w:tcPr>
            <w:tcW w:w="1203" w:type="dxa"/>
          </w:tcPr>
          <w:p w14:paraId="27E69389" w14:textId="77777777" w:rsidR="005C1C81" w:rsidRDefault="00000000">
            <w:pPr>
              <w:pStyle w:val="Tabloerik"/>
              <w:keepNext/>
              <w:spacing w:before="20" w:after="20"/>
              <w:jc w:val="left"/>
            </w:pPr>
            <w:r>
              <w:t>CX, CZ</w:t>
            </w:r>
          </w:p>
        </w:tc>
        <w:tc>
          <w:tcPr>
            <w:tcW w:w="1324" w:type="dxa"/>
          </w:tcPr>
          <w:p w14:paraId="53B6C6F6" w14:textId="77777777" w:rsidR="005C1C81" w:rsidRDefault="00000000">
            <w:pPr>
              <w:pStyle w:val="Tabloerik"/>
              <w:keepNext/>
              <w:spacing w:before="20" w:after="20"/>
              <w:jc w:val="center"/>
            </w:pPr>
            <w:r>
              <w:t>6 + 6</w:t>
            </w:r>
          </w:p>
        </w:tc>
        <w:tc>
          <w:tcPr>
            <w:tcW w:w="1444" w:type="dxa"/>
          </w:tcPr>
          <w:p w14:paraId="25FB9D31" w14:textId="77777777" w:rsidR="005C1C81" w:rsidRDefault="00000000">
            <w:pPr>
              <w:pStyle w:val="Tabloerik"/>
              <w:keepNext/>
              <w:spacing w:before="20" w:after="20"/>
              <w:jc w:val="center"/>
            </w:pPr>
            <w:r>
              <w:t>3 / 1 / 2</w:t>
            </w:r>
          </w:p>
        </w:tc>
        <w:tc>
          <w:tcPr>
            <w:tcW w:w="2688" w:type="dxa"/>
          </w:tcPr>
          <w:p w14:paraId="40CA21C4" w14:textId="77777777" w:rsidR="005C1C81" w:rsidRDefault="00000000">
            <w:pPr>
              <w:pStyle w:val="Tabloerik"/>
              <w:keepNext/>
              <w:spacing w:before="20" w:after="20"/>
              <w:jc w:val="center"/>
            </w:pPr>
            <w:r>
              <w:t>−25, −10, 0, 10, 25</w:t>
            </w:r>
          </w:p>
        </w:tc>
        <w:tc>
          <w:tcPr>
            <w:tcW w:w="2407" w:type="dxa"/>
          </w:tcPr>
          <w:p w14:paraId="257E2230" w14:textId="77777777" w:rsidR="005C1C81" w:rsidRDefault="00000000">
            <w:pPr>
              <w:pStyle w:val="Tabloerik"/>
              <w:keepNext/>
              <w:spacing w:before="20" w:after="20"/>
              <w:jc w:val="left"/>
            </w:pPr>
            <m:oMath>
              <m:sSub>
                <m:sSubPr>
                  <m:ctrlPr>
                    <w:rPr>
                      <w:rFonts w:ascii="Cambria Math" w:hAnsi="Cambria Math"/>
                    </w:rPr>
                  </m:ctrlPr>
                </m:sSubPr>
                <m:e>
                  <m:r>
                    <w:rPr>
                      <w:rFonts w:ascii="Cambria Math" w:hAnsi="Cambria Math"/>
                    </w:rPr>
                    <m:t>C</m:t>
                  </m:r>
                </m:e>
                <m:sub>
                  <m:r>
                    <w:rPr>
                      <w:rFonts w:ascii="Cambria Math" w:hAnsi="Cambria Math"/>
                    </w:rPr>
                    <m:t>q</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q</m:t>
                  </m:r>
                  <m:r>
                    <m:rPr>
                      <m:sty m:val="p"/>
                    </m:rPr>
                    <w:rPr>
                      <w:rFonts w:ascii="Cambria Math" w:hAnsi="Cambria Math"/>
                    </w:rPr>
                    <m:t>,lef</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sb</m:t>
                  </m:r>
                </m:sub>
              </m:sSub>
            </m:oMath>
          </w:p>
        </w:tc>
      </w:tr>
      <w:tr w:rsidR="005C1C81" w14:paraId="7540E08E" w14:textId="77777777" w:rsidTr="005C1C81">
        <w:trPr>
          <w:cantSplit/>
          <w:jc w:val="center"/>
        </w:trPr>
        <w:tc>
          <w:tcPr>
            <w:tcW w:w="1203" w:type="dxa"/>
          </w:tcPr>
          <w:p w14:paraId="56247D7C" w14:textId="77777777" w:rsidR="005C1C81" w:rsidRDefault="00000000">
            <w:pPr>
              <w:pStyle w:val="Tabloerik"/>
              <w:keepNext/>
              <w:spacing w:before="20" w:after="20"/>
              <w:jc w:val="left"/>
            </w:pPr>
            <w:r>
              <w:t>CY</w:t>
            </w:r>
          </w:p>
        </w:tc>
        <w:tc>
          <w:tcPr>
            <w:tcW w:w="1324" w:type="dxa"/>
          </w:tcPr>
          <w:p w14:paraId="50EEDC15" w14:textId="77777777" w:rsidR="005C1C81" w:rsidRDefault="00000000">
            <w:pPr>
              <w:pStyle w:val="Tabloerik"/>
              <w:keepNext/>
              <w:spacing w:before="20" w:after="20"/>
              <w:jc w:val="center"/>
            </w:pPr>
            <w:r>
              <w:t>15</w:t>
            </w:r>
          </w:p>
        </w:tc>
        <w:tc>
          <w:tcPr>
            <w:tcW w:w="1444" w:type="dxa"/>
          </w:tcPr>
          <w:p w14:paraId="767DE9E4" w14:textId="77777777" w:rsidR="005C1C81" w:rsidRDefault="00000000">
            <w:pPr>
              <w:pStyle w:val="Tabloerik"/>
              <w:keepNext/>
              <w:spacing w:before="20" w:after="20"/>
              <w:jc w:val="center"/>
            </w:pPr>
            <w:r>
              <w:t>4 / 11 / –</w:t>
            </w:r>
          </w:p>
        </w:tc>
        <w:tc>
          <w:tcPr>
            <w:tcW w:w="2688" w:type="dxa"/>
          </w:tcPr>
          <w:p w14:paraId="5782CEFB" w14:textId="77777777" w:rsidR="005C1C81" w:rsidRDefault="00000000">
            <w:pPr>
              <w:pStyle w:val="Tabloerik"/>
              <w:keepNext/>
              <w:spacing w:before="20" w:after="20"/>
              <w:jc w:val="center"/>
            </w:pPr>
            <w:r>
              <w:t>–</w:t>
            </w:r>
          </w:p>
        </w:tc>
        <w:tc>
          <w:tcPr>
            <w:tcW w:w="2407" w:type="dxa"/>
          </w:tcPr>
          <w:p w14:paraId="504B5677" w14:textId="77777777" w:rsidR="005C1C81" w:rsidRDefault="00000000">
            <w:pPr>
              <w:pStyle w:val="Tabloerik"/>
              <w:keepNext/>
              <w:spacing w:before="20" w:after="20"/>
              <w:jc w:val="left"/>
            </w:pPr>
            <m:oMath>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r>
                <w:rPr>
                  <w:rFonts w:ascii="Cambria Math" w:hAnsi="Cambria Math"/>
                </w:rPr>
                <m:t>20</m:t>
              </m:r>
            </m:oMath>
            <w:r>
              <w:t xml:space="preserve">,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30</m:t>
              </m:r>
            </m:oMath>
            <w:r>
              <w:t xml:space="preserve">, </w:t>
            </w:r>
            <m:oMath>
              <m:r>
                <w:rPr>
                  <w:rFonts w:ascii="Cambria Math" w:hAnsi="Cambria Math"/>
                </w:rPr>
                <m:t>p</m:t>
              </m:r>
            </m:oMath>
            <w:r>
              <w:t xml:space="preserve">, </w:t>
            </w:r>
            <m:oMath>
              <m:r>
                <w:rPr>
                  <w:rFonts w:ascii="Cambria Math" w:hAnsi="Cambria Math"/>
                </w:rPr>
                <m:t>r</m:t>
              </m:r>
            </m:oMath>
            <w:r>
              <w:t xml:space="preserve"> tables</w:t>
            </w:r>
          </w:p>
        </w:tc>
      </w:tr>
      <w:tr w:rsidR="005C1C81" w14:paraId="1E3D2C87" w14:textId="77777777" w:rsidTr="005C1C81">
        <w:trPr>
          <w:cantSplit/>
          <w:jc w:val="center"/>
        </w:trPr>
        <w:tc>
          <w:tcPr>
            <w:tcW w:w="1203" w:type="dxa"/>
          </w:tcPr>
          <w:p w14:paraId="54F392CF" w14:textId="77777777" w:rsidR="005C1C81" w:rsidRDefault="00000000">
            <w:pPr>
              <w:pStyle w:val="Tabloerik"/>
              <w:keepNext/>
              <w:spacing w:before="20" w:after="20"/>
              <w:jc w:val="left"/>
            </w:pPr>
            <w:r>
              <w:t>Cl, Cn</w:t>
            </w:r>
          </w:p>
        </w:tc>
        <w:tc>
          <w:tcPr>
            <w:tcW w:w="1324" w:type="dxa"/>
          </w:tcPr>
          <w:p w14:paraId="1F53E658" w14:textId="77777777" w:rsidR="005C1C81" w:rsidRDefault="00000000">
            <w:pPr>
              <w:pStyle w:val="Tabloerik"/>
              <w:keepNext/>
              <w:spacing w:before="20" w:after="20"/>
              <w:jc w:val="center"/>
            </w:pPr>
            <w:r>
              <w:t>16 + 16</w:t>
            </w:r>
          </w:p>
        </w:tc>
        <w:tc>
          <w:tcPr>
            <w:tcW w:w="1444" w:type="dxa"/>
          </w:tcPr>
          <w:p w14:paraId="70B87AF5" w14:textId="77777777" w:rsidR="005C1C81" w:rsidRDefault="00000000">
            <w:pPr>
              <w:pStyle w:val="Tabloerik"/>
              <w:keepNext/>
              <w:spacing w:before="20" w:after="20"/>
              <w:jc w:val="center"/>
            </w:pPr>
            <w:r>
              <w:t>5 / 6 / 5</w:t>
            </w:r>
          </w:p>
        </w:tc>
        <w:tc>
          <w:tcPr>
            <w:tcW w:w="2688" w:type="dxa"/>
          </w:tcPr>
          <w:p w14:paraId="705203A9" w14:textId="77777777" w:rsidR="005C1C81" w:rsidRDefault="00000000">
            <w:pPr>
              <w:pStyle w:val="Tabloerik"/>
              <w:keepNext/>
              <w:spacing w:before="20" w:after="20"/>
              <w:jc w:val="center"/>
            </w:pPr>
            <w:r>
              <w:t>−25, 0, 25</w:t>
            </w:r>
          </w:p>
        </w:tc>
        <w:tc>
          <w:tcPr>
            <w:tcW w:w="2407" w:type="dxa"/>
          </w:tcPr>
          <w:p w14:paraId="15635193" w14:textId="77777777" w:rsidR="005C1C81" w:rsidRDefault="00000000">
            <w:pPr>
              <w:pStyle w:val="Tabloerik"/>
              <w:keepNext/>
              <w:spacing w:before="20" w:after="20"/>
              <w:jc w:val="left"/>
            </w:pPr>
            <m:oMath>
              <m:sSub>
                <m:sSubPr>
                  <m:ctrlPr>
                    <w:rPr>
                      <w:rFonts w:ascii="Cambria Math" w:hAnsi="Cambria Math"/>
                    </w:rPr>
                  </m:ctrlPr>
                </m:sSubPr>
                <m:e>
                  <m:r>
                    <w:rPr>
                      <w:rFonts w:ascii="Cambria Math" w:hAnsi="Cambria Math"/>
                    </w:rPr>
                    <m:t>δ</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r</m:t>
                  </m:r>
                </m:sub>
              </m:sSub>
            </m:oMath>
            <w:r>
              <w:t xml:space="preserve">, </w:t>
            </w:r>
            <m:oMath>
              <m:r>
                <w:rPr>
                  <w:rFonts w:ascii="Cambria Math" w:hAnsi="Cambria Math"/>
                </w:rPr>
                <m:t>p</m:t>
              </m:r>
            </m:oMath>
            <w:r>
              <w:t xml:space="preserve">, </w:t>
            </w:r>
            <m:oMath>
              <m:r>
                <w:rPr>
                  <w:rFonts w:ascii="Cambria Math" w:hAnsi="Cambria Math"/>
                </w:rPr>
                <m:t>r</m:t>
              </m:r>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β</m:t>
                  </m:r>
                </m:sub>
              </m:sSub>
            </m:oMath>
          </w:p>
        </w:tc>
      </w:tr>
      <w:tr w:rsidR="005C1C81" w14:paraId="232126AB" w14:textId="77777777" w:rsidTr="005C1C81">
        <w:trPr>
          <w:cantSplit/>
          <w:jc w:val="center"/>
        </w:trPr>
        <w:tc>
          <w:tcPr>
            <w:tcW w:w="1203" w:type="dxa"/>
          </w:tcPr>
          <w:p w14:paraId="2BE1EC65" w14:textId="77777777" w:rsidR="005C1C81" w:rsidRDefault="00000000">
            <w:pPr>
              <w:pStyle w:val="Tabloerik"/>
              <w:spacing w:before="20" w:after="20"/>
              <w:jc w:val="left"/>
            </w:pPr>
            <w:r>
              <w:t>Cm</w:t>
            </w:r>
          </w:p>
        </w:tc>
        <w:tc>
          <w:tcPr>
            <w:tcW w:w="1324" w:type="dxa"/>
          </w:tcPr>
          <w:p w14:paraId="15369EC2" w14:textId="77777777" w:rsidR="005C1C81" w:rsidRDefault="00000000">
            <w:pPr>
              <w:pStyle w:val="Tabloerik"/>
              <w:spacing w:before="20" w:after="20"/>
              <w:jc w:val="center"/>
            </w:pPr>
            <w:r>
              <w:t>9</w:t>
            </w:r>
          </w:p>
        </w:tc>
        <w:tc>
          <w:tcPr>
            <w:tcW w:w="1444" w:type="dxa"/>
          </w:tcPr>
          <w:p w14:paraId="6B753790" w14:textId="77777777" w:rsidR="005C1C81" w:rsidRDefault="00000000">
            <w:pPr>
              <w:pStyle w:val="Tabloerik"/>
              <w:spacing w:before="20" w:after="20"/>
              <w:jc w:val="center"/>
            </w:pPr>
            <w:r>
              <w:t>5 / 2 / 2</w:t>
            </w:r>
          </w:p>
        </w:tc>
        <w:tc>
          <w:tcPr>
            <w:tcW w:w="2688" w:type="dxa"/>
          </w:tcPr>
          <w:p w14:paraId="0AE18D45" w14:textId="77777777" w:rsidR="005C1C81" w:rsidRDefault="00000000">
            <w:pPr>
              <w:pStyle w:val="Tabloerik"/>
              <w:spacing w:before="20" w:after="20"/>
              <w:jc w:val="center"/>
            </w:pPr>
            <w:r>
              <w:t>−25, −10, 0, 10, 25</w:t>
            </w:r>
          </w:p>
        </w:tc>
        <w:tc>
          <w:tcPr>
            <w:tcW w:w="2407" w:type="dxa"/>
          </w:tcPr>
          <w:p w14:paraId="09F55095" w14:textId="77777777" w:rsidR="005C1C81" w:rsidRDefault="00000000">
            <w:pPr>
              <w:pStyle w:val="Tabloerik"/>
              <w:spacing w:before="20" w:after="20"/>
              <w:jc w:val="left"/>
            </w:pPr>
            <m:oMath>
              <m:sSub>
                <m:sSubPr>
                  <m:ctrlPr>
                    <w:rPr>
                      <w:rFonts w:ascii="Cambria Math" w:hAnsi="Cambria Math"/>
                    </w:rPr>
                  </m:ctrlPr>
                </m:sSubPr>
                <m:e>
                  <m:r>
                    <w:rPr>
                      <w:rFonts w:ascii="Cambria Math" w:hAnsi="Cambria Math"/>
                    </w:rPr>
                    <m:t>η</m:t>
                  </m:r>
                </m:e>
                <m:sub>
                  <m:sSub>
                    <m:sSubPr>
                      <m:ctrlPr>
                        <w:rPr>
                          <w:rFonts w:ascii="Cambria Math" w:hAnsi="Cambria Math"/>
                        </w:rPr>
                      </m:ctrlPr>
                    </m:sSubPr>
                    <m:e>
                      <m:r>
                        <w:rPr>
                          <w:rFonts w:ascii="Cambria Math" w:hAnsi="Cambria Math"/>
                        </w:rPr>
                        <m:t>δ</m:t>
                      </m:r>
                    </m:e>
                    <m:sub>
                      <m:r>
                        <w:rPr>
                          <w:rFonts w:ascii="Cambria Math" w:hAnsi="Cambria Math"/>
                        </w:rPr>
                        <m:t>h</m:t>
                      </m:r>
                    </m:sub>
                  </m:sSub>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ds</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,sb</m:t>
                  </m:r>
                </m:sub>
              </m:sSub>
            </m:oMath>
          </w:p>
        </w:tc>
      </w:tr>
    </w:tbl>
    <w:p w14:paraId="49D52CFC" w14:textId="77777777" w:rsidR="005C1C81" w:rsidRDefault="00000000">
      <w:pPr>
        <w:pStyle w:val="ImageCaption"/>
        <w:keepNext/>
        <w:spacing w:before="0" w:after="0"/>
      </w:pPr>
      <w:r>
        <w:rPr>
          <w:noProof/>
        </w:rPr>
        <w:lastRenderedPageBreak/>
        <w:drawing>
          <wp:inline distT="0" distB="0" distL="0" distR="0" wp14:anchorId="66B9D67E" wp14:editId="6072D7FC">
            <wp:extent cx="5138737" cy="2324100"/>
            <wp:effectExtent l="38100" t="38100" r="24130" b="19050"/>
            <wp:docPr id="164689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1516" name=""/>
                    <pic:cNvPicPr/>
                  </pic:nvPicPr>
                  <pic:blipFill>
                    <a:blip r:embed="rId8"/>
                    <a:stretch>
                      <a:fillRect/>
                    </a:stretch>
                  </pic:blipFill>
                  <pic:spPr>
                    <a:xfrm>
                      <a:off x="0" y="0"/>
                      <a:ext cx="5152757" cy="2330441"/>
                    </a:xfrm>
                    <a:prstGeom prst="rect">
                      <a:avLst/>
                    </a:prstGeom>
                    <a:ln w="22225">
                      <a:solidFill>
                        <a:srgbClr val="000000"/>
                      </a:solidFill>
                      <a:prstDash val="solid"/>
                    </a:ln>
                  </pic:spPr>
                </pic:pic>
              </a:graphicData>
            </a:graphic>
          </wp:inline>
        </w:drawing>
      </w:r>
    </w:p>
    <w:p w14:paraId="122BA899" w14:textId="77777777" w:rsidR="005C1C81" w:rsidRDefault="00000000">
      <w:pPr>
        <w:pStyle w:val="ImageCaption"/>
        <w:keepNext/>
        <w:spacing w:after="80"/>
      </w:pPr>
      <w:r>
        <w:t>(a) Cm coefficient subsystem</w:t>
      </w:r>
    </w:p>
    <w:p w14:paraId="2FEFC263" w14:textId="77777777" w:rsidR="005C1C81" w:rsidRDefault="00000000">
      <w:pPr>
        <w:pStyle w:val="ImageCaption"/>
        <w:keepNext/>
        <w:spacing w:before="0" w:after="0"/>
      </w:pPr>
      <w:r>
        <w:rPr>
          <w:noProof/>
        </w:rPr>
        <w:drawing>
          <wp:inline distT="0" distB="0" distL="0" distR="0" wp14:anchorId="0910C7DD" wp14:editId="1A4550C0">
            <wp:extent cx="4894663" cy="1514475"/>
            <wp:effectExtent l="38100" t="38100" r="20320" b="9525"/>
            <wp:docPr id="131053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9258" name=""/>
                    <pic:cNvPicPr/>
                  </pic:nvPicPr>
                  <pic:blipFill>
                    <a:blip r:embed="rId9"/>
                    <a:stretch>
                      <a:fillRect/>
                    </a:stretch>
                  </pic:blipFill>
                  <pic:spPr>
                    <a:xfrm>
                      <a:off x="0" y="0"/>
                      <a:ext cx="4906585" cy="1518164"/>
                    </a:xfrm>
                    <a:prstGeom prst="rect">
                      <a:avLst/>
                    </a:prstGeom>
                    <a:ln w="22225">
                      <a:solidFill>
                        <a:srgbClr val="000000"/>
                      </a:solidFill>
                      <a:prstDash val="solid"/>
                    </a:ln>
                  </pic:spPr>
                </pic:pic>
              </a:graphicData>
            </a:graphic>
          </wp:inline>
        </w:drawing>
      </w:r>
    </w:p>
    <w:p w14:paraId="1C010A69" w14:textId="77777777" w:rsidR="005C1C81" w:rsidRDefault="00000000">
      <w:pPr>
        <w:pStyle w:val="ImageCaption"/>
        <w:keepNext/>
      </w:pPr>
      <w:r>
        <w:t>(b) Engine Dynamics subsystem</w:t>
      </w:r>
    </w:p>
    <w:p w14:paraId="6EF92BB1" w14:textId="77777777" w:rsidR="005C1C81" w:rsidRDefault="00000000">
      <w:pPr>
        <w:pStyle w:val="ImageCaption"/>
      </w:pPr>
      <w:r>
        <w:rPr>
          <w:b/>
          <w:bCs/>
        </w:rPr>
        <w:t>Figure 2.</w:t>
      </w:r>
      <w:r>
        <w:t xml:space="preserve"> Examples of the internal structure of the aerodynamic and propulsion subsystems.</w:t>
      </w:r>
    </w:p>
    <w:p w14:paraId="680E256D" w14:textId="77777777" w:rsidR="005C1C81" w:rsidRDefault="00000000">
      <w:pPr>
        <w:pStyle w:val="Heading2"/>
      </w:pPr>
      <w:bookmarkStart w:id="12" w:name="_Toc244037126"/>
      <w:bookmarkStart w:id="13" w:name="itki"/>
      <w:bookmarkEnd w:id="11"/>
      <w:r>
        <w:t>3.3 Propulsion</w:t>
      </w:r>
      <w:bookmarkEnd w:id="12"/>
    </w:p>
    <w:p w14:paraId="01BEB7D2" w14:textId="77777777" w:rsidR="005C1C81" w:rsidRDefault="00000000">
      <w:pPr>
        <w:pStyle w:val="FirstParagraph"/>
      </w:pPr>
      <w:r>
        <w:t>The Propulsion subsystem computes engine thrust from throttle position, including the engine lag (TP-1538 engine model [1]). It has four parts:</w:t>
      </w:r>
    </w:p>
    <w:p w14:paraId="0C9E9203" w14:textId="77777777" w:rsidR="005C1C81" w:rsidRDefault="00000000">
      <w:pPr>
        <w:pStyle w:val="Compact"/>
        <w:numPr>
          <w:ilvl w:val="0"/>
          <w:numId w:val="3"/>
        </w:numPr>
      </w:pPr>
      <w:r>
        <w:rPr>
          <w:b/>
          <w:bCs/>
        </w:rPr>
        <w:t>Throttle gearing.</w:t>
      </w:r>
      <w:r>
        <w:t xml:space="preserve"> A 1-D lookup table with breakpoints [0, 77, 100] % and values [0, 50, 100] maps throttle position to the power command (</w:t>
      </w:r>
      <m:oMath>
        <m:sSub>
          <m:sSubPr>
            <m:ctrlPr>
              <w:rPr>
                <w:rFonts w:ascii="Cambria Math" w:hAnsi="Cambria Math"/>
              </w:rPr>
            </m:ctrlPr>
          </m:sSubPr>
          <m:e>
            <m:r>
              <w:rPr>
                <w:rFonts w:ascii="Cambria Math" w:hAnsi="Cambria Math"/>
              </w:rPr>
              <m:t>P</m:t>
            </m:r>
          </m:e>
          <m:sub>
            <m:r>
              <w:rPr>
                <w:rFonts w:ascii="Cambria Math" w:hAnsi="Cambria Math"/>
              </w:rPr>
              <m:t>c</m:t>
            </m:r>
          </m:sub>
        </m:sSub>
      </m:oMath>
      <w:r>
        <w:t>); 77% corresponds to military power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[2].</w:t>
      </w:r>
    </w:p>
    <w:p w14:paraId="3A5442B4" w14:textId="77777777" w:rsidR="005C1C81" w:rsidRDefault="00000000">
      <w:pPr>
        <w:pStyle w:val="Compact"/>
        <w:numPr>
          <w:ilvl w:val="0"/>
          <w:numId w:val="3"/>
        </w:numPr>
      </w:pPr>
      <w:r>
        <w:rPr>
          <w:b/>
          <w:bCs/>
        </w:rPr>
        <w:t>Engine dynamics (Figure 2b).</w:t>
      </w:r>
      <w:r>
        <w:t xml:space="preserve"> The power level </w:t>
      </w:r>
      <m:oMath>
        <m:sSub>
          <m:sSubPr>
            <m:ctrlPr>
              <w:rPr>
                <w:rFonts w:ascii="Cambria Math" w:hAnsi="Cambria Math"/>
              </w:rPr>
            </m:ctrlPr>
          </m:sSubPr>
          <m:e>
            <m:r>
              <w:rPr>
                <w:rFonts w:ascii="Cambria Math" w:hAnsi="Cambria Math"/>
              </w:rPr>
              <m:t>P</m:t>
            </m:r>
          </m:e>
          <m:sub>
            <m:r>
              <w:rPr>
                <w:rFonts w:ascii="Cambria Math" w:hAnsi="Cambria Math"/>
              </w:rPr>
              <m:t>3</m:t>
            </m:r>
          </m:sub>
        </m:sSub>
      </m:oMath>
      <w:r>
        <w:t xml:space="preserve"> evolves through an Integrator (initial value P3_0) as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3</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e>
        </m:d>
        <m:r>
          <m:rPr>
            <m:sty m:val="p"/>
          </m:rPr>
          <w:rPr>
            <w:rFonts w:ascii="Cambria Math" w:hAnsi="Cambria Math"/>
          </w:rPr>
          <m:t>/</m:t>
        </m:r>
        <m:r>
          <w:rPr>
            <w:rFonts w:ascii="Cambria Math" w:hAnsi="Cambria Math"/>
          </w:rPr>
          <m:t>τ</m:t>
        </m:r>
      </m:oMath>
      <w:r>
        <w:t xml:space="preserve"> [1]. The target power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m:oMath>
        <m:r>
          <w:rPr>
            <w:rFonts w:ascii="Cambria Math" w:hAnsi="Cambria Math"/>
          </w:rPr>
          <m:t>1</m:t>
        </m:r>
        <m:r>
          <m:rPr>
            <m:sty m:val="p"/>
          </m:rPr>
          <w:rPr>
            <w:rFonts w:ascii="Cambria Math" w:hAnsi="Cambria Math"/>
          </w:rPr>
          <m:t>/</m:t>
        </m:r>
        <m:r>
          <w:rPr>
            <w:rFonts w:ascii="Cambria Math" w:hAnsi="Cambria Math"/>
          </w:rPr>
          <m:t>τ</m:t>
        </m:r>
      </m:oMath>
      <w:r>
        <w:t xml:space="preserve"> are selected by four Switches (threshold 50) according to Table 2. </w:t>
      </w:r>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r>
              <w:rPr>
                <w:rFonts w:ascii="Cambria Math" w:hAnsi="Cambria Math"/>
              </w:rPr>
              <m:t>ΔP</m:t>
            </m:r>
          </m:e>
        </m:d>
      </m:oMath>
      <w:r>
        <w:t xml:space="preserve"> is a lookup table with breakpoints [−100, 25, 50, 100] and values [1, 1, 0.1, 0.1].</w:t>
      </w:r>
    </w:p>
    <w:p w14:paraId="4D8FB40B" w14:textId="77777777" w:rsidR="005C1C81" w:rsidRDefault="00000000">
      <w:pPr>
        <w:pStyle w:val="Compact"/>
        <w:numPr>
          <w:ilvl w:val="0"/>
          <w:numId w:val="3"/>
        </w:numPr>
      </w:pPr>
      <w:r>
        <w:rPr>
          <w:b/>
          <w:bCs/>
        </w:rPr>
        <w:t>Thrust tables.</w:t>
      </w:r>
      <w:r>
        <w:t xml:space="preserve"> Idle, military and maximum thrust are read from three 2-D lookup tables of Mach number and altitude [1]; altitude is converted to ft by a Gain of 1/0.3048. A Switch (threshold 50) selects the interpolation branch based on </w:t>
      </w:r>
      <m:oMath>
        <m:sSub>
          <m:sSubPr>
            <m:ctrlPr>
              <w:rPr>
                <w:rFonts w:ascii="Cambria Math" w:hAnsi="Cambria Math"/>
              </w:rPr>
            </m:ctrlPr>
          </m:sSubPr>
          <m:e>
            <m:r>
              <w:rPr>
                <w:rFonts w:ascii="Cambria Math" w:hAnsi="Cambria Math"/>
              </w:rPr>
              <m:t>P</m:t>
            </m:r>
          </m:e>
          <m:sub>
            <m:r>
              <w:rPr>
                <w:rFonts w:ascii="Cambria Math" w:hAnsi="Cambria Math"/>
              </w:rPr>
              <m:t>3</m:t>
            </m:r>
          </m:sub>
        </m:sSub>
      </m:oMath>
      <w:r>
        <w:t xml:space="preserve">: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idle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mil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idle</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oMath>
      <w:r>
        <w:t xml:space="preserve"> or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mil</m:t>
                </m:r>
              </m:sub>
            </m:sSub>
          </m:e>
        </m:d>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e>
        </m:d>
        <m:r>
          <m:rPr>
            <m:sty m:val="p"/>
          </m:rPr>
          <w:rPr>
            <w:rFonts w:ascii="Cambria Math" w:hAnsi="Cambria Math"/>
          </w:rPr>
          <m:t>/</m:t>
        </m:r>
        <m:r>
          <w:rPr>
            <w:rFonts w:ascii="Cambria Math" w:hAnsi="Cambria Math"/>
          </w:rPr>
          <m:t>50</m:t>
        </m:r>
      </m:oMath>
      <w:r>
        <w:t>.</w:t>
      </w:r>
    </w:p>
    <w:p w14:paraId="1CFAF18D" w14:textId="77777777" w:rsidR="005C1C81" w:rsidRDefault="00000000">
      <w:pPr>
        <w:pStyle w:val="Compact"/>
        <w:numPr>
          <w:ilvl w:val="0"/>
          <w:numId w:val="3"/>
        </w:numPr>
      </w:pPr>
      <w:r>
        <w:rPr>
          <w:b/>
          <w:bCs/>
        </w:rPr>
        <w:t>Output.</w:t>
      </w:r>
      <w:r>
        <w:t xml:space="preserve"> Thrust is converted from lbf to N with a Gain and formed into </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 0</m:t>
                </m:r>
              </m:e>
            </m:d>
          </m:e>
          <m:sup>
            <m:r>
              <w:rPr>
                <w:rFonts w:ascii="Cambria Math" w:hAnsi="Cambria Math"/>
              </w:rPr>
              <m:t>T</m:t>
            </m:r>
          </m:sup>
        </m:sSup>
      </m:oMath>
      <w:r>
        <w:t xml:space="preserve"> with a Mux.</w:t>
      </w:r>
    </w:p>
    <w:p w14:paraId="621162BF" w14:textId="77777777" w:rsidR="005C1C81" w:rsidRDefault="00000000">
      <w:pPr>
        <w:pStyle w:val="TableCaption"/>
      </w:pPr>
      <w:r>
        <w:rPr>
          <w:b/>
          <w:bCs/>
        </w:rPr>
        <w:t>Table 2.</w:t>
      </w:r>
      <w:r>
        <w:t xml:space="preserve"> Selection of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and </w:t>
      </w:r>
      <m:oMath>
        <m:r>
          <w:rPr>
            <w:rFonts w:ascii="Cambria Math" w:hAnsi="Cambria Math"/>
          </w:rPr>
          <m:t>1</m:t>
        </m:r>
        <m:r>
          <m:rPr>
            <m:sty m:val="p"/>
          </m:rPr>
          <w:rPr>
            <w:rFonts w:ascii="Cambria Math" w:hAnsi="Cambria Math"/>
          </w:rPr>
          <m:t>/</m:t>
        </m:r>
        <m:r>
          <w:rPr>
            <w:rFonts w:ascii="Cambria Math" w:hAnsi="Cambria Math"/>
          </w:rPr>
          <m:t>τ</m:t>
        </m:r>
      </m:oMath>
      <w:r>
        <w:t xml:space="preserve"> in the engine dynamics [1].</w:t>
      </w:r>
    </w:p>
    <w:tbl>
      <w:tblPr>
        <w:tblStyle w:val="Table"/>
        <w:tblW w:w="5980"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2080"/>
        <w:gridCol w:w="1300"/>
        <w:gridCol w:w="2600"/>
      </w:tblGrid>
      <w:tr w:rsidR="005C1C81" w14:paraId="637FDE00"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2080" w:type="dxa"/>
            <w:shd w:val="clear" w:color="auto" w:fill="E7E6E6"/>
          </w:tcPr>
          <w:p w14:paraId="50061FE3" w14:textId="77777777" w:rsidR="005C1C81" w:rsidRDefault="00000000">
            <w:pPr>
              <w:pStyle w:val="Tabloerik"/>
              <w:keepNext/>
              <w:spacing w:before="20" w:after="20"/>
              <w:jc w:val="left"/>
            </w:pPr>
            <w:r>
              <w:rPr>
                <w:b/>
              </w:rPr>
              <w:t>Condition</w:t>
            </w:r>
          </w:p>
        </w:tc>
        <w:tc>
          <w:tcPr>
            <w:tcW w:w="1300" w:type="dxa"/>
            <w:shd w:val="clear" w:color="auto" w:fill="E7E6E6"/>
          </w:tcPr>
          <w:p w14:paraId="160233E4" w14:textId="77777777" w:rsidR="005C1C81" w:rsidRDefault="00000000">
            <w:pPr>
              <w:pStyle w:val="Tabloerik"/>
              <w:keepNext/>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2600" w:type="dxa"/>
            <w:shd w:val="clear" w:color="auto" w:fill="E7E6E6"/>
          </w:tcPr>
          <w:p w14:paraId="6D8D5EEF" w14:textId="77777777" w:rsidR="005C1C81" w:rsidRDefault="00000000">
            <w:pPr>
              <w:pStyle w:val="Tabloerik"/>
              <w:keepNext/>
              <w:spacing w:before="20" w:after="20"/>
              <w:jc w:val="center"/>
            </w:pPr>
            <m:oMath>
              <m:r>
                <w:rPr>
                  <w:rFonts w:ascii="Cambria Math" w:hAnsi="Cambria Math"/>
                </w:rPr>
                <m:t>1</m:t>
              </m:r>
              <m:r>
                <m:rPr>
                  <m:sty m:val="p"/>
                </m:rPr>
                <w:rPr>
                  <w:rFonts w:ascii="Cambria Math" w:hAnsi="Cambria Math"/>
                </w:rPr>
                <m:t>/</m:t>
              </m:r>
              <m:r>
                <w:rPr>
                  <w:rFonts w:ascii="Cambria Math" w:hAnsi="Cambria Math"/>
                </w:rPr>
                <m:t>τ</m:t>
              </m:r>
            </m:oMath>
            <w:r>
              <w:rPr>
                <w:b/>
              </w:rPr>
              <w:t xml:space="preserve"> [1/s]</w:t>
            </w:r>
          </w:p>
        </w:tc>
      </w:tr>
      <w:tr w:rsidR="005C1C81" w14:paraId="42041F5F" w14:textId="77777777" w:rsidTr="005C1C81">
        <w:trPr>
          <w:cantSplit/>
          <w:jc w:val="center"/>
        </w:trPr>
        <w:tc>
          <w:tcPr>
            <w:tcW w:w="2080" w:type="dxa"/>
          </w:tcPr>
          <w:p w14:paraId="3B74847C" w14:textId="77777777" w:rsidR="005C1C81" w:rsidRDefault="00000000">
            <w:pPr>
              <w:pStyle w:val="Tabloerik"/>
              <w:keepNext/>
              <w:spacing w:before="20" w:after="20"/>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oMath>
          </w:p>
        </w:tc>
        <w:tc>
          <w:tcPr>
            <w:tcW w:w="1300" w:type="dxa"/>
          </w:tcPr>
          <w:p w14:paraId="000B64C3" w14:textId="77777777" w:rsidR="005C1C81" w:rsidRDefault="00000000">
            <w:pPr>
              <w:pStyle w:val="Tabloerik"/>
              <w:keepNext/>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2600" w:type="dxa"/>
          </w:tcPr>
          <w:p w14:paraId="50254CE7" w14:textId="77777777" w:rsidR="005C1C81" w:rsidRDefault="00000000">
            <w:pPr>
              <w:pStyle w:val="Tabloerik"/>
              <w:keepNext/>
              <w:spacing w:before="20" w:after="20"/>
              <w:jc w:val="center"/>
            </w:pPr>
            <w:r>
              <w:t>5</w:t>
            </w:r>
          </w:p>
        </w:tc>
      </w:tr>
      <w:tr w:rsidR="005C1C81" w14:paraId="0E7EE942" w14:textId="77777777" w:rsidTr="005C1C81">
        <w:trPr>
          <w:cantSplit/>
          <w:jc w:val="center"/>
        </w:trPr>
        <w:tc>
          <w:tcPr>
            <w:tcW w:w="2080" w:type="dxa"/>
          </w:tcPr>
          <w:p w14:paraId="333464BE" w14:textId="77777777" w:rsidR="005C1C81" w:rsidRDefault="00000000">
            <w:pPr>
              <w:pStyle w:val="Tabloerik"/>
              <w:keepNext/>
              <w:spacing w:before="20" w:after="20"/>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&lt;</m:t>
              </m:r>
              <m:r>
                <w:rPr>
                  <w:rFonts w:ascii="Cambria Math" w:hAnsi="Cambria Math"/>
                </w:rPr>
                <m:t>50</m:t>
              </m:r>
            </m:oMath>
          </w:p>
        </w:tc>
        <w:tc>
          <w:tcPr>
            <w:tcW w:w="1300" w:type="dxa"/>
          </w:tcPr>
          <w:p w14:paraId="7C098FB5" w14:textId="77777777" w:rsidR="005C1C81" w:rsidRDefault="00000000">
            <w:pPr>
              <w:pStyle w:val="Tabloerik"/>
              <w:keepNext/>
              <w:spacing w:before="20" w:after="20"/>
              <w:jc w:val="center"/>
            </w:pPr>
            <w:r>
              <w:t>60</w:t>
            </w:r>
          </w:p>
        </w:tc>
        <w:tc>
          <w:tcPr>
            <w:tcW w:w="2600" w:type="dxa"/>
          </w:tcPr>
          <w:p w14:paraId="15DB05EC" w14:textId="77777777" w:rsidR="005C1C81" w:rsidRDefault="00000000">
            <w:pPr>
              <w:pStyle w:val="Tabloerik"/>
              <w:keepNext/>
              <w:spacing w:before="20" w:after="20"/>
              <w:jc w:val="center"/>
            </w:pPr>
            <m:oMathPara>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e>
                </m:d>
              </m:oMath>
            </m:oMathPara>
          </w:p>
        </w:tc>
      </w:tr>
      <w:tr w:rsidR="005C1C81" w14:paraId="63BDCB78" w14:textId="77777777" w:rsidTr="005C1C81">
        <w:trPr>
          <w:cantSplit/>
          <w:jc w:val="center"/>
        </w:trPr>
        <w:tc>
          <w:tcPr>
            <w:tcW w:w="2080" w:type="dxa"/>
          </w:tcPr>
          <w:p w14:paraId="35C73722" w14:textId="77777777" w:rsidR="005C1C81" w:rsidRDefault="00000000">
            <w:pPr>
              <w:pStyle w:val="Tabloerik"/>
              <w:keepNext/>
              <w:spacing w:before="20" w:after="20"/>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50</m:t>
              </m:r>
            </m:oMath>
          </w:p>
        </w:tc>
        <w:tc>
          <w:tcPr>
            <w:tcW w:w="1300" w:type="dxa"/>
          </w:tcPr>
          <w:p w14:paraId="369AE8FF" w14:textId="77777777" w:rsidR="005C1C81" w:rsidRDefault="00000000">
            <w:pPr>
              <w:pStyle w:val="Tabloerik"/>
              <w:keepNext/>
              <w:spacing w:before="20" w:after="20"/>
              <w:jc w:val="center"/>
            </w:pPr>
            <w:r>
              <w:t>40</w:t>
            </w:r>
          </w:p>
        </w:tc>
        <w:tc>
          <w:tcPr>
            <w:tcW w:w="2600" w:type="dxa"/>
          </w:tcPr>
          <w:p w14:paraId="6FE949B6" w14:textId="77777777" w:rsidR="005C1C81" w:rsidRDefault="00000000">
            <w:pPr>
              <w:pStyle w:val="Tabloerik"/>
              <w:keepNext/>
              <w:spacing w:before="20" w:after="20"/>
              <w:jc w:val="center"/>
            </w:pPr>
            <w:r>
              <w:t>5</w:t>
            </w:r>
          </w:p>
        </w:tc>
      </w:tr>
      <w:tr w:rsidR="005C1C81" w14:paraId="3EE36096" w14:textId="77777777" w:rsidTr="005C1C81">
        <w:trPr>
          <w:cantSplit/>
          <w:jc w:val="center"/>
        </w:trPr>
        <w:tc>
          <w:tcPr>
            <w:tcW w:w="2080" w:type="dxa"/>
          </w:tcPr>
          <w:p w14:paraId="03339A48" w14:textId="77777777" w:rsidR="005C1C81" w:rsidRDefault="00000000">
            <w:pPr>
              <w:pStyle w:val="Tabloerik"/>
              <w:spacing w:before="20" w:after="20"/>
              <w:jc w:val="left"/>
            </w:p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&lt;</m:t>
              </m:r>
              <m:r>
                <w:rPr>
                  <w:rFonts w:ascii="Cambria Math" w:hAnsi="Cambria Math"/>
                </w:rPr>
                <m:t>50</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&lt;</m:t>
              </m:r>
              <m:r>
                <w:rPr>
                  <w:rFonts w:ascii="Cambria Math" w:hAnsi="Cambria Math"/>
                </w:rPr>
                <m:t>50</m:t>
              </m:r>
            </m:oMath>
          </w:p>
        </w:tc>
        <w:tc>
          <w:tcPr>
            <w:tcW w:w="1300" w:type="dxa"/>
          </w:tcPr>
          <w:p w14:paraId="6DB26DE8" w14:textId="77777777" w:rsidR="005C1C81" w:rsidRDefault="00000000">
            <w:pPr>
              <w:pStyle w:val="Tabloerik"/>
              <w:spacing w:before="20" w:after="20"/>
              <w:jc w:val="center"/>
            </w:pPr>
            <m:oMathPara>
              <m:oMath>
                <m:sSub>
                  <m:sSubPr>
                    <m:ctrlPr>
                      <w:rPr>
                        <w:rFonts w:ascii="Cambria Math" w:hAnsi="Cambria Math"/>
                      </w:rPr>
                    </m:ctrlPr>
                  </m:sSubPr>
                  <m:e>
                    <m:r>
                      <w:rPr>
                        <w:rFonts w:ascii="Cambria Math" w:hAnsi="Cambria Math"/>
                      </w:rPr>
                      <m:t>P</m:t>
                    </m:r>
                  </m:e>
                  <m:sub>
                    <m:r>
                      <w:rPr>
                        <w:rFonts w:ascii="Cambria Math" w:hAnsi="Cambria Math"/>
                      </w:rPr>
                      <m:t>c</m:t>
                    </m:r>
                  </m:sub>
                </m:sSub>
              </m:oMath>
            </m:oMathPara>
          </w:p>
        </w:tc>
        <w:tc>
          <w:tcPr>
            <w:tcW w:w="2600" w:type="dxa"/>
          </w:tcPr>
          <w:p w14:paraId="712F4E7F" w14:textId="77777777" w:rsidR="005C1C81" w:rsidRDefault="00000000">
            <w:pPr>
              <w:pStyle w:val="Tabloerik"/>
              <w:spacing w:before="20" w:after="20"/>
              <w:jc w:val="center"/>
            </w:pPr>
            <m:oMathPara>
              <m:oMath>
                <m:sSub>
                  <m:sSubPr>
                    <m:ctrlPr>
                      <w:rPr>
                        <w:rFonts w:ascii="Cambria Math" w:hAnsi="Cambria Math"/>
                      </w:rPr>
                    </m:ctrlPr>
                  </m:sSubPr>
                  <m:e>
                    <m:r>
                      <w:rPr>
                        <w:rFonts w:ascii="Cambria Math" w:hAnsi="Cambria Math"/>
                      </w:rPr>
                      <m:t>R</m:t>
                    </m:r>
                  </m:e>
                  <m:sub>
                    <m:r>
                      <w:rPr>
                        <w:rFonts w:ascii="Cambria Math" w:hAnsi="Cambria Math"/>
                      </w:rPr>
                      <m:t>τ</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e>
                </m:d>
              </m:oMath>
            </m:oMathPara>
          </w:p>
        </w:tc>
      </w:tr>
    </w:tbl>
    <w:p w14:paraId="33FD3D79" w14:textId="77777777" w:rsidR="005C1C81" w:rsidRDefault="00000000">
      <w:pPr>
        <w:pStyle w:val="BodyText"/>
        <w:spacing w:before="100"/>
      </w:pPr>
      <w:r>
        <w:tab/>
        <w:t>The gearing equation in Stevens–Lewis–Johnson uses rounded coefficients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94 </m:t>
        </m:r>
        <m:sSub>
          <m:sSubPr>
            <m:ctrlPr>
              <w:rPr>
                <w:rFonts w:ascii="Cambria Math" w:hAnsi="Cambria Math"/>
              </w:rPr>
            </m:ctrlPr>
          </m:sSubPr>
          <m:e>
            <m:r>
              <w:rPr>
                <w:rFonts w:ascii="Cambria Math" w:hAnsi="Cambria Math"/>
              </w:rPr>
              <m:t>δ</m:t>
            </m:r>
          </m:e>
          <m:sub>
            <m:r>
              <w:rPr>
                <w:rFonts w:ascii="Cambria Math" w:hAnsi="Cambria Math"/>
              </w:rPr>
              <m:t>th</m:t>
            </m:r>
          </m:sub>
        </m:sSub>
      </m:oMath>
      <w:r>
        <w:t xml:space="preserve"> and </w:t>
      </w:r>
      <m:oMath>
        <m:r>
          <w:rPr>
            <w:rFonts w:ascii="Cambria Math" w:hAnsi="Cambria Math"/>
          </w:rPr>
          <m:t>217</m:t>
        </m:r>
        <m:r>
          <m:rPr>
            <m:sty m:val="p"/>
          </m:rPr>
          <w:rPr>
            <w:rFonts w:ascii="Cambria Math" w:hAnsi="Cambria Math"/>
          </w:rPr>
          <m:t>.</m:t>
        </m:r>
        <m:r>
          <w:rPr>
            <w:rFonts w:ascii="Cambria Math" w:hAnsi="Cambria Math"/>
          </w:rPr>
          <m:t>38 </m:t>
        </m:r>
        <m:sSub>
          <m:sSubPr>
            <m:ctrlPr>
              <w:rPr>
                <w:rFonts w:ascii="Cambria Math" w:hAnsi="Cambria Math"/>
              </w:rPr>
            </m:ctrlPr>
          </m:sSubPr>
          <m:e>
            <m:r>
              <w:rPr>
                <w:rFonts w:ascii="Cambria Math" w:hAnsi="Cambria Math"/>
              </w:rPr>
              <m:t>δ</m:t>
            </m:r>
          </m:e>
          <m:sub>
            <m:r>
              <w:rPr>
                <w:rFonts w:ascii="Cambria Math" w:hAnsi="Cambria Math"/>
              </w:rPr>
              <m:t>th</m:t>
            </m:r>
          </m:sub>
        </m:sSub>
        <m:r>
          <m:rPr>
            <m:sty m:val="p"/>
          </m:rPr>
          <w:rPr>
            <w:rFonts w:ascii="Cambria Math" w:hAnsi="Cambria Math"/>
          </w:rPr>
          <m:t>-</m:t>
        </m:r>
        <m:r>
          <w:rPr>
            <w:rFonts w:ascii="Cambria Math" w:hAnsi="Cambria Math"/>
          </w:rPr>
          <m:t>117</m:t>
        </m:r>
        <m:r>
          <m:rPr>
            <m:sty m:val="p"/>
          </m:rPr>
          <w:rPr>
            <w:rFonts w:ascii="Cambria Math" w:hAnsi="Cambria Math"/>
          </w:rPr>
          <m:t>.</m:t>
        </m:r>
        <m:r>
          <w:rPr>
            <w:rFonts w:ascii="Cambria Math" w:hAnsi="Cambria Math"/>
          </w:rPr>
          <m:t>38</m:t>
        </m:r>
      </m:oMath>
      <w:r>
        <w:t xml:space="preserve">) [2]. Defining the gearing by breakpoints gives exactly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50</m:t>
        </m:r>
      </m:oMath>
      <w:r>
        <w:t xml:space="preserve"> at 77%; the thrust differs from the rounded-coefficient result by at most 2 N (0.008%).</w:t>
      </w:r>
    </w:p>
    <w:p w14:paraId="152C22C7" w14:textId="77777777" w:rsidR="005C1C81" w:rsidRDefault="00000000">
      <w:pPr>
        <w:pStyle w:val="Heading2"/>
      </w:pPr>
      <w:bookmarkStart w:id="14" w:name="_Toc244037127"/>
      <w:bookmarkStart w:id="15" w:name="kütle-ve-atalet"/>
      <w:bookmarkEnd w:id="13"/>
      <w:r>
        <w:t>3.4 Mass and Inertia</w:t>
      </w:r>
      <w:bookmarkEnd w:id="14"/>
    </w:p>
    <w:p w14:paraId="593EDB46" w14:textId="77777777" w:rsidR="005C1C81" w:rsidRDefault="00000000">
      <w:pPr>
        <w:pStyle w:val="FirstParagraph"/>
      </w:pPr>
      <w:r>
        <w:tab/>
        <w:t xml:space="preserve">This subsystem transforms gravity into body axes. The Euler angles are split with a Demux, and the three components of </w:t>
      </w:r>
      <m:oMath>
        <m:sSub>
          <m:sSubPr>
            <m:ctrlPr>
              <w:rPr>
                <w:rFonts w:ascii="Cambria Math" w:hAnsi="Cambria Math"/>
              </w:rPr>
            </m:ctrlPr>
          </m:sSubPr>
          <m:e>
            <m:r>
              <m:rPr>
                <m:sty m:val="b"/>
              </m:rPr>
              <w:rPr>
                <w:rFonts w:ascii="Cambria Math" w:hAnsi="Cambria Math"/>
              </w:rPr>
              <m:t>F</m:t>
            </m:r>
          </m:e>
          <m:sub>
            <m:r>
              <w:rPr>
                <w:rFonts w:ascii="Cambria Math" w:hAnsi="Cambria Math"/>
              </w:rPr>
              <m:t>G</m:t>
            </m:r>
          </m:sub>
        </m:sSub>
        <m:r>
          <m:rPr>
            <m:sty m:val="p"/>
          </m:rPr>
          <w:rPr>
            <w:rFonts w:ascii="Cambria Math" w:hAnsi="Cambria Math"/>
          </w:rPr>
          <m:t>=</m:t>
        </m:r>
        <m:r>
          <w:rPr>
            <w:rFonts w:ascii="Cambria Math" w:hAnsi="Cambria Math"/>
          </w:rPr>
          <m:t>W </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e>
            </m:d>
          </m:e>
          <m:sup>
            <m:r>
              <w:rPr>
                <w:rFonts w:ascii="Cambria Math" w:hAnsi="Cambria Math"/>
              </w:rPr>
              <m:t>T</m:t>
            </m:r>
          </m:sup>
        </m:sSup>
      </m:oMath>
      <w:r>
        <w:t xml:space="preserve"> [2] are computed with Trigonometric </w:t>
      </w:r>
      <w:r>
        <w:lastRenderedPageBreak/>
        <w:t xml:space="preserve">Function and Product blocks and multiplied by the Weight gain. The unused </w:t>
      </w:r>
      <m:oMath>
        <m:r>
          <w:rPr>
            <w:rFonts w:ascii="Cambria Math" w:hAnsi="Cambria Math"/>
          </w:rPr>
          <m:t>ψ</m:t>
        </m:r>
      </m:oMath>
      <w:r>
        <w:t xml:space="preserve"> input goes to a Terminator. Mass, inertia and geometry values are taken from TP-1538 Table I [1] and converted to SI (Table 3).</w:t>
      </w:r>
    </w:p>
    <w:p w14:paraId="5B6EE1FF" w14:textId="77777777" w:rsidR="005C1C81" w:rsidRDefault="00000000">
      <w:pPr>
        <w:pStyle w:val="TableCaption"/>
      </w:pPr>
      <w:r>
        <w:rPr>
          <w:b/>
          <w:bCs/>
        </w:rPr>
        <w:t>Table 3.</w:t>
      </w:r>
      <w:r>
        <w:t xml:space="preserve"> Mass, inertia and geometry (TP-1538 Table I [1], SI). </w:t>
      </w:r>
      <m:oMath>
        <m:r>
          <w:rPr>
            <w:rFonts w:ascii="Cambria Math" w:hAnsi="Cambria Math"/>
          </w:rPr>
          <m:t>g</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80665</m:t>
        </m:r>
      </m:oMath>
      <w:r>
        <w:t xml:space="preserve"> m/s².</w:t>
      </w:r>
    </w:p>
    <w:tbl>
      <w:tblPr>
        <w:tblStyle w:val="Table"/>
        <w:tblW w:w="9065"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91"/>
        <w:gridCol w:w="2144"/>
        <w:gridCol w:w="1150"/>
        <w:gridCol w:w="1429"/>
        <w:gridCol w:w="1150"/>
        <w:gridCol w:w="2001"/>
      </w:tblGrid>
      <w:tr w:rsidR="005C1C81" w14:paraId="0C1ADB74"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1191" w:type="dxa"/>
            <w:shd w:val="clear" w:color="auto" w:fill="E7E6E6"/>
          </w:tcPr>
          <w:p w14:paraId="47E0DE1C" w14:textId="77777777" w:rsidR="005C1C81" w:rsidRDefault="00000000">
            <w:pPr>
              <w:pStyle w:val="Tabloerik"/>
              <w:keepNext/>
              <w:spacing w:before="20" w:after="20"/>
              <w:jc w:val="left"/>
            </w:pPr>
            <w:r>
              <w:rPr>
                <w:b/>
              </w:rPr>
              <w:t>Quantity</w:t>
            </w:r>
          </w:p>
        </w:tc>
        <w:tc>
          <w:tcPr>
            <w:tcW w:w="2144" w:type="dxa"/>
            <w:shd w:val="clear" w:color="auto" w:fill="E7E6E6"/>
          </w:tcPr>
          <w:p w14:paraId="18B5B649" w14:textId="77777777" w:rsidR="005C1C81" w:rsidRDefault="00000000">
            <w:pPr>
              <w:pStyle w:val="Tabloerik"/>
              <w:keepNext/>
              <w:spacing w:before="20" w:after="20"/>
              <w:jc w:val="right"/>
            </w:pPr>
            <w:r>
              <w:rPr>
                <w:b/>
              </w:rPr>
              <w:t>Value</w:t>
            </w:r>
          </w:p>
        </w:tc>
        <w:tc>
          <w:tcPr>
            <w:tcW w:w="1150" w:type="dxa"/>
            <w:shd w:val="clear" w:color="auto" w:fill="E7E6E6"/>
          </w:tcPr>
          <w:p w14:paraId="0E1EC765" w14:textId="77777777" w:rsidR="005C1C81" w:rsidRDefault="00000000">
            <w:pPr>
              <w:pStyle w:val="Tabloerik"/>
              <w:keepNext/>
              <w:spacing w:before="20" w:after="20"/>
              <w:jc w:val="left"/>
            </w:pPr>
            <w:r>
              <w:rPr>
                <w:b/>
              </w:rPr>
              <w:t>Quantity</w:t>
            </w:r>
          </w:p>
        </w:tc>
        <w:tc>
          <w:tcPr>
            <w:tcW w:w="1429" w:type="dxa"/>
            <w:shd w:val="clear" w:color="auto" w:fill="E7E6E6"/>
          </w:tcPr>
          <w:p w14:paraId="4DD41BFF" w14:textId="77777777" w:rsidR="005C1C81" w:rsidRDefault="00000000">
            <w:pPr>
              <w:pStyle w:val="Tabloerik"/>
              <w:keepNext/>
              <w:spacing w:before="20" w:after="20"/>
              <w:jc w:val="right"/>
            </w:pPr>
            <w:r>
              <w:rPr>
                <w:b/>
              </w:rPr>
              <w:t>Value</w:t>
            </w:r>
          </w:p>
        </w:tc>
        <w:tc>
          <w:tcPr>
            <w:tcW w:w="1150" w:type="dxa"/>
            <w:shd w:val="clear" w:color="auto" w:fill="E7E6E6"/>
          </w:tcPr>
          <w:p w14:paraId="5D42E937" w14:textId="77777777" w:rsidR="005C1C81" w:rsidRDefault="00000000">
            <w:pPr>
              <w:pStyle w:val="Tabloerik"/>
              <w:keepNext/>
              <w:spacing w:before="20" w:after="20"/>
              <w:jc w:val="left"/>
            </w:pPr>
            <w:r>
              <w:rPr>
                <w:b/>
              </w:rPr>
              <w:t>Quantity</w:t>
            </w:r>
          </w:p>
        </w:tc>
        <w:tc>
          <w:tcPr>
            <w:tcW w:w="2001" w:type="dxa"/>
            <w:shd w:val="clear" w:color="auto" w:fill="E7E6E6"/>
          </w:tcPr>
          <w:p w14:paraId="6AF9CC2D" w14:textId="77777777" w:rsidR="005C1C81" w:rsidRDefault="00000000">
            <w:pPr>
              <w:pStyle w:val="Tabloerik"/>
              <w:keepNext/>
              <w:spacing w:before="20" w:after="20"/>
              <w:jc w:val="right"/>
            </w:pPr>
            <w:r>
              <w:rPr>
                <w:b/>
              </w:rPr>
              <w:t>Value</w:t>
            </w:r>
          </w:p>
        </w:tc>
      </w:tr>
      <w:tr w:rsidR="005C1C81" w14:paraId="0A2B07E4" w14:textId="77777777" w:rsidTr="005C1C81">
        <w:trPr>
          <w:cantSplit/>
          <w:jc w:val="center"/>
        </w:trPr>
        <w:tc>
          <w:tcPr>
            <w:tcW w:w="1191" w:type="dxa"/>
          </w:tcPr>
          <w:p w14:paraId="7D61A36A" w14:textId="77777777" w:rsidR="005C1C81" w:rsidRDefault="00000000">
            <w:pPr>
              <w:pStyle w:val="Tabloerik"/>
              <w:keepNext/>
              <w:spacing w:before="20" w:after="20"/>
              <w:jc w:val="left"/>
            </w:pPr>
            <m:oMathPara>
              <m:oMath>
                <m:r>
                  <w:rPr>
                    <w:rFonts w:ascii="Cambria Math" w:hAnsi="Cambria Math"/>
                  </w:rPr>
                  <m:t>W</m:t>
                </m:r>
              </m:oMath>
            </m:oMathPara>
          </w:p>
        </w:tc>
        <w:tc>
          <w:tcPr>
            <w:tcW w:w="2144" w:type="dxa"/>
          </w:tcPr>
          <w:p w14:paraId="25C71524" w14:textId="77777777" w:rsidR="005C1C81" w:rsidRDefault="00000000">
            <w:pPr>
              <w:pStyle w:val="Tabloerik"/>
              <w:keepNext/>
              <w:spacing w:before="20" w:after="20"/>
              <w:jc w:val="right"/>
            </w:pPr>
            <w:r>
              <w:t>91 188.6 N</w:t>
            </w:r>
          </w:p>
        </w:tc>
        <w:tc>
          <w:tcPr>
            <w:tcW w:w="1150" w:type="dxa"/>
          </w:tcPr>
          <w:p w14:paraId="6182D4D3" w14:textId="77777777" w:rsidR="005C1C81" w:rsidRDefault="00000000">
            <w:pPr>
              <w:pStyle w:val="Tabloerik"/>
              <w:keepNext/>
              <w:spacing w:before="20" w:after="20"/>
              <w:jc w:val="left"/>
            </w:pPr>
            <m:oMathPara>
              <m:oMath>
                <m:r>
                  <w:rPr>
                    <w:rFonts w:ascii="Cambria Math" w:hAnsi="Cambria Math"/>
                  </w:rPr>
                  <m:t>S</m:t>
                </m:r>
              </m:oMath>
            </m:oMathPara>
          </w:p>
        </w:tc>
        <w:tc>
          <w:tcPr>
            <w:tcW w:w="1429" w:type="dxa"/>
          </w:tcPr>
          <w:p w14:paraId="732B9F2E" w14:textId="77777777" w:rsidR="005C1C81" w:rsidRDefault="00000000">
            <w:pPr>
              <w:pStyle w:val="Tabloerik"/>
              <w:keepNext/>
              <w:spacing w:before="20" w:after="20"/>
              <w:jc w:val="right"/>
            </w:pPr>
            <w:r>
              <w:t>27.8709 m²</w:t>
            </w:r>
          </w:p>
        </w:tc>
        <w:tc>
          <w:tcPr>
            <w:tcW w:w="1150" w:type="dxa"/>
          </w:tcPr>
          <w:p w14:paraId="6B86A391" w14:textId="77777777" w:rsidR="005C1C81" w:rsidRDefault="00000000">
            <w:pPr>
              <w:pStyle w:val="Tabloerik"/>
              <w:keepNext/>
              <w:spacing w:before="20" w:after="20"/>
              <w:jc w:val="left"/>
            </w:pPr>
            <m:oMathPara>
              <m:oMath>
                <m:sSub>
                  <m:sSubPr>
                    <m:ctrlPr>
                      <w:rPr>
                        <w:rFonts w:ascii="Cambria Math" w:hAnsi="Cambria Math"/>
                      </w:rPr>
                    </m:ctrlPr>
                  </m:sSubPr>
                  <m:e>
                    <m:r>
                      <w:rPr>
                        <w:rFonts w:ascii="Cambria Math" w:hAnsi="Cambria Math"/>
                      </w:rPr>
                      <m:t>I</m:t>
                    </m:r>
                  </m:e>
                  <m:sub>
                    <m:r>
                      <w:rPr>
                        <w:rFonts w:ascii="Cambria Math" w:hAnsi="Cambria Math"/>
                      </w:rPr>
                      <m:t>xx</m:t>
                    </m:r>
                  </m:sub>
                </m:sSub>
              </m:oMath>
            </m:oMathPara>
          </w:p>
        </w:tc>
        <w:tc>
          <w:tcPr>
            <w:tcW w:w="2001" w:type="dxa"/>
          </w:tcPr>
          <w:p w14:paraId="273DD542" w14:textId="77777777" w:rsidR="005C1C81" w:rsidRDefault="00000000">
            <w:pPr>
              <w:pStyle w:val="Tabloerik"/>
              <w:keepNext/>
              <w:spacing w:before="20" w:after="20"/>
              <w:jc w:val="right"/>
            </w:pPr>
            <w:r>
              <w:t>12 874.8 kg·m²</w:t>
            </w:r>
          </w:p>
        </w:tc>
      </w:tr>
      <w:tr w:rsidR="005C1C81" w14:paraId="1505EAF9" w14:textId="77777777" w:rsidTr="005C1C81">
        <w:trPr>
          <w:cantSplit/>
          <w:jc w:val="center"/>
        </w:trPr>
        <w:tc>
          <w:tcPr>
            <w:tcW w:w="1191" w:type="dxa"/>
          </w:tcPr>
          <w:p w14:paraId="2FDA712C" w14:textId="77777777" w:rsidR="005C1C81" w:rsidRDefault="00000000">
            <w:pPr>
              <w:pStyle w:val="Tabloerik"/>
              <w:keepNext/>
              <w:spacing w:before="20" w:after="20"/>
              <w:jc w:val="left"/>
            </w:pPr>
            <m:oMathPara>
              <m:oMath>
                <m:r>
                  <w:rPr>
                    <w:rFonts w:ascii="Cambria Math" w:hAnsi="Cambria Math"/>
                  </w:rPr>
                  <m:t>m</m:t>
                </m:r>
              </m:oMath>
            </m:oMathPara>
          </w:p>
        </w:tc>
        <w:tc>
          <w:tcPr>
            <w:tcW w:w="2144" w:type="dxa"/>
          </w:tcPr>
          <w:p w14:paraId="6A34796D" w14:textId="77777777" w:rsidR="005C1C81" w:rsidRDefault="00000000">
            <w:pPr>
              <w:pStyle w:val="Tabloerik"/>
              <w:keepNext/>
              <w:spacing w:before="20" w:after="20"/>
              <w:jc w:val="right"/>
            </w:pPr>
            <w:r>
              <w:t>9 298.64 kg</w:t>
            </w:r>
          </w:p>
        </w:tc>
        <w:tc>
          <w:tcPr>
            <w:tcW w:w="1150" w:type="dxa"/>
          </w:tcPr>
          <w:p w14:paraId="7A233FA2" w14:textId="77777777" w:rsidR="005C1C81" w:rsidRDefault="00000000">
            <w:pPr>
              <w:pStyle w:val="Tabloerik"/>
              <w:keepNext/>
              <w:spacing w:before="20" w:after="20"/>
              <w:jc w:val="left"/>
            </w:pPr>
            <m:oMathPara>
              <m:oMath>
                <m:r>
                  <w:rPr>
                    <w:rFonts w:ascii="Cambria Math" w:hAnsi="Cambria Math"/>
                  </w:rPr>
                  <m:t>b</m:t>
                </m:r>
              </m:oMath>
            </m:oMathPara>
          </w:p>
        </w:tc>
        <w:tc>
          <w:tcPr>
            <w:tcW w:w="1429" w:type="dxa"/>
          </w:tcPr>
          <w:p w14:paraId="354D1F6A" w14:textId="77777777" w:rsidR="005C1C81" w:rsidRDefault="00000000">
            <w:pPr>
              <w:pStyle w:val="Tabloerik"/>
              <w:keepNext/>
              <w:spacing w:before="20" w:after="20"/>
              <w:jc w:val="right"/>
            </w:pPr>
            <w:r>
              <w:t>9.144 m</w:t>
            </w:r>
          </w:p>
        </w:tc>
        <w:tc>
          <w:tcPr>
            <w:tcW w:w="1150" w:type="dxa"/>
          </w:tcPr>
          <w:p w14:paraId="6ABAFF32" w14:textId="77777777" w:rsidR="005C1C81" w:rsidRDefault="00000000">
            <w:pPr>
              <w:pStyle w:val="Tabloerik"/>
              <w:keepNext/>
              <w:spacing w:before="20" w:after="20"/>
              <w:jc w:val="left"/>
            </w:pPr>
            <m:oMathPara>
              <m:oMath>
                <m:sSub>
                  <m:sSubPr>
                    <m:ctrlPr>
                      <w:rPr>
                        <w:rFonts w:ascii="Cambria Math" w:hAnsi="Cambria Math"/>
                      </w:rPr>
                    </m:ctrlPr>
                  </m:sSubPr>
                  <m:e>
                    <m:r>
                      <w:rPr>
                        <w:rFonts w:ascii="Cambria Math" w:hAnsi="Cambria Math"/>
                      </w:rPr>
                      <m:t>I</m:t>
                    </m:r>
                  </m:e>
                  <m:sub>
                    <m:r>
                      <w:rPr>
                        <w:rFonts w:ascii="Cambria Math" w:hAnsi="Cambria Math"/>
                      </w:rPr>
                      <m:t>yy</m:t>
                    </m:r>
                  </m:sub>
                </m:sSub>
              </m:oMath>
            </m:oMathPara>
          </w:p>
        </w:tc>
        <w:tc>
          <w:tcPr>
            <w:tcW w:w="2001" w:type="dxa"/>
          </w:tcPr>
          <w:p w14:paraId="22DD0B44" w14:textId="77777777" w:rsidR="005C1C81" w:rsidRDefault="00000000">
            <w:pPr>
              <w:pStyle w:val="Tabloerik"/>
              <w:keepNext/>
              <w:spacing w:before="20" w:after="20"/>
              <w:jc w:val="right"/>
            </w:pPr>
            <w:r>
              <w:t>75 673.6 kg·m²</w:t>
            </w:r>
          </w:p>
        </w:tc>
      </w:tr>
      <w:tr w:rsidR="005C1C81" w14:paraId="57E5422E" w14:textId="77777777" w:rsidTr="005C1C81">
        <w:trPr>
          <w:cantSplit/>
          <w:jc w:val="center"/>
        </w:trPr>
        <w:tc>
          <w:tcPr>
            <w:tcW w:w="1191" w:type="dxa"/>
          </w:tcPr>
          <w:p w14:paraId="1F141FEF" w14:textId="77777777" w:rsidR="005C1C81" w:rsidRDefault="00000000">
            <w:pPr>
              <w:pStyle w:val="Tabloerik"/>
              <w:keepNext/>
              <w:spacing w:before="20" w:after="20"/>
              <w:jc w:val="left"/>
            </w:pPr>
            <m:oMath>
              <m:sSub>
                <m:sSubPr>
                  <m:ctrlPr>
                    <w:rPr>
                      <w:rFonts w:ascii="Cambria Math" w:hAnsi="Cambria Math"/>
                    </w:rPr>
                  </m:ctrlPr>
                </m:sSubPr>
                <m:e>
                  <m:r>
                    <w:rPr>
                      <w:rFonts w:ascii="Cambria Math" w:hAnsi="Cambria Math"/>
                    </w:rPr>
                    <m:t>x</m:t>
                  </m:r>
                </m:e>
                <m:sub>
                  <m:r>
                    <w:rPr>
                      <w:rFonts w:ascii="Cambria Math" w:hAnsi="Cambria Math"/>
                    </w:rPr>
                    <m:t>cg</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oMath>
          </w:p>
        </w:tc>
        <w:tc>
          <w:tcPr>
            <w:tcW w:w="2144" w:type="dxa"/>
          </w:tcPr>
          <w:p w14:paraId="6219E69E" w14:textId="77777777" w:rsidR="005C1C81" w:rsidRDefault="00000000">
            <w:pPr>
              <w:pStyle w:val="Tabloerik"/>
              <w:keepNext/>
              <w:spacing w:before="20" w:after="20"/>
              <w:jc w:val="right"/>
            </w:pPr>
            <w:r>
              <w:t xml:space="preserve">0.35 </w:t>
            </w:r>
            <m:oMath>
              <m:acc>
                <m:accPr>
                  <m:chr m:val="‾"/>
                  <m:ctrlPr>
                    <w:rPr>
                      <w:rFonts w:ascii="Cambria Math" w:hAnsi="Cambria Math"/>
                    </w:rPr>
                  </m:ctrlPr>
                </m:accPr>
                <m:e>
                  <m:r>
                    <w:rPr>
                      <w:rFonts w:ascii="Cambria Math" w:hAnsi="Cambria Math"/>
                    </w:rPr>
                    <m:t>c</m:t>
                  </m:r>
                </m:e>
              </m:acc>
            </m:oMath>
          </w:p>
        </w:tc>
        <w:tc>
          <w:tcPr>
            <w:tcW w:w="1150" w:type="dxa"/>
          </w:tcPr>
          <w:p w14:paraId="16B13097" w14:textId="77777777" w:rsidR="005C1C81" w:rsidRDefault="00000000">
            <w:pPr>
              <w:pStyle w:val="Tabloerik"/>
              <w:keepNext/>
              <w:spacing w:before="20" w:after="20"/>
              <w:jc w:val="left"/>
            </w:pPr>
            <m:oMathPara>
              <m:oMath>
                <m:acc>
                  <m:accPr>
                    <m:chr m:val="‾"/>
                    <m:ctrlPr>
                      <w:rPr>
                        <w:rFonts w:ascii="Cambria Math" w:hAnsi="Cambria Math"/>
                      </w:rPr>
                    </m:ctrlPr>
                  </m:accPr>
                  <m:e>
                    <m:r>
                      <w:rPr>
                        <w:rFonts w:ascii="Cambria Math" w:hAnsi="Cambria Math"/>
                      </w:rPr>
                      <m:t>c</m:t>
                    </m:r>
                  </m:e>
                </m:acc>
              </m:oMath>
            </m:oMathPara>
          </w:p>
        </w:tc>
        <w:tc>
          <w:tcPr>
            <w:tcW w:w="1429" w:type="dxa"/>
          </w:tcPr>
          <w:p w14:paraId="26A1C7A1" w14:textId="77777777" w:rsidR="005C1C81" w:rsidRDefault="00000000">
            <w:pPr>
              <w:pStyle w:val="Tabloerik"/>
              <w:keepNext/>
              <w:spacing w:before="20" w:after="20"/>
              <w:jc w:val="right"/>
            </w:pPr>
            <w:r>
              <w:t>3.45034 m</w:t>
            </w:r>
          </w:p>
        </w:tc>
        <w:tc>
          <w:tcPr>
            <w:tcW w:w="1150" w:type="dxa"/>
          </w:tcPr>
          <w:p w14:paraId="27743CDD" w14:textId="77777777" w:rsidR="005C1C81" w:rsidRDefault="00000000">
            <w:pPr>
              <w:pStyle w:val="Tabloerik"/>
              <w:keepNext/>
              <w:spacing w:before="20" w:after="20"/>
              <w:jc w:val="left"/>
            </w:pPr>
            <m:oMathPara>
              <m:oMath>
                <m:sSub>
                  <m:sSubPr>
                    <m:ctrlPr>
                      <w:rPr>
                        <w:rFonts w:ascii="Cambria Math" w:hAnsi="Cambria Math"/>
                      </w:rPr>
                    </m:ctrlPr>
                  </m:sSubPr>
                  <m:e>
                    <m:r>
                      <w:rPr>
                        <w:rFonts w:ascii="Cambria Math" w:hAnsi="Cambria Math"/>
                      </w:rPr>
                      <m:t>I</m:t>
                    </m:r>
                  </m:e>
                  <m:sub>
                    <m:r>
                      <w:rPr>
                        <w:rFonts w:ascii="Cambria Math" w:hAnsi="Cambria Math"/>
                      </w:rPr>
                      <m:t>zz</m:t>
                    </m:r>
                  </m:sub>
                </m:sSub>
              </m:oMath>
            </m:oMathPara>
          </w:p>
        </w:tc>
        <w:tc>
          <w:tcPr>
            <w:tcW w:w="2001" w:type="dxa"/>
          </w:tcPr>
          <w:p w14:paraId="314FA7CD" w14:textId="77777777" w:rsidR="005C1C81" w:rsidRDefault="00000000">
            <w:pPr>
              <w:pStyle w:val="Tabloerik"/>
              <w:keepNext/>
              <w:spacing w:before="20" w:after="20"/>
              <w:jc w:val="right"/>
            </w:pPr>
            <w:r>
              <w:t>85 552.1 kg·m²</w:t>
            </w:r>
          </w:p>
        </w:tc>
      </w:tr>
      <w:tr w:rsidR="005C1C81" w14:paraId="54A4CD1E" w14:textId="77777777" w:rsidTr="005C1C81">
        <w:trPr>
          <w:cantSplit/>
          <w:jc w:val="center"/>
        </w:trPr>
        <w:tc>
          <w:tcPr>
            <w:tcW w:w="1191" w:type="dxa"/>
          </w:tcPr>
          <w:p w14:paraId="1128CF55" w14:textId="77777777" w:rsidR="005C1C81" w:rsidRDefault="00000000">
            <w:pPr>
              <w:pStyle w:val="Tabloerik"/>
              <w:spacing w:before="20" w:after="20"/>
              <w:jc w:val="left"/>
            </w:pPr>
            <m:oMath>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(engine)</w:t>
            </w:r>
          </w:p>
        </w:tc>
        <w:tc>
          <w:tcPr>
            <w:tcW w:w="2144" w:type="dxa"/>
          </w:tcPr>
          <w:p w14:paraId="65A6A394" w14:textId="77777777" w:rsidR="005C1C81" w:rsidRDefault="00000000">
            <w:pPr>
              <w:pStyle w:val="Tabloerik"/>
              <w:spacing w:before="20" w:after="20"/>
              <w:jc w:val="right"/>
            </w:pPr>
            <w:r>
              <w:t>216.931 kg·m²/s</w:t>
            </w:r>
          </w:p>
        </w:tc>
        <w:tc>
          <w:tcPr>
            <w:tcW w:w="1150" w:type="dxa"/>
          </w:tcPr>
          <w:p w14:paraId="44DE4B58" w14:textId="77777777" w:rsidR="005C1C81" w:rsidRDefault="005C1C81">
            <w:pPr>
              <w:pStyle w:val="Tabloerik"/>
              <w:spacing w:before="20" w:after="20"/>
            </w:pPr>
          </w:p>
        </w:tc>
        <w:tc>
          <w:tcPr>
            <w:tcW w:w="1429" w:type="dxa"/>
          </w:tcPr>
          <w:p w14:paraId="1EFD3BFF" w14:textId="77777777" w:rsidR="005C1C81" w:rsidRDefault="005C1C81">
            <w:pPr>
              <w:pStyle w:val="Tabloerik"/>
              <w:spacing w:before="20" w:after="20"/>
            </w:pPr>
          </w:p>
        </w:tc>
        <w:tc>
          <w:tcPr>
            <w:tcW w:w="1150" w:type="dxa"/>
          </w:tcPr>
          <w:p w14:paraId="73F374FC" w14:textId="77777777" w:rsidR="005C1C81" w:rsidRDefault="00000000">
            <w:pPr>
              <w:pStyle w:val="Tabloerik"/>
              <w:spacing w:before="20" w:after="20"/>
              <w:jc w:val="left"/>
            </w:pPr>
            <m:oMathPara>
              <m:oMath>
                <m:sSub>
                  <m:sSubPr>
                    <m:ctrlPr>
                      <w:rPr>
                        <w:rFonts w:ascii="Cambria Math" w:hAnsi="Cambria Math"/>
                      </w:rPr>
                    </m:ctrlPr>
                  </m:sSubPr>
                  <m:e>
                    <m:r>
                      <w:rPr>
                        <w:rFonts w:ascii="Cambria Math" w:hAnsi="Cambria Math"/>
                      </w:rPr>
                      <m:t>I</m:t>
                    </m:r>
                  </m:e>
                  <m:sub>
                    <m:r>
                      <w:rPr>
                        <w:rFonts w:ascii="Cambria Math" w:hAnsi="Cambria Math"/>
                      </w:rPr>
                      <m:t>xz</m:t>
                    </m:r>
                  </m:sub>
                </m:sSub>
              </m:oMath>
            </m:oMathPara>
          </w:p>
        </w:tc>
        <w:tc>
          <w:tcPr>
            <w:tcW w:w="2001" w:type="dxa"/>
          </w:tcPr>
          <w:p w14:paraId="5DDBCF19" w14:textId="77777777" w:rsidR="005C1C81" w:rsidRDefault="00000000">
            <w:pPr>
              <w:pStyle w:val="Tabloerik"/>
              <w:spacing w:before="20" w:after="20"/>
              <w:jc w:val="right"/>
            </w:pPr>
            <w:r>
              <w:t>1 331.41 kg·m²</w:t>
            </w:r>
          </w:p>
        </w:tc>
      </w:tr>
    </w:tbl>
    <w:p w14:paraId="515DEC56" w14:textId="77777777" w:rsidR="005C1C81" w:rsidRDefault="00000000">
      <w:pPr>
        <w:pStyle w:val="Heading2"/>
        <w:spacing w:before="100"/>
      </w:pPr>
      <w:bookmarkStart w:id="16" w:name="_Toc244037128"/>
      <w:bookmarkStart w:id="17" w:name="eyleyiciler"/>
      <w:bookmarkEnd w:id="15"/>
      <w:r>
        <w:t>3.5 Actuators</w:t>
      </w:r>
      <w:bookmarkEnd w:id="16"/>
    </w:p>
    <w:p w14:paraId="1B40836D" w14:textId="77777777" w:rsidR="005C1C81" w:rsidRDefault="00000000">
      <w:pPr>
        <w:pStyle w:val="FirstParagraph"/>
      </w:pPr>
      <w:r>
        <w:tab/>
        <w:t xml:space="preserve">The actuators track their commands with a lag and within physical limits [1]. The stabilator, aileron, rudder and LEF channels share the structure: position Saturation → error (Sum) → </w:t>
      </w:r>
      <m:oMath>
        <m:r>
          <w:rPr>
            <w:rFonts w:ascii="Cambria Math" w:hAnsi="Cambria Math"/>
          </w:rPr>
          <m:t>1</m:t>
        </m:r>
        <m:r>
          <m:rPr>
            <m:sty m:val="p"/>
          </m:rPr>
          <w:rPr>
            <w:rFonts w:ascii="Cambria Math" w:hAnsi="Cambria Math"/>
          </w:rPr>
          <m:t>/</m:t>
        </m:r>
        <m:r>
          <w:rPr>
            <w:rFonts w:ascii="Cambria Math" w:hAnsi="Cambria Math"/>
          </w:rPr>
          <m:t>τ</m:t>
        </m:r>
      </m:oMath>
      <w:r>
        <w:t xml:space="preserve"> Gain → rate Saturation → Integrator, i.e. </w:t>
      </w:r>
      <m:oMath>
        <m:acc>
          <m:accPr>
            <m:chr m:val="̇"/>
            <m:ctrlPr>
              <w:rPr>
                <w:rFonts w:ascii="Cambria Math" w:hAnsi="Cambria Math"/>
              </w:rPr>
            </m:ctrlPr>
          </m:accPr>
          <m:e>
            <m:r>
              <w:rPr>
                <w:rFonts w:ascii="Cambria Math" w:hAnsi="Cambria Math"/>
              </w:rPr>
              <m:t>δ</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acc>
              <m:accPr>
                <m:chr m:val="̇"/>
                <m:ctrlPr>
                  <w:rPr>
                    <w:rFonts w:ascii="Cambria Math" w:hAnsi="Cambria Math"/>
                  </w:rPr>
                </m:ctrlPr>
              </m:accPr>
              <m:e>
                <m:r>
                  <w:rPr>
                    <w:rFonts w:ascii="Cambria Math" w:hAnsi="Cambria Math"/>
                  </w:rPr>
                  <m:t>δ</m:t>
                </m:r>
              </m:e>
            </m:acc>
          </m:sub>
        </m:sSub>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p"/>
                      </m:rPr>
                      <w:rPr>
                        <w:rFonts w:ascii="Cambria Math" w:hAnsi="Cambria Math"/>
                      </w:rPr>
                      <m:t>sat</m:t>
                    </m:r>
                  </m:e>
                  <m:sub>
                    <m:r>
                      <w:rPr>
                        <w:rFonts w:ascii="Cambria Math" w:hAnsi="Cambria Math"/>
                      </w:rPr>
                      <m:t>δ</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c</m:t>
                        </m:r>
                      </m:sub>
                    </m:sSub>
                  </m:e>
                </m:d>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τ</m:t>
            </m:r>
          </m:e>
        </m:d>
      </m:oMath>
      <w:r>
        <w:t>. The speed brake has no dynamics, only a position limit. Parameters are given in Table 4.</w:t>
      </w:r>
    </w:p>
    <w:p w14:paraId="14FE9A75" w14:textId="77777777" w:rsidR="005C1C81" w:rsidRDefault="00000000">
      <w:pPr>
        <w:pStyle w:val="TableCaption"/>
      </w:pPr>
      <w:r>
        <w:rPr>
          <w:b/>
          <w:bCs/>
        </w:rPr>
        <w:t>Table 4.</w:t>
      </w:r>
      <w:r>
        <w:t xml:space="preserve"> Actuator parameters [1].</w:t>
      </w:r>
    </w:p>
    <w:tbl>
      <w:tblPr>
        <w:tblStyle w:val="Table"/>
        <w:tblW w:w="9068"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3664"/>
        <w:gridCol w:w="2162"/>
        <w:gridCol w:w="1801"/>
        <w:gridCol w:w="1441"/>
      </w:tblGrid>
      <w:tr w:rsidR="005C1C81" w14:paraId="3498809D"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3664" w:type="dxa"/>
            <w:shd w:val="clear" w:color="auto" w:fill="E7E6E6"/>
          </w:tcPr>
          <w:p w14:paraId="06783447" w14:textId="77777777" w:rsidR="005C1C81" w:rsidRDefault="00000000">
            <w:pPr>
              <w:pStyle w:val="Tabloerik"/>
              <w:keepNext/>
              <w:spacing w:before="20" w:after="20"/>
              <w:jc w:val="left"/>
            </w:pPr>
            <w:r>
              <w:rPr>
                <w:b/>
              </w:rPr>
              <w:t>Channel</w:t>
            </w:r>
          </w:p>
        </w:tc>
        <w:tc>
          <w:tcPr>
            <w:tcW w:w="2162" w:type="dxa"/>
            <w:shd w:val="clear" w:color="auto" w:fill="E7E6E6"/>
          </w:tcPr>
          <w:p w14:paraId="4C7A3CFE" w14:textId="77777777" w:rsidR="005C1C81" w:rsidRDefault="00000000">
            <w:pPr>
              <w:pStyle w:val="Tabloerik"/>
              <w:keepNext/>
              <w:spacing w:before="20" w:after="20"/>
              <w:jc w:val="center"/>
            </w:pPr>
            <w:r>
              <w:rPr>
                <w:b/>
              </w:rPr>
              <w:t>Position limit</w:t>
            </w:r>
          </w:p>
        </w:tc>
        <w:tc>
          <w:tcPr>
            <w:tcW w:w="1801" w:type="dxa"/>
            <w:shd w:val="clear" w:color="auto" w:fill="E7E6E6"/>
          </w:tcPr>
          <w:p w14:paraId="0882B4C4" w14:textId="77777777" w:rsidR="005C1C81" w:rsidRDefault="00000000">
            <w:pPr>
              <w:pStyle w:val="Tabloerik"/>
              <w:keepNext/>
              <w:spacing w:before="20" w:after="20"/>
              <w:jc w:val="center"/>
            </w:pPr>
            <w:r>
              <w:rPr>
                <w:b/>
              </w:rPr>
              <w:t>Rate limit</w:t>
            </w:r>
          </w:p>
        </w:tc>
        <w:tc>
          <w:tcPr>
            <w:tcW w:w="1441" w:type="dxa"/>
            <w:shd w:val="clear" w:color="auto" w:fill="E7E6E6"/>
          </w:tcPr>
          <w:p w14:paraId="195D8A8A" w14:textId="77777777" w:rsidR="005C1C81" w:rsidRDefault="00000000">
            <w:pPr>
              <w:pStyle w:val="Tabloerik"/>
              <w:keepNext/>
              <w:spacing w:before="20" w:after="20"/>
              <w:jc w:val="center"/>
            </w:pPr>
            <m:oMathPara>
              <m:oMath>
                <m:r>
                  <w:rPr>
                    <w:rFonts w:ascii="Cambria Math" w:hAnsi="Cambria Math"/>
                  </w:rPr>
                  <m:t>τ</m:t>
                </m:r>
              </m:oMath>
            </m:oMathPara>
          </w:p>
        </w:tc>
      </w:tr>
      <w:tr w:rsidR="005C1C81" w14:paraId="4F41E82B" w14:textId="77777777" w:rsidTr="005C1C81">
        <w:trPr>
          <w:cantSplit/>
          <w:jc w:val="center"/>
        </w:trPr>
        <w:tc>
          <w:tcPr>
            <w:tcW w:w="3664" w:type="dxa"/>
          </w:tcPr>
          <w:p w14:paraId="598ACE84" w14:textId="77777777" w:rsidR="005C1C81" w:rsidRDefault="00000000">
            <w:pPr>
              <w:pStyle w:val="Tabloerik"/>
              <w:keepNext/>
              <w:spacing w:before="20" w:after="20"/>
              <w:jc w:val="left"/>
            </w:pPr>
            <w:r>
              <w:t xml:space="preserve">Stabilator </w:t>
            </w:r>
            <m:oMath>
              <m:sSub>
                <m:sSubPr>
                  <m:ctrlPr>
                    <w:rPr>
                      <w:rFonts w:ascii="Cambria Math" w:hAnsi="Cambria Math"/>
                    </w:rPr>
                  </m:ctrlPr>
                </m:sSubPr>
                <m:e>
                  <m:r>
                    <w:rPr>
                      <w:rFonts w:ascii="Cambria Math" w:hAnsi="Cambria Math"/>
                    </w:rPr>
                    <m:t>δ</m:t>
                  </m:r>
                </m:e>
                <m:sub>
                  <m:r>
                    <w:rPr>
                      <w:rFonts w:ascii="Cambria Math" w:hAnsi="Cambria Math"/>
                    </w:rPr>
                    <m:t>h</m:t>
                  </m:r>
                </m:sub>
              </m:sSub>
            </m:oMath>
          </w:p>
        </w:tc>
        <w:tc>
          <w:tcPr>
            <w:tcW w:w="2162" w:type="dxa"/>
          </w:tcPr>
          <w:p w14:paraId="3D2182BB" w14:textId="77777777" w:rsidR="005C1C81" w:rsidRDefault="00000000">
            <w:pPr>
              <w:pStyle w:val="Tabloerik"/>
              <w:keepNext/>
              <w:spacing w:before="20" w:after="20"/>
              <w:jc w:val="center"/>
            </w:pPr>
            <w:r>
              <w:t>±25°</w:t>
            </w:r>
          </w:p>
        </w:tc>
        <w:tc>
          <w:tcPr>
            <w:tcW w:w="1801" w:type="dxa"/>
          </w:tcPr>
          <w:p w14:paraId="49A12589" w14:textId="77777777" w:rsidR="005C1C81" w:rsidRDefault="00000000">
            <w:pPr>
              <w:pStyle w:val="Tabloerik"/>
              <w:keepNext/>
              <w:spacing w:before="20" w:after="20"/>
              <w:jc w:val="center"/>
            </w:pPr>
            <w:r>
              <w:t>60 °/s</w:t>
            </w:r>
          </w:p>
        </w:tc>
        <w:tc>
          <w:tcPr>
            <w:tcW w:w="1441" w:type="dxa"/>
          </w:tcPr>
          <w:p w14:paraId="4629DE4C" w14:textId="77777777" w:rsidR="005C1C81" w:rsidRDefault="00000000">
            <w:pPr>
              <w:pStyle w:val="Tabloerik"/>
              <w:keepNext/>
              <w:spacing w:before="20" w:after="20"/>
              <w:jc w:val="center"/>
            </w:pPr>
            <w:r>
              <w:t>0.0495 s</w:t>
            </w:r>
          </w:p>
        </w:tc>
      </w:tr>
      <w:tr w:rsidR="005C1C81" w14:paraId="3CB87193" w14:textId="77777777" w:rsidTr="005C1C81">
        <w:trPr>
          <w:cantSplit/>
          <w:jc w:val="center"/>
        </w:trPr>
        <w:tc>
          <w:tcPr>
            <w:tcW w:w="3664" w:type="dxa"/>
          </w:tcPr>
          <w:p w14:paraId="2E749C4E" w14:textId="77777777" w:rsidR="005C1C81" w:rsidRDefault="00000000">
            <w:pPr>
              <w:pStyle w:val="Tabloerik"/>
              <w:keepNext/>
              <w:spacing w:before="20" w:after="20"/>
              <w:jc w:val="left"/>
            </w:pPr>
            <w:r>
              <w:t xml:space="preserve">Aileron </w:t>
            </w:r>
            <m:oMath>
              <m:sSub>
                <m:sSubPr>
                  <m:ctrlPr>
                    <w:rPr>
                      <w:rFonts w:ascii="Cambria Math" w:hAnsi="Cambria Math"/>
                    </w:rPr>
                  </m:ctrlPr>
                </m:sSubPr>
                <m:e>
                  <m:r>
                    <w:rPr>
                      <w:rFonts w:ascii="Cambria Math" w:hAnsi="Cambria Math"/>
                    </w:rPr>
                    <m:t>δ</m:t>
                  </m:r>
                </m:e>
                <m:sub>
                  <m:r>
                    <w:rPr>
                      <w:rFonts w:ascii="Cambria Math" w:hAnsi="Cambria Math"/>
                    </w:rPr>
                    <m:t>a</m:t>
                  </m:r>
                </m:sub>
              </m:sSub>
            </m:oMath>
          </w:p>
        </w:tc>
        <w:tc>
          <w:tcPr>
            <w:tcW w:w="2162" w:type="dxa"/>
          </w:tcPr>
          <w:p w14:paraId="4A9D1847" w14:textId="77777777" w:rsidR="005C1C81" w:rsidRDefault="00000000">
            <w:pPr>
              <w:pStyle w:val="Tabloerik"/>
              <w:keepNext/>
              <w:spacing w:before="20" w:after="20"/>
              <w:jc w:val="center"/>
            </w:pPr>
            <w:r>
              <w:t>±21.5°</w:t>
            </w:r>
          </w:p>
        </w:tc>
        <w:tc>
          <w:tcPr>
            <w:tcW w:w="1801" w:type="dxa"/>
          </w:tcPr>
          <w:p w14:paraId="07B941A0" w14:textId="77777777" w:rsidR="005C1C81" w:rsidRDefault="00000000">
            <w:pPr>
              <w:pStyle w:val="Tabloerik"/>
              <w:keepNext/>
              <w:spacing w:before="20" w:after="20"/>
              <w:jc w:val="center"/>
            </w:pPr>
            <w:r>
              <w:t>80 °/s</w:t>
            </w:r>
          </w:p>
        </w:tc>
        <w:tc>
          <w:tcPr>
            <w:tcW w:w="1441" w:type="dxa"/>
          </w:tcPr>
          <w:p w14:paraId="691744D4" w14:textId="77777777" w:rsidR="005C1C81" w:rsidRDefault="00000000">
            <w:pPr>
              <w:pStyle w:val="Tabloerik"/>
              <w:keepNext/>
              <w:spacing w:before="20" w:after="20"/>
              <w:jc w:val="center"/>
            </w:pPr>
            <w:r>
              <w:t>0.0495 s</w:t>
            </w:r>
          </w:p>
        </w:tc>
      </w:tr>
      <w:tr w:rsidR="005C1C81" w14:paraId="507AA564" w14:textId="77777777" w:rsidTr="005C1C81">
        <w:trPr>
          <w:cantSplit/>
          <w:jc w:val="center"/>
        </w:trPr>
        <w:tc>
          <w:tcPr>
            <w:tcW w:w="3664" w:type="dxa"/>
          </w:tcPr>
          <w:p w14:paraId="0AE9F836" w14:textId="77777777" w:rsidR="005C1C81" w:rsidRDefault="00000000">
            <w:pPr>
              <w:pStyle w:val="Tabloerik"/>
              <w:keepNext/>
              <w:spacing w:before="20" w:after="20"/>
              <w:jc w:val="left"/>
            </w:pPr>
            <w:r>
              <w:t xml:space="preserve">Rudder </w:t>
            </w:r>
            <m:oMath>
              <m:sSub>
                <m:sSubPr>
                  <m:ctrlPr>
                    <w:rPr>
                      <w:rFonts w:ascii="Cambria Math" w:hAnsi="Cambria Math"/>
                    </w:rPr>
                  </m:ctrlPr>
                </m:sSubPr>
                <m:e>
                  <m:r>
                    <w:rPr>
                      <w:rFonts w:ascii="Cambria Math" w:hAnsi="Cambria Math"/>
                    </w:rPr>
                    <m:t>δ</m:t>
                  </m:r>
                </m:e>
                <m:sub>
                  <m:r>
                    <w:rPr>
                      <w:rFonts w:ascii="Cambria Math" w:hAnsi="Cambria Math"/>
                    </w:rPr>
                    <m:t>r</m:t>
                  </m:r>
                </m:sub>
              </m:sSub>
            </m:oMath>
          </w:p>
        </w:tc>
        <w:tc>
          <w:tcPr>
            <w:tcW w:w="2162" w:type="dxa"/>
          </w:tcPr>
          <w:p w14:paraId="4CE3E0FF" w14:textId="77777777" w:rsidR="005C1C81" w:rsidRDefault="00000000">
            <w:pPr>
              <w:pStyle w:val="Tabloerik"/>
              <w:keepNext/>
              <w:spacing w:before="20" w:after="20"/>
              <w:jc w:val="center"/>
            </w:pPr>
            <w:r>
              <w:t>±30°</w:t>
            </w:r>
          </w:p>
        </w:tc>
        <w:tc>
          <w:tcPr>
            <w:tcW w:w="1801" w:type="dxa"/>
          </w:tcPr>
          <w:p w14:paraId="5D3B6503" w14:textId="77777777" w:rsidR="005C1C81" w:rsidRDefault="00000000">
            <w:pPr>
              <w:pStyle w:val="Tabloerik"/>
              <w:keepNext/>
              <w:spacing w:before="20" w:after="20"/>
              <w:jc w:val="center"/>
            </w:pPr>
            <w:r>
              <w:t>120 °/s</w:t>
            </w:r>
          </w:p>
        </w:tc>
        <w:tc>
          <w:tcPr>
            <w:tcW w:w="1441" w:type="dxa"/>
          </w:tcPr>
          <w:p w14:paraId="4A9EFDC7" w14:textId="77777777" w:rsidR="005C1C81" w:rsidRDefault="00000000">
            <w:pPr>
              <w:pStyle w:val="Tabloerik"/>
              <w:keepNext/>
              <w:spacing w:before="20" w:after="20"/>
              <w:jc w:val="center"/>
            </w:pPr>
            <w:r>
              <w:t>0.0495 s</w:t>
            </w:r>
          </w:p>
        </w:tc>
      </w:tr>
      <w:tr w:rsidR="005C1C81" w14:paraId="422A9420" w14:textId="77777777" w:rsidTr="005C1C81">
        <w:trPr>
          <w:cantSplit/>
          <w:jc w:val="center"/>
        </w:trPr>
        <w:tc>
          <w:tcPr>
            <w:tcW w:w="3664" w:type="dxa"/>
          </w:tcPr>
          <w:p w14:paraId="0C27CEF7" w14:textId="77777777" w:rsidR="005C1C81" w:rsidRDefault="00000000">
            <w:pPr>
              <w:pStyle w:val="Tabloerik"/>
              <w:keepNext/>
              <w:spacing w:before="20" w:after="20"/>
              <w:jc w:val="left"/>
            </w:pPr>
            <w:r>
              <w:t xml:space="preserve">Leading-edge flap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p>
        </w:tc>
        <w:tc>
          <w:tcPr>
            <w:tcW w:w="2162" w:type="dxa"/>
          </w:tcPr>
          <w:p w14:paraId="6E3B80D7" w14:textId="77777777" w:rsidR="005C1C81" w:rsidRDefault="00000000">
            <w:pPr>
              <w:pStyle w:val="Tabloerik"/>
              <w:keepNext/>
              <w:spacing w:before="20" w:after="20"/>
              <w:jc w:val="center"/>
            </w:pPr>
            <w:r>
              <w:t>0 … 25°</w:t>
            </w:r>
          </w:p>
        </w:tc>
        <w:tc>
          <w:tcPr>
            <w:tcW w:w="1801" w:type="dxa"/>
          </w:tcPr>
          <w:p w14:paraId="7BCAB143" w14:textId="77777777" w:rsidR="005C1C81" w:rsidRDefault="00000000">
            <w:pPr>
              <w:pStyle w:val="Tabloerik"/>
              <w:keepNext/>
              <w:spacing w:before="20" w:after="20"/>
              <w:jc w:val="center"/>
            </w:pPr>
            <w:r>
              <w:t>25 °/s</w:t>
            </w:r>
          </w:p>
        </w:tc>
        <w:tc>
          <w:tcPr>
            <w:tcW w:w="1441" w:type="dxa"/>
          </w:tcPr>
          <w:p w14:paraId="29FF4C9B" w14:textId="77777777" w:rsidR="005C1C81" w:rsidRDefault="00000000">
            <w:pPr>
              <w:pStyle w:val="Tabloerik"/>
              <w:keepNext/>
              <w:spacing w:before="20" w:after="20"/>
              <w:jc w:val="center"/>
            </w:pPr>
            <w:r>
              <w:t>0.136 s</w:t>
            </w:r>
          </w:p>
        </w:tc>
      </w:tr>
      <w:tr w:rsidR="005C1C81" w14:paraId="00F19B12" w14:textId="77777777" w:rsidTr="005C1C81">
        <w:trPr>
          <w:cantSplit/>
          <w:jc w:val="center"/>
        </w:trPr>
        <w:tc>
          <w:tcPr>
            <w:tcW w:w="3664" w:type="dxa"/>
          </w:tcPr>
          <w:p w14:paraId="768163D7" w14:textId="77777777" w:rsidR="005C1C81" w:rsidRDefault="00000000">
            <w:pPr>
              <w:pStyle w:val="Tabloerik"/>
              <w:spacing w:before="20" w:after="20"/>
              <w:jc w:val="left"/>
            </w:pPr>
            <w:r>
              <w:t xml:space="preserve">Speed brake </w:t>
            </w:r>
            <m:oMath>
              <m:sSub>
                <m:sSubPr>
                  <m:ctrlPr>
                    <w:rPr>
                      <w:rFonts w:ascii="Cambria Math" w:hAnsi="Cambria Math"/>
                    </w:rPr>
                  </m:ctrlPr>
                </m:sSubPr>
                <m:e>
                  <m:r>
                    <w:rPr>
                      <w:rFonts w:ascii="Cambria Math" w:hAnsi="Cambria Math"/>
                    </w:rPr>
                    <m:t>δ</m:t>
                  </m:r>
                </m:e>
                <m:sub>
                  <m:r>
                    <m:rPr>
                      <m:sty m:val="p"/>
                    </m:rPr>
                    <w:rPr>
                      <w:rFonts w:ascii="Cambria Math" w:hAnsi="Cambria Math"/>
                    </w:rPr>
                    <m:t>sb</m:t>
                  </m:r>
                </m:sub>
              </m:sSub>
            </m:oMath>
          </w:p>
        </w:tc>
        <w:tc>
          <w:tcPr>
            <w:tcW w:w="2162" w:type="dxa"/>
          </w:tcPr>
          <w:p w14:paraId="5CE0359A" w14:textId="77777777" w:rsidR="005C1C81" w:rsidRDefault="00000000">
            <w:pPr>
              <w:pStyle w:val="Tabloerik"/>
              <w:spacing w:before="20" w:after="20"/>
              <w:jc w:val="center"/>
            </w:pPr>
            <w:r>
              <w:t>0 … 60°</w:t>
            </w:r>
          </w:p>
        </w:tc>
        <w:tc>
          <w:tcPr>
            <w:tcW w:w="1801" w:type="dxa"/>
          </w:tcPr>
          <w:p w14:paraId="20753096" w14:textId="77777777" w:rsidR="005C1C81" w:rsidRDefault="00000000">
            <w:pPr>
              <w:pStyle w:val="Tabloerik"/>
              <w:spacing w:before="20" w:after="20"/>
              <w:jc w:val="center"/>
            </w:pPr>
            <w:r>
              <w:t>–</w:t>
            </w:r>
          </w:p>
        </w:tc>
        <w:tc>
          <w:tcPr>
            <w:tcW w:w="1441" w:type="dxa"/>
          </w:tcPr>
          <w:p w14:paraId="4AD5A396" w14:textId="77777777" w:rsidR="005C1C81" w:rsidRDefault="00000000">
            <w:pPr>
              <w:pStyle w:val="Tabloerik"/>
              <w:spacing w:before="20" w:after="20"/>
              <w:jc w:val="center"/>
            </w:pPr>
            <w:r>
              <w:t>–</w:t>
            </w:r>
          </w:p>
        </w:tc>
      </w:tr>
    </w:tbl>
    <w:p w14:paraId="4FD6B264" w14:textId="77777777" w:rsidR="005C1C81" w:rsidRDefault="00000000">
      <w:pPr>
        <w:pStyle w:val="Heading2"/>
        <w:spacing w:before="100"/>
      </w:pPr>
      <w:bookmarkStart w:id="18" w:name="_Toc244037129"/>
      <w:bookmarkStart w:id="19" w:name="hareket-denklemleri"/>
      <w:bookmarkEnd w:id="17"/>
      <w:r>
        <w:t>3.6 Equations of Motion</w:t>
      </w:r>
      <w:bookmarkEnd w:id="18"/>
    </w:p>
    <w:p w14:paraId="7A8690A6" w14:textId="77777777" w:rsidR="005C1C81" w:rsidRDefault="00000000">
      <w:pPr>
        <w:pStyle w:val="FirstParagraph"/>
      </w:pPr>
      <w:r>
        <w:tab/>
        <w:t>This subsystem computes the aircraft motion from the total force (</w:t>
      </w:r>
      <m:oMath>
        <m:r>
          <m:rPr>
            <m:sty m:val="b"/>
          </m:rPr>
          <w:rPr>
            <w:rFonts w:ascii="Cambria Math" w:hAnsi="Cambria Math"/>
          </w:rPr>
          <m:t>F</m:t>
        </m:r>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G</m:t>
            </m:r>
          </m:sub>
        </m:sSub>
      </m:oMath>
      <w:r>
        <w:t>) and aerodynamic moment, assuming a rigid body, constant mass and a flat, non-rotating Earth [2]. It has five parts: Inputs, Translational Dynamics, Rotational Dynamics, Rotational Kinematics and Translational Kinematics. Four vector Integrators give body velocities, angular rates, Euler angles and position, initialized from V_body_0, omega_0, Euler_0 and Pos_0 in init_F16.m. The equations are [2]:</w:t>
      </w:r>
    </w:p>
    <w:p w14:paraId="1768324F" w14:textId="77777777" w:rsidR="005C1C81" w:rsidRDefault="00000000">
      <w:pPr>
        <w:pStyle w:val="BodyText"/>
        <w:tabs>
          <w:tab w:val="center" w:pos="4536"/>
          <w:tab w:val="right" w:pos="9072"/>
        </w:tabs>
        <w:spacing w:before="120" w:after="160"/>
        <w:jc w:val="left"/>
      </w:pPr>
      <w:r>
        <w:tab/>
      </w: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V</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b"/>
              </m:rPr>
              <w:rPr>
                <w:rFonts w:ascii="Cambria Math" w:hAnsi="Cambria Math"/>
              </w:rPr>
              <m:t>F</m:t>
            </m:r>
          </m:num>
          <m:den>
            <m:r>
              <w:rPr>
                <w:rFonts w:ascii="Cambria Math" w:hAnsi="Cambria Math"/>
              </w:rPr>
              <m:t>m</m:t>
            </m:r>
          </m:den>
        </m:f>
        <m:r>
          <m:rPr>
            <m:sty m:val="p"/>
          </m:rPr>
          <w:rPr>
            <w:rFonts w:ascii="Cambria Math" w:hAnsi="Cambria Math"/>
          </w:rPr>
          <m:t>-</m:t>
        </m:r>
        <m:r>
          <m:rPr>
            <m:sty m:val="b"/>
          </m:rPr>
          <w:rPr>
            <w:rFonts w:ascii="Cambria Math" w:hAnsi="Cambria Math"/>
          </w:rPr>
          <m:t>ω</m:t>
        </m:r>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B</m:t>
            </m:r>
          </m:sub>
        </m:sSub>
        <m:r>
          <m:rPr>
            <m:sty m:val="p"/>
          </m:rPr>
          <w:rPr>
            <w:rFonts w:ascii="Cambria Math" w:hAnsi="Cambria Math"/>
          </w:rPr>
          <m:t>,</m:t>
        </m:r>
        <m:r>
          <w:rPr>
            <w:rFonts w:ascii="Cambria Math" w:hAnsi="Cambria Math"/>
          </w:rPr>
          <m:t>  </m:t>
        </m:r>
        <m:acc>
          <m:accPr>
            <m:chr m:val="̇"/>
            <m:ctrlPr>
              <w:rPr>
                <w:rFonts w:ascii="Cambria Math" w:hAnsi="Cambria Math"/>
              </w:rPr>
            </m:ctrlPr>
          </m:accPr>
          <m:e>
            <m:r>
              <m:rPr>
                <m:sty m:val="b"/>
              </m:rPr>
              <w:rPr>
                <w:rFonts w:ascii="Cambria Math" w:hAnsi="Cambria Math"/>
              </w:rPr>
              <m:t>ω</m:t>
            </m:r>
          </m:e>
        </m:acc>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A</m:t>
                </m:r>
              </m:sub>
            </m:sSub>
            <m:r>
              <m:rPr>
                <m:sty m:val="p"/>
              </m:rPr>
              <w:rPr>
                <w:rFonts w:ascii="Cambria Math" w:hAnsi="Cambria Math"/>
              </w:rPr>
              <m:t>-</m:t>
            </m:r>
            <m:r>
              <m:rPr>
                <m:sty m:val="b"/>
              </m:rPr>
              <w:rPr>
                <w:rFonts w:ascii="Cambria Math" w:hAnsi="Cambria Math"/>
              </w:rPr>
              <m:t>ω</m:t>
            </m:r>
            <m:r>
              <m:rPr>
                <m:sty m:val="p"/>
              </m:rPr>
              <w:rPr>
                <w:rFonts w:ascii="Cambria Math" w:hAnsi="Cambria Math"/>
              </w:rPr>
              <m:t>×</m:t>
            </m:r>
            <m:d>
              <m:dPr>
                <m:ctrlPr>
                  <w:rPr>
                    <w:rFonts w:ascii="Cambria Math" w:hAnsi="Cambria Math"/>
                  </w:rPr>
                </m:ctrlPr>
              </m:dPr>
              <m:e>
                <m:r>
                  <w:rPr>
                    <w:rFonts w:ascii="Cambria Math" w:hAnsi="Cambria Math"/>
                  </w:rPr>
                  <m:t>I</m:t>
                </m:r>
                <m:r>
                  <m:rPr>
                    <m:sty m:val="b"/>
                  </m:rPr>
                  <w:rPr>
                    <w:rFonts w:ascii="Cambria Math" w:hAnsi="Cambria Math"/>
                  </w:rPr>
                  <m:t>ω</m:t>
                </m:r>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e</m:t>
                    </m:r>
                  </m:sub>
                </m:sSub>
              </m:e>
            </m:d>
          </m:e>
        </m:d>
        <m:r>
          <m:rPr>
            <m:sty m:val="p"/>
          </m:rPr>
          <w:rPr>
            <w:rFonts w:ascii="Cambria Math" w:hAnsi="Cambria Math"/>
          </w:rPr>
          <m:t>,</m:t>
        </m:r>
        <m:r>
          <w:rPr>
            <w:rFonts w:ascii="Cambria Math" w:hAnsi="Cambria Math"/>
          </w:rPr>
          <m:t>  I</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xx</m:t>
                      </m:r>
                    </m:sub>
                  </m:sSub>
                </m:e>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xz</m:t>
                      </m:r>
                    </m:sub>
                  </m:sSub>
                </m:e>
              </m:mr>
              <m:mr>
                <m:e>
                  <m:r>
                    <w:rPr>
                      <w:rFonts w:ascii="Cambria Math" w:hAnsi="Cambria Math"/>
                    </w:rPr>
                    <m:t>0</m:t>
                  </m:r>
                </m:e>
                <m:e>
                  <m:sSub>
                    <m:sSubPr>
                      <m:ctrlPr>
                        <w:rPr>
                          <w:rFonts w:ascii="Cambria Math" w:hAnsi="Cambria Math"/>
                        </w:rPr>
                      </m:ctrlPr>
                    </m:sSubPr>
                    <m:e>
                      <m:r>
                        <w:rPr>
                          <w:rFonts w:ascii="Cambria Math" w:hAnsi="Cambria Math"/>
                        </w:rPr>
                        <m:t>I</m:t>
                      </m:r>
                    </m:e>
                    <m:sub>
                      <m:r>
                        <w:rPr>
                          <w:rFonts w:ascii="Cambria Math" w:hAnsi="Cambria Math"/>
                        </w:rPr>
                        <m:t>yy</m:t>
                      </m:r>
                    </m:sub>
                  </m:sSub>
                </m:e>
                <m:e>
                  <m: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xz</m:t>
                      </m:r>
                    </m:sub>
                  </m:sSub>
                </m:e>
                <m:e>
                  <m:r>
                    <w:rPr>
                      <w:rFonts w:ascii="Cambria Math" w:hAnsi="Cambria Math"/>
                    </w:rPr>
                    <m:t>0</m:t>
                  </m:r>
                </m:e>
                <m:e>
                  <m:sSub>
                    <m:sSubPr>
                      <m:ctrlPr>
                        <w:rPr>
                          <w:rFonts w:ascii="Cambria Math" w:hAnsi="Cambria Math"/>
                        </w:rPr>
                      </m:ctrlPr>
                    </m:sSubPr>
                    <m:e>
                      <m:r>
                        <w:rPr>
                          <w:rFonts w:ascii="Cambria Math" w:hAnsi="Cambria Math"/>
                        </w:rPr>
                        <m:t>I</m:t>
                      </m:r>
                    </m:e>
                    <m:sub>
                      <m:r>
                        <w:rPr>
                          <w:rFonts w:ascii="Cambria Math" w:hAnsi="Cambria Math"/>
                        </w:rPr>
                        <m:t>zz</m:t>
                      </m:r>
                    </m:sub>
                  </m:sSub>
                </m:e>
              </m:mr>
            </m:m>
          </m:e>
        </m:d>
      </m:oMath>
      <w:r>
        <w:tab/>
        <w:t>(3)</w:t>
      </w:r>
    </w:p>
    <w:p w14:paraId="135EB9DF" w14:textId="77777777" w:rsidR="005C1C81" w:rsidRDefault="00000000">
      <w:pPr>
        <w:pStyle w:val="FirstParagraph"/>
        <w:tabs>
          <w:tab w:val="center" w:pos="4536"/>
          <w:tab w:val="right" w:pos="9072"/>
        </w:tabs>
        <w:spacing w:before="120" w:after="160"/>
        <w:jc w:val="left"/>
      </w:pPr>
      <w:r>
        <w:tab/>
      </w:r>
      <m:oMath>
        <m:acc>
          <m:accPr>
            <m:chr m:val="̇"/>
            <m:ctrlPr>
              <w:rPr>
                <w:rFonts w:ascii="Cambria Math" w:hAnsi="Cambria Math"/>
              </w:rPr>
            </m:ctrlPr>
          </m:accPr>
          <m:e>
            <m:r>
              <w:rPr>
                <w:rFonts w:ascii="Cambria Math" w:hAnsi="Cambria Math"/>
              </w:rPr>
              <m:t>ϕ</m:t>
            </m:r>
          </m:e>
        </m:acc>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ϕ</m:t>
            </m:r>
          </m:e>
        </m:d>
        <m:r>
          <m:rPr>
            <m:sty m:val="p"/>
          </m:rPr>
          <w:rPr>
            <w:rFonts w:ascii="Cambria Math" w:hAnsi="Cambria Math"/>
          </w:rPr>
          <m:t>tan</m:t>
        </m:r>
        <m:r>
          <w:rPr>
            <w:rFonts w:ascii="Cambria Math" w:hAnsi="Cambria Math"/>
          </w:rPr>
          <m:t>θ</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q</m:t>
        </m:r>
        <m:r>
          <m:rPr>
            <m:sty m:val="p"/>
          </m:rPr>
          <w:rPr>
            <w:rFonts w:ascii="Cambria Math" w:hAnsi="Cambria Math"/>
          </w:rPr>
          <m:t>cos</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ψ</m:t>
            </m:r>
          </m:e>
        </m:acc>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sin</m:t>
            </m:r>
            <m:r>
              <w:rPr>
                <w:rFonts w:ascii="Cambria Math" w:hAnsi="Cambria Math"/>
              </w:rPr>
              <m:t>ϕ</m:t>
            </m:r>
            <m:r>
              <m:rPr>
                <m:sty m:val="p"/>
              </m:rPr>
              <w:rPr>
                <w:rFonts w:ascii="Cambria Math" w:hAnsi="Cambria Math"/>
              </w:rPr>
              <m:t>+</m:t>
            </m:r>
            <m:r>
              <w:rPr>
                <w:rFonts w:ascii="Cambria Math" w:hAnsi="Cambria Math"/>
              </w:rPr>
              <m:t>r</m:t>
            </m:r>
            <m:r>
              <m:rPr>
                <m:sty m:val="p"/>
              </m:rPr>
              <w:rPr>
                <w:rFonts w:ascii="Cambria Math" w:hAnsi="Cambria Math"/>
              </w:rPr>
              <m:t>cos</m:t>
            </m:r>
            <m:r>
              <w:rPr>
                <w:rFonts w:ascii="Cambria Math" w:hAnsi="Cambria Math"/>
              </w:rPr>
              <m:t>ϕ</m:t>
            </m:r>
          </m:num>
          <m:den>
            <m:r>
              <m:rPr>
                <m:sty m:val="p"/>
              </m:rPr>
              <w:rPr>
                <w:rFonts w:ascii="Cambria Math" w:hAnsi="Cambria Math"/>
              </w:rPr>
              <m:t>cos</m:t>
            </m:r>
            <m:r>
              <w:rPr>
                <w:rFonts w:ascii="Cambria Math" w:hAnsi="Cambria Math"/>
              </w:rPr>
              <m:t>θ</m:t>
            </m:r>
          </m:den>
        </m:f>
      </m:oMath>
      <w:r>
        <w:tab/>
        <w:t>(4)</w:t>
      </w:r>
    </w:p>
    <w:p w14:paraId="340D6A31" w14:textId="77777777" w:rsidR="005C1C81" w:rsidRDefault="00000000">
      <w:pPr>
        <w:pStyle w:val="FirstParagraph"/>
      </w:pPr>
      <m:oMath>
        <m:r>
          <w:rPr>
            <w:rFonts w:ascii="Cambria Math" w:hAnsi="Cambria Math"/>
          </w:rPr>
          <m:t>I</m:t>
        </m:r>
        <m:r>
          <m:rPr>
            <m:sty m:val="b"/>
          </m:rPr>
          <w:rPr>
            <w:rFonts w:ascii="Cambria Math" w:hAnsi="Cambria Math"/>
          </w:rPr>
          <m:t>ω</m:t>
        </m:r>
      </m:oMath>
      <w:r>
        <w:t xml:space="preserve"> and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oMath>
      <w:r>
        <w:t xml:space="preserve"> products use Gain blocks in matrix-multiplication mode (I_mat, inv_I). Cross products are built component-wise with Product and Sum blocks. The engine angular momentum </w:t>
      </w:r>
      <m:oMath>
        <m:sSub>
          <m:sSubPr>
            <m:ctrlPr>
              <w:rPr>
                <w:rFonts w:ascii="Cambria Math" w:hAnsi="Cambria Math"/>
              </w:rPr>
            </m:ctrlPr>
          </m:sSubPr>
          <m:e>
            <m:r>
              <m:rPr>
                <m:sty m:val="b"/>
              </m:rPr>
              <w:rPr>
                <w:rFonts w:ascii="Cambria Math" w:hAnsi="Cambria Math"/>
              </w:rPr>
              <m:t>h</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 0</m:t>
                </m:r>
              </m:e>
            </m:d>
          </m:e>
          <m:sup>
            <m:r>
              <w:rPr>
                <w:rFonts w:ascii="Cambria Math" w:hAnsi="Cambria Math"/>
              </w:rPr>
              <m:t>T</m:t>
            </m:r>
          </m:sup>
        </m:sSup>
      </m:oMath>
      <w:r>
        <w:t xml:space="preserve"> [1] is added through two Gains of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Ground velocity is obtained by rotating the body velocity through </w:t>
      </w:r>
      <m:oMath>
        <m:r>
          <w:rPr>
            <w:rFonts w:ascii="Cambria Math" w:hAnsi="Cambria Math"/>
          </w:rPr>
          <m:t>ϕ</m:t>
        </m:r>
      </m:oMath>
      <w:r>
        <w:t xml:space="preserve">, </w:t>
      </w:r>
      <m:oMath>
        <m:r>
          <w:rPr>
            <w:rFonts w:ascii="Cambria Math" w:hAnsi="Cambria Math"/>
          </w:rPr>
          <m:t>θ</m:t>
        </m:r>
      </m:oMath>
      <w:r>
        <w:t xml:space="preserve">, </w:t>
      </w:r>
      <m:oMath>
        <m:r>
          <w:rPr>
            <w:rFonts w:ascii="Cambria Math" w:hAnsi="Cambria Math"/>
          </w:rPr>
          <m:t>ψ</m:t>
        </m:r>
      </m:oMath>
      <w:r>
        <w:t xml:space="preserve">; its integral gives the NED position, and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m:t>
            </m:r>
          </m:sub>
        </m:sSub>
      </m:oMath>
      <w:r>
        <w:t xml:space="preserve"> the altitude. The product of inertia </w:t>
      </w:r>
      <m:oMath>
        <m:sSub>
          <m:sSubPr>
            <m:ctrlPr>
              <w:rPr>
                <w:rFonts w:ascii="Cambria Math" w:hAnsi="Cambria Math"/>
              </w:rPr>
            </m:ctrlPr>
          </m:sSubPr>
          <m:e>
            <m:r>
              <w:rPr>
                <w:rFonts w:ascii="Cambria Math" w:hAnsi="Cambria Math"/>
              </w:rPr>
              <m:t>I</m:t>
            </m:r>
          </m:e>
          <m:sub>
            <m:r>
              <w:rPr>
                <w:rFonts w:ascii="Cambria Math" w:hAnsi="Cambria Math"/>
              </w:rPr>
              <m:t>xz</m:t>
            </m:r>
          </m:sub>
        </m:sSub>
      </m:oMath>
      <w:r>
        <w:t xml:space="preserve"> couples roll and yaw, so the inverse inertia matrix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oMath>
      <w:r>
        <w:t xml:space="preserve"> is used directly. The Euler-angle kinematics are singular at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[2], which the homework flight conditions do not reach.</w:t>
      </w:r>
    </w:p>
    <w:p w14:paraId="01AFACE6" w14:textId="77777777" w:rsidR="005C1C81" w:rsidRDefault="00000000">
      <w:pPr>
        <w:pStyle w:val="Heading2"/>
      </w:pPr>
      <w:bookmarkStart w:id="20" w:name="_Toc244037130"/>
      <w:bookmarkStart w:id="21" w:name="lef-tarifesi-ve-toplam-kuvvet"/>
      <w:bookmarkEnd w:id="19"/>
      <w:r>
        <w:t>3.7 LEF Schedule and Total Force</w:t>
      </w:r>
      <w:bookmarkEnd w:id="20"/>
    </w:p>
    <w:p w14:paraId="4B88B7E4" w14:textId="77777777" w:rsidR="005C1C81" w:rsidRDefault="00000000">
      <w:pPr>
        <w:pStyle w:val="FirstParagraph"/>
      </w:pPr>
      <w:r>
        <w:tab/>
        <w:t xml:space="preserve">At the root level, the LEF command is generated with Transfer Fcn, Gain and Constant blocks as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38 </m:t>
        </m:r>
        <m:f>
          <m:fPr>
            <m:ctrlPr>
              <w:rPr>
                <w:rFonts w:ascii="Cambria Math" w:hAnsi="Cambria Math"/>
              </w:rPr>
            </m:ctrlPr>
          </m:fPr>
          <m:num>
            <m:r>
              <w:rPr>
                <w:rFonts w:ascii="Cambria Math" w:hAnsi="Cambria Math"/>
              </w:rPr>
              <m:t>2s</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25</m:t>
            </m:r>
          </m:num>
          <m:den>
            <m:r>
              <w:rPr>
                <w:rFonts w:ascii="Cambria Math" w:hAnsi="Cambria Math"/>
              </w:rPr>
              <m:t>s</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25</m:t>
            </m:r>
          </m:den>
        </m:f>
        <m:r>
          <w:rPr>
            <w:rFonts w:ascii="Cambria Math" w:hAnsi="Cambria Math"/>
          </w:rPr>
          <m:t> α</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05 </m:t>
        </m:r>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45</m:t>
        </m:r>
      </m:oMath>
      <w:r>
        <w:t xml:space="preserve"> [2] and sent to the flap channel of the Actuators. As the homework specifies, this schedule was not used in verification;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r>
        <w:t xml:space="preserve"> was taken directly from the table.</w:t>
      </w:r>
    </w:p>
    <w:p w14:paraId="5703727B" w14:textId="77777777" w:rsidR="005C1C81" w:rsidRDefault="00000000">
      <w:pPr>
        <w:pStyle w:val="Heading1"/>
      </w:pPr>
      <w:bookmarkStart w:id="22" w:name="_Toc244037131"/>
      <w:bookmarkStart w:id="23" w:name="aerodinamik-ve-itki-doğrulaması"/>
      <w:bookmarkEnd w:id="6"/>
      <w:bookmarkEnd w:id="21"/>
      <w:r>
        <w:t>4. Aerodynamic and Propulsion Verification</w:t>
      </w:r>
      <w:bookmarkEnd w:id="22"/>
    </w:p>
    <w:p w14:paraId="3A4BC28F" w14:textId="77777777" w:rsidR="005C1C81" w:rsidRDefault="00000000">
      <w:pPr>
        <w:pStyle w:val="Heading2"/>
      </w:pPr>
      <w:bookmarkStart w:id="24" w:name="_Toc244037132"/>
      <w:bookmarkStart w:id="25" w:name="yöntem"/>
      <w:r>
        <w:t>4.1 Method</w:t>
      </w:r>
      <w:bookmarkEnd w:id="24"/>
    </w:p>
    <w:p w14:paraId="0773B4AE" w14:textId="77777777" w:rsidR="005C1C81" w:rsidRDefault="00000000">
      <w:pPr>
        <w:pStyle w:val="FirstParagraph"/>
      </w:pPr>
      <w:r>
        <w:tab/>
        <w:t xml:space="preserve">Verification was performed with run_HW1.m [3], which places an exact copy of the model's Aerodynamics block into a temporary test model fed by From Workspace blocks. The test model runs with a fixed step of 1, so each time step is one verification case; the ten cases or an </w:t>
      </w:r>
      <m:oMath>
        <m:r>
          <w:rPr>
            <w:rFonts w:ascii="Cambria Math" w:hAnsi="Cambria Math"/>
          </w:rPr>
          <m:t>α</m:t>
        </m:r>
      </m:oMath>
      <w:r>
        <w:t xml:space="preserve"> sweep are thus computed in a single run through the model's own subsystem. The flight condition (Mach 0.4, 10 000 ft) was computed from the atmosphere equations [2], </w:t>
      </w:r>
      <m:oMath>
        <m:r>
          <w:rPr>
            <w:rFonts w:ascii="Cambria Math" w:hAnsi="Cambria Math"/>
          </w:rPr>
          <m:t>p</m:t>
        </m:r>
      </m:oMath>
      <w:r>
        <w:t xml:space="preserve">, </w:t>
      </w:r>
      <m:oMath>
        <m:r>
          <w:rPr>
            <w:rFonts w:ascii="Cambria Math" w:hAnsi="Cambria Math"/>
          </w:rPr>
          <m:t>q</m:t>
        </m:r>
      </m:oMath>
      <w:r>
        <w:t xml:space="preserve">, </w:t>
      </w:r>
      <m:oMath>
        <m:r>
          <w:rPr>
            <w:rFonts w:ascii="Cambria Math" w:hAnsi="Cambria Math"/>
          </w:rPr>
          <m:t>r</m:t>
        </m:r>
      </m:oMath>
      <w:r>
        <w:t xml:space="preserve"> were converted to rad/s, and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r>
        <w:t xml:space="preserve"> was taken directly from the table. For thrust, the Propulsion block was run alone in the same way, with the engine initialized at the steady-state power of the throttle setting (</w:t>
      </w:r>
      <m:oMath>
        <m:sSub>
          <m:sSubPr>
            <m:ctrlPr>
              <w:rPr>
                <w:rFonts w:ascii="Cambria Math" w:hAnsi="Cambria Math"/>
              </w:rPr>
            </m:ctrlPr>
          </m:sSubPr>
          <m:e>
            <m:r>
              <w:rPr>
                <w:rFonts w:ascii="Cambria Math" w:hAnsi="Cambria Math"/>
              </w:rPr>
              <m:t>P</m:t>
            </m:r>
          </m:e>
          <m:sub>
            <m:r>
              <w:rPr>
                <w:rFonts w:ascii="Cambria Math" w:hAnsi="Cambria Math"/>
              </w:rPr>
              <m:t>3</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oMath>
      <w:r>
        <w:t>) so that the engine lag does not affect the result. Results were saved to HW1_Group2.mat in the required format.</w:t>
      </w:r>
    </w:p>
    <w:p w14:paraId="7CE72AAF" w14:textId="77777777" w:rsidR="005C1C81" w:rsidRDefault="00000000">
      <w:pPr>
        <w:pStyle w:val="Heading2"/>
      </w:pPr>
      <w:bookmarkStart w:id="26" w:name="_Toc244037133"/>
      <w:bookmarkStart w:id="27" w:name="sonuçlar"/>
      <w:bookmarkEnd w:id="25"/>
      <w:r>
        <w:lastRenderedPageBreak/>
        <w:t>4.2 Results</w:t>
      </w:r>
      <w:bookmarkEnd w:id="26"/>
    </w:p>
    <w:p w14:paraId="4B5D739C" w14:textId="77777777" w:rsidR="005C1C81" w:rsidRDefault="00000000">
      <w:pPr>
        <w:pStyle w:val="FirstParagraph"/>
      </w:pPr>
      <w:r>
        <w:tab/>
        <w:t>Coefficients for the ten cases of homework Table 1 are given in Table 5 and forces and moments in Table 6; steady-state thrust for the five cases of Table 2 is given in Table 7.</w:t>
      </w:r>
    </w:p>
    <w:p w14:paraId="5B290136" w14:textId="77777777" w:rsidR="005C1C81" w:rsidRDefault="00000000">
      <w:pPr>
        <w:pStyle w:val="TableCaption"/>
      </w:pPr>
      <w:r>
        <w:rPr>
          <w:b/>
          <w:bCs/>
        </w:rPr>
        <w:t>Table 5.</w:t>
      </w:r>
      <w:r>
        <w:t xml:space="preserve"> Aerodynamic coefficients (cases of Table 1 of the homework, Mach 0.4, 10 000 ft,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w:t>
      </w:r>
    </w:p>
    <w:tbl>
      <w:tblPr>
        <w:tblStyle w:val="Table"/>
        <w:tblW w:w="9064"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50"/>
        <w:gridCol w:w="1319"/>
        <w:gridCol w:w="1319"/>
        <w:gridCol w:w="1319"/>
        <w:gridCol w:w="1319"/>
        <w:gridCol w:w="1319"/>
        <w:gridCol w:w="1319"/>
      </w:tblGrid>
      <w:tr w:rsidR="005C1C81" w14:paraId="617EF8D2"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1150" w:type="dxa"/>
            <w:shd w:val="clear" w:color="auto" w:fill="E7E6E6"/>
          </w:tcPr>
          <w:p w14:paraId="4F2050C7" w14:textId="77777777" w:rsidR="005C1C81" w:rsidRDefault="00000000">
            <w:pPr>
              <w:pStyle w:val="Tabloerik"/>
              <w:keepNext/>
              <w:spacing w:before="20" w:after="20"/>
              <w:jc w:val="center"/>
            </w:pPr>
            <w:r>
              <w:rPr>
                <w:b/>
              </w:rPr>
              <w:t>Case</w:t>
            </w:r>
          </w:p>
        </w:tc>
        <w:tc>
          <w:tcPr>
            <w:tcW w:w="1319" w:type="dxa"/>
            <w:shd w:val="clear" w:color="auto" w:fill="E7E6E6"/>
          </w:tcPr>
          <w:p w14:paraId="25C7CC2B" w14:textId="77777777" w:rsidR="005C1C81" w:rsidRDefault="00000000">
            <w:pPr>
              <w:pStyle w:val="Tabloerik"/>
              <w:keepNext/>
              <w:spacing w:before="20" w:after="20"/>
              <w:jc w:val="right"/>
            </w:pPr>
            <m:oMathPara>
              <m:oMath>
                <m:sSub>
                  <m:sSubPr>
                    <m:ctrlPr>
                      <w:rPr>
                        <w:rFonts w:ascii="Cambria Math" w:hAnsi="Cambria Math"/>
                      </w:rPr>
                    </m:ctrlPr>
                  </m:sSubPr>
                  <m:e>
                    <m:r>
                      <w:rPr>
                        <w:rFonts w:ascii="Cambria Math" w:hAnsi="Cambria Math"/>
                      </w:rPr>
                      <m:t>C</m:t>
                    </m:r>
                  </m:e>
                  <m:sub>
                    <m:r>
                      <w:rPr>
                        <w:rFonts w:ascii="Cambria Math" w:hAnsi="Cambria Math"/>
                      </w:rPr>
                      <m:t>X</m:t>
                    </m:r>
                  </m:sub>
                </m:sSub>
              </m:oMath>
            </m:oMathPara>
          </w:p>
        </w:tc>
        <w:tc>
          <w:tcPr>
            <w:tcW w:w="1319" w:type="dxa"/>
            <w:shd w:val="clear" w:color="auto" w:fill="E7E6E6"/>
          </w:tcPr>
          <w:p w14:paraId="7CF05A58" w14:textId="77777777" w:rsidR="005C1C81" w:rsidRDefault="00000000">
            <w:pPr>
              <w:pStyle w:val="Tabloerik"/>
              <w:keepNext/>
              <w:spacing w:before="20" w:after="20"/>
              <w:jc w:val="right"/>
            </w:pPr>
            <m:oMathPara>
              <m:oMath>
                <m:sSub>
                  <m:sSubPr>
                    <m:ctrlPr>
                      <w:rPr>
                        <w:rFonts w:ascii="Cambria Math" w:hAnsi="Cambria Math"/>
                      </w:rPr>
                    </m:ctrlPr>
                  </m:sSubPr>
                  <m:e>
                    <m:r>
                      <w:rPr>
                        <w:rFonts w:ascii="Cambria Math" w:hAnsi="Cambria Math"/>
                      </w:rPr>
                      <m:t>C</m:t>
                    </m:r>
                  </m:e>
                  <m:sub>
                    <m:r>
                      <w:rPr>
                        <w:rFonts w:ascii="Cambria Math" w:hAnsi="Cambria Math"/>
                      </w:rPr>
                      <m:t>Y</m:t>
                    </m:r>
                  </m:sub>
                </m:sSub>
              </m:oMath>
            </m:oMathPara>
          </w:p>
        </w:tc>
        <w:tc>
          <w:tcPr>
            <w:tcW w:w="1319" w:type="dxa"/>
            <w:shd w:val="clear" w:color="auto" w:fill="E7E6E6"/>
          </w:tcPr>
          <w:p w14:paraId="2BC6E22C" w14:textId="77777777" w:rsidR="005C1C81" w:rsidRDefault="00000000">
            <w:pPr>
              <w:pStyle w:val="Tabloerik"/>
              <w:keepNext/>
              <w:spacing w:before="20" w:after="20"/>
              <w:jc w:val="right"/>
            </w:pPr>
            <m:oMathPara>
              <m:oMath>
                <m:sSub>
                  <m:sSubPr>
                    <m:ctrlPr>
                      <w:rPr>
                        <w:rFonts w:ascii="Cambria Math" w:hAnsi="Cambria Math"/>
                      </w:rPr>
                    </m:ctrlPr>
                  </m:sSubPr>
                  <m:e>
                    <m:r>
                      <w:rPr>
                        <w:rFonts w:ascii="Cambria Math" w:hAnsi="Cambria Math"/>
                      </w:rPr>
                      <m:t>C</m:t>
                    </m:r>
                  </m:e>
                  <m:sub>
                    <m:r>
                      <w:rPr>
                        <w:rFonts w:ascii="Cambria Math" w:hAnsi="Cambria Math"/>
                      </w:rPr>
                      <m:t>Z</m:t>
                    </m:r>
                  </m:sub>
                </m:sSub>
              </m:oMath>
            </m:oMathPara>
          </w:p>
        </w:tc>
        <w:tc>
          <w:tcPr>
            <w:tcW w:w="1319" w:type="dxa"/>
            <w:shd w:val="clear" w:color="auto" w:fill="E7E6E6"/>
          </w:tcPr>
          <w:p w14:paraId="07DF83BC" w14:textId="77777777" w:rsidR="005C1C81" w:rsidRDefault="00000000">
            <w:pPr>
              <w:pStyle w:val="Tabloerik"/>
              <w:keepNext/>
              <w:spacing w:before="20" w:after="20"/>
              <w:jc w:val="right"/>
            </w:pPr>
            <m:oMathPara>
              <m:oMath>
                <m:sSub>
                  <m:sSubPr>
                    <m:ctrlPr>
                      <w:rPr>
                        <w:rFonts w:ascii="Cambria Math" w:hAnsi="Cambria Math"/>
                      </w:rPr>
                    </m:ctrlPr>
                  </m:sSubPr>
                  <m:e>
                    <m:r>
                      <w:rPr>
                        <w:rFonts w:ascii="Cambria Math" w:hAnsi="Cambria Math"/>
                      </w:rPr>
                      <m:t>C</m:t>
                    </m:r>
                  </m:e>
                  <m:sub>
                    <m:r>
                      <w:rPr>
                        <w:rFonts w:ascii="Cambria Math" w:hAnsi="Cambria Math"/>
                      </w:rPr>
                      <m:t>l</m:t>
                    </m:r>
                  </m:sub>
                </m:sSub>
              </m:oMath>
            </m:oMathPara>
          </w:p>
        </w:tc>
        <w:tc>
          <w:tcPr>
            <w:tcW w:w="1319" w:type="dxa"/>
            <w:shd w:val="clear" w:color="auto" w:fill="E7E6E6"/>
          </w:tcPr>
          <w:p w14:paraId="24CD7D4B" w14:textId="77777777" w:rsidR="005C1C81" w:rsidRDefault="00000000">
            <w:pPr>
              <w:pStyle w:val="Tabloerik"/>
              <w:keepNext/>
              <w:spacing w:before="20" w:after="20"/>
              <w:jc w:val="right"/>
            </w:pPr>
            <m:oMathPara>
              <m:oMath>
                <m:sSub>
                  <m:sSubPr>
                    <m:ctrlPr>
                      <w:rPr>
                        <w:rFonts w:ascii="Cambria Math" w:hAnsi="Cambria Math"/>
                      </w:rPr>
                    </m:ctrlPr>
                  </m:sSubPr>
                  <m:e>
                    <m:r>
                      <w:rPr>
                        <w:rFonts w:ascii="Cambria Math" w:hAnsi="Cambria Math"/>
                      </w:rPr>
                      <m:t>C</m:t>
                    </m:r>
                  </m:e>
                  <m:sub>
                    <m:r>
                      <w:rPr>
                        <w:rFonts w:ascii="Cambria Math" w:hAnsi="Cambria Math"/>
                      </w:rPr>
                      <m:t>m</m:t>
                    </m:r>
                  </m:sub>
                </m:sSub>
              </m:oMath>
            </m:oMathPara>
          </w:p>
        </w:tc>
        <w:tc>
          <w:tcPr>
            <w:tcW w:w="1319" w:type="dxa"/>
            <w:shd w:val="clear" w:color="auto" w:fill="E7E6E6"/>
          </w:tcPr>
          <w:p w14:paraId="7A4C7059" w14:textId="77777777" w:rsidR="005C1C81" w:rsidRDefault="00000000">
            <w:pPr>
              <w:pStyle w:val="Tabloerik"/>
              <w:keepNext/>
              <w:spacing w:before="20" w:after="20"/>
              <w:jc w:val="right"/>
            </w:pPr>
            <m:oMathPara>
              <m:oMath>
                <m:sSub>
                  <m:sSubPr>
                    <m:ctrlPr>
                      <w:rPr>
                        <w:rFonts w:ascii="Cambria Math" w:hAnsi="Cambria Math"/>
                      </w:rPr>
                    </m:ctrlPr>
                  </m:sSubPr>
                  <m:e>
                    <m:r>
                      <w:rPr>
                        <w:rFonts w:ascii="Cambria Math" w:hAnsi="Cambria Math"/>
                      </w:rPr>
                      <m:t>C</m:t>
                    </m:r>
                  </m:e>
                  <m:sub>
                    <m:r>
                      <w:rPr>
                        <w:rFonts w:ascii="Cambria Math" w:hAnsi="Cambria Math"/>
                      </w:rPr>
                      <m:t>n</m:t>
                    </m:r>
                  </m:sub>
                </m:sSub>
              </m:oMath>
            </m:oMathPara>
          </w:p>
        </w:tc>
      </w:tr>
      <w:tr w:rsidR="005C1C81" w14:paraId="5EAA33A8" w14:textId="77777777" w:rsidTr="005C1C81">
        <w:trPr>
          <w:cantSplit/>
          <w:jc w:val="center"/>
        </w:trPr>
        <w:tc>
          <w:tcPr>
            <w:tcW w:w="1150" w:type="dxa"/>
          </w:tcPr>
          <w:p w14:paraId="5F1C7F1B" w14:textId="77777777" w:rsidR="005C1C81" w:rsidRDefault="00000000">
            <w:pPr>
              <w:pStyle w:val="Tabloerik"/>
              <w:keepNext/>
              <w:spacing w:before="20" w:after="20"/>
              <w:jc w:val="center"/>
            </w:pPr>
            <w:r>
              <w:t>1</w:t>
            </w:r>
          </w:p>
        </w:tc>
        <w:tc>
          <w:tcPr>
            <w:tcW w:w="1319" w:type="dxa"/>
          </w:tcPr>
          <w:p w14:paraId="63452172" w14:textId="77777777" w:rsidR="005C1C81" w:rsidRDefault="00000000">
            <w:pPr>
              <w:pStyle w:val="Tabloerik"/>
              <w:keepNext/>
              <w:spacing w:before="20" w:after="20"/>
              <w:jc w:val="right"/>
            </w:pPr>
            <w:r>
              <w:t>−0.020 200</w:t>
            </w:r>
          </w:p>
        </w:tc>
        <w:tc>
          <w:tcPr>
            <w:tcW w:w="1319" w:type="dxa"/>
          </w:tcPr>
          <w:p w14:paraId="6E210F2B" w14:textId="77777777" w:rsidR="005C1C81" w:rsidRDefault="00000000">
            <w:pPr>
              <w:pStyle w:val="Tabloerik"/>
              <w:keepNext/>
              <w:spacing w:before="20" w:after="20"/>
              <w:jc w:val="right"/>
            </w:pPr>
            <w:r>
              <w:t>0</w:t>
            </w:r>
          </w:p>
        </w:tc>
        <w:tc>
          <w:tcPr>
            <w:tcW w:w="1319" w:type="dxa"/>
          </w:tcPr>
          <w:p w14:paraId="054FCF06" w14:textId="77777777" w:rsidR="005C1C81" w:rsidRDefault="00000000">
            <w:pPr>
              <w:pStyle w:val="Tabloerik"/>
              <w:keepNext/>
              <w:spacing w:before="20" w:after="20"/>
              <w:jc w:val="right"/>
            </w:pPr>
            <w:r>
              <w:t>−0.100 000</w:t>
            </w:r>
          </w:p>
        </w:tc>
        <w:tc>
          <w:tcPr>
            <w:tcW w:w="1319" w:type="dxa"/>
          </w:tcPr>
          <w:p w14:paraId="61C5C9F5" w14:textId="77777777" w:rsidR="005C1C81" w:rsidRDefault="00000000">
            <w:pPr>
              <w:pStyle w:val="Tabloerik"/>
              <w:keepNext/>
              <w:spacing w:before="20" w:after="20"/>
              <w:jc w:val="right"/>
            </w:pPr>
            <w:r>
              <w:t>0</w:t>
            </w:r>
          </w:p>
        </w:tc>
        <w:tc>
          <w:tcPr>
            <w:tcW w:w="1319" w:type="dxa"/>
          </w:tcPr>
          <w:p w14:paraId="7BE19F5B" w14:textId="77777777" w:rsidR="005C1C81" w:rsidRDefault="00000000">
            <w:pPr>
              <w:pStyle w:val="Tabloerik"/>
              <w:keepNext/>
              <w:spacing w:before="20" w:after="20"/>
              <w:jc w:val="right"/>
            </w:pPr>
            <w:r>
              <w:t>−0.007 700</w:t>
            </w:r>
          </w:p>
        </w:tc>
        <w:tc>
          <w:tcPr>
            <w:tcW w:w="1319" w:type="dxa"/>
          </w:tcPr>
          <w:p w14:paraId="19AB60B8" w14:textId="77777777" w:rsidR="005C1C81" w:rsidRDefault="00000000">
            <w:pPr>
              <w:pStyle w:val="Tabloerik"/>
              <w:keepNext/>
              <w:spacing w:before="20" w:after="20"/>
              <w:jc w:val="right"/>
            </w:pPr>
            <w:r>
              <w:t>0</w:t>
            </w:r>
          </w:p>
        </w:tc>
      </w:tr>
      <w:tr w:rsidR="005C1C81" w14:paraId="387BD629" w14:textId="77777777" w:rsidTr="005C1C81">
        <w:trPr>
          <w:cantSplit/>
          <w:jc w:val="center"/>
        </w:trPr>
        <w:tc>
          <w:tcPr>
            <w:tcW w:w="1150" w:type="dxa"/>
          </w:tcPr>
          <w:p w14:paraId="428C9271" w14:textId="77777777" w:rsidR="005C1C81" w:rsidRDefault="00000000">
            <w:pPr>
              <w:pStyle w:val="Tabloerik"/>
              <w:keepNext/>
              <w:spacing w:before="20" w:after="20"/>
              <w:jc w:val="center"/>
            </w:pPr>
            <w:r>
              <w:t>2</w:t>
            </w:r>
          </w:p>
        </w:tc>
        <w:tc>
          <w:tcPr>
            <w:tcW w:w="1319" w:type="dxa"/>
          </w:tcPr>
          <w:p w14:paraId="25DACDCC" w14:textId="77777777" w:rsidR="005C1C81" w:rsidRDefault="00000000">
            <w:pPr>
              <w:pStyle w:val="Tabloerik"/>
              <w:keepNext/>
              <w:spacing w:before="20" w:after="20"/>
              <w:jc w:val="right"/>
            </w:pPr>
            <w:r>
              <w:t>−0.030 300</w:t>
            </w:r>
          </w:p>
        </w:tc>
        <w:tc>
          <w:tcPr>
            <w:tcW w:w="1319" w:type="dxa"/>
          </w:tcPr>
          <w:p w14:paraId="5615CF4B" w14:textId="77777777" w:rsidR="005C1C81" w:rsidRDefault="00000000">
            <w:pPr>
              <w:pStyle w:val="Tabloerik"/>
              <w:keepNext/>
              <w:spacing w:before="20" w:after="20"/>
              <w:jc w:val="right"/>
            </w:pPr>
            <w:r>
              <w:t>0</w:t>
            </w:r>
          </w:p>
        </w:tc>
        <w:tc>
          <w:tcPr>
            <w:tcW w:w="1319" w:type="dxa"/>
          </w:tcPr>
          <w:p w14:paraId="1DBE5554" w14:textId="77777777" w:rsidR="005C1C81" w:rsidRDefault="00000000">
            <w:pPr>
              <w:pStyle w:val="Tabloerik"/>
              <w:keepNext/>
              <w:spacing w:before="20" w:after="20"/>
              <w:jc w:val="right"/>
            </w:pPr>
            <w:r>
              <w:t>−0.485 800</w:t>
            </w:r>
          </w:p>
        </w:tc>
        <w:tc>
          <w:tcPr>
            <w:tcW w:w="1319" w:type="dxa"/>
          </w:tcPr>
          <w:p w14:paraId="29DC2C44" w14:textId="77777777" w:rsidR="005C1C81" w:rsidRDefault="00000000">
            <w:pPr>
              <w:pStyle w:val="Tabloerik"/>
              <w:keepNext/>
              <w:spacing w:before="20" w:after="20"/>
              <w:jc w:val="right"/>
            </w:pPr>
            <w:r>
              <w:t>0</w:t>
            </w:r>
          </w:p>
        </w:tc>
        <w:tc>
          <w:tcPr>
            <w:tcW w:w="1319" w:type="dxa"/>
          </w:tcPr>
          <w:p w14:paraId="7E9B01BE" w14:textId="77777777" w:rsidR="005C1C81" w:rsidRDefault="00000000">
            <w:pPr>
              <w:pStyle w:val="Tabloerik"/>
              <w:keepNext/>
              <w:spacing w:before="20" w:after="20"/>
              <w:jc w:val="right"/>
            </w:pPr>
            <w:r>
              <w:t>−0.011 100</w:t>
            </w:r>
          </w:p>
        </w:tc>
        <w:tc>
          <w:tcPr>
            <w:tcW w:w="1319" w:type="dxa"/>
          </w:tcPr>
          <w:p w14:paraId="1B9EDC73" w14:textId="77777777" w:rsidR="005C1C81" w:rsidRDefault="00000000">
            <w:pPr>
              <w:pStyle w:val="Tabloerik"/>
              <w:keepNext/>
              <w:spacing w:before="20" w:after="20"/>
              <w:jc w:val="right"/>
            </w:pPr>
            <w:r>
              <w:t>0</w:t>
            </w:r>
          </w:p>
        </w:tc>
      </w:tr>
      <w:tr w:rsidR="005C1C81" w14:paraId="76060617" w14:textId="77777777" w:rsidTr="005C1C81">
        <w:trPr>
          <w:cantSplit/>
          <w:jc w:val="center"/>
        </w:trPr>
        <w:tc>
          <w:tcPr>
            <w:tcW w:w="1150" w:type="dxa"/>
          </w:tcPr>
          <w:p w14:paraId="01D3A715" w14:textId="77777777" w:rsidR="005C1C81" w:rsidRDefault="00000000">
            <w:pPr>
              <w:pStyle w:val="Tabloerik"/>
              <w:keepNext/>
              <w:spacing w:before="20" w:after="20"/>
              <w:jc w:val="center"/>
            </w:pPr>
            <w:r>
              <w:t>3</w:t>
            </w:r>
          </w:p>
        </w:tc>
        <w:tc>
          <w:tcPr>
            <w:tcW w:w="1319" w:type="dxa"/>
          </w:tcPr>
          <w:p w14:paraId="2FBD8F58" w14:textId="77777777" w:rsidR="005C1C81" w:rsidRDefault="00000000">
            <w:pPr>
              <w:pStyle w:val="Tabloerik"/>
              <w:keepNext/>
              <w:spacing w:before="20" w:after="20"/>
              <w:jc w:val="right"/>
            </w:pPr>
            <w:r>
              <w:t>0.022 100</w:t>
            </w:r>
          </w:p>
        </w:tc>
        <w:tc>
          <w:tcPr>
            <w:tcW w:w="1319" w:type="dxa"/>
          </w:tcPr>
          <w:p w14:paraId="1630FE16" w14:textId="77777777" w:rsidR="005C1C81" w:rsidRDefault="00000000">
            <w:pPr>
              <w:pStyle w:val="Tabloerik"/>
              <w:keepNext/>
              <w:spacing w:before="20" w:after="20"/>
              <w:jc w:val="right"/>
            </w:pPr>
            <w:r>
              <w:t>0</w:t>
            </w:r>
          </w:p>
        </w:tc>
        <w:tc>
          <w:tcPr>
            <w:tcW w:w="1319" w:type="dxa"/>
          </w:tcPr>
          <w:p w14:paraId="709057AC" w14:textId="77777777" w:rsidR="005C1C81" w:rsidRDefault="00000000">
            <w:pPr>
              <w:pStyle w:val="Tabloerik"/>
              <w:keepNext/>
              <w:spacing w:before="20" w:after="20"/>
              <w:jc w:val="right"/>
            </w:pPr>
            <w:r>
              <w:t>−1.355 000</w:t>
            </w:r>
          </w:p>
        </w:tc>
        <w:tc>
          <w:tcPr>
            <w:tcW w:w="1319" w:type="dxa"/>
          </w:tcPr>
          <w:p w14:paraId="6C805ED6" w14:textId="77777777" w:rsidR="005C1C81" w:rsidRDefault="00000000">
            <w:pPr>
              <w:pStyle w:val="Tabloerik"/>
              <w:keepNext/>
              <w:spacing w:before="20" w:after="20"/>
              <w:jc w:val="right"/>
            </w:pPr>
            <w:r>
              <w:t>0</w:t>
            </w:r>
          </w:p>
        </w:tc>
        <w:tc>
          <w:tcPr>
            <w:tcW w:w="1319" w:type="dxa"/>
          </w:tcPr>
          <w:p w14:paraId="13C3339A" w14:textId="77777777" w:rsidR="005C1C81" w:rsidRDefault="00000000">
            <w:pPr>
              <w:pStyle w:val="Tabloerik"/>
              <w:keepNext/>
              <w:spacing w:before="20" w:after="20"/>
              <w:jc w:val="right"/>
            </w:pPr>
            <w:r>
              <w:t>0.023 900</w:t>
            </w:r>
          </w:p>
        </w:tc>
        <w:tc>
          <w:tcPr>
            <w:tcW w:w="1319" w:type="dxa"/>
          </w:tcPr>
          <w:p w14:paraId="429F5829" w14:textId="77777777" w:rsidR="005C1C81" w:rsidRDefault="00000000">
            <w:pPr>
              <w:pStyle w:val="Tabloerik"/>
              <w:keepNext/>
              <w:spacing w:before="20" w:after="20"/>
              <w:jc w:val="right"/>
            </w:pPr>
            <w:r>
              <w:t>0</w:t>
            </w:r>
          </w:p>
        </w:tc>
      </w:tr>
      <w:tr w:rsidR="005C1C81" w14:paraId="229FB7D6" w14:textId="77777777" w:rsidTr="005C1C81">
        <w:trPr>
          <w:cantSplit/>
          <w:jc w:val="center"/>
        </w:trPr>
        <w:tc>
          <w:tcPr>
            <w:tcW w:w="1150" w:type="dxa"/>
          </w:tcPr>
          <w:p w14:paraId="6024A175" w14:textId="77777777" w:rsidR="005C1C81" w:rsidRDefault="00000000">
            <w:pPr>
              <w:pStyle w:val="Tabloerik"/>
              <w:keepNext/>
              <w:spacing w:before="20" w:after="20"/>
              <w:jc w:val="center"/>
            </w:pPr>
            <w:r>
              <w:t>4</w:t>
            </w:r>
          </w:p>
        </w:tc>
        <w:tc>
          <w:tcPr>
            <w:tcW w:w="1319" w:type="dxa"/>
          </w:tcPr>
          <w:p w14:paraId="7852DE24" w14:textId="77777777" w:rsidR="005C1C81" w:rsidRDefault="00000000">
            <w:pPr>
              <w:pStyle w:val="Tabloerik"/>
              <w:keepNext/>
              <w:spacing w:before="20" w:after="20"/>
              <w:jc w:val="right"/>
            </w:pPr>
            <w:r>
              <w:t>−0.015 200</w:t>
            </w:r>
          </w:p>
        </w:tc>
        <w:tc>
          <w:tcPr>
            <w:tcW w:w="1319" w:type="dxa"/>
          </w:tcPr>
          <w:p w14:paraId="1E2106B6" w14:textId="77777777" w:rsidR="005C1C81" w:rsidRDefault="00000000">
            <w:pPr>
              <w:pStyle w:val="Tabloerik"/>
              <w:keepNext/>
              <w:spacing w:before="20" w:after="20"/>
              <w:jc w:val="right"/>
            </w:pPr>
            <w:r>
              <w:t>−0.267 700</w:t>
            </w:r>
          </w:p>
        </w:tc>
        <w:tc>
          <w:tcPr>
            <w:tcW w:w="1319" w:type="dxa"/>
          </w:tcPr>
          <w:p w14:paraId="740B42DD" w14:textId="77777777" w:rsidR="005C1C81" w:rsidRDefault="00000000">
            <w:pPr>
              <w:pStyle w:val="Tabloerik"/>
              <w:keepNext/>
              <w:spacing w:before="20" w:after="20"/>
              <w:jc w:val="right"/>
            </w:pPr>
            <w:r>
              <w:t>−0.106 500</w:t>
            </w:r>
          </w:p>
        </w:tc>
        <w:tc>
          <w:tcPr>
            <w:tcW w:w="1319" w:type="dxa"/>
          </w:tcPr>
          <w:p w14:paraId="6F1114D0" w14:textId="77777777" w:rsidR="005C1C81" w:rsidRDefault="00000000">
            <w:pPr>
              <w:pStyle w:val="Tabloerik"/>
              <w:keepNext/>
              <w:spacing w:before="20" w:after="20"/>
              <w:jc w:val="right"/>
            </w:pPr>
            <w:r>
              <w:t>−0.018 200</w:t>
            </w:r>
          </w:p>
        </w:tc>
        <w:tc>
          <w:tcPr>
            <w:tcW w:w="1319" w:type="dxa"/>
          </w:tcPr>
          <w:p w14:paraId="7D586B91" w14:textId="77777777" w:rsidR="005C1C81" w:rsidRDefault="00000000">
            <w:pPr>
              <w:pStyle w:val="Tabloerik"/>
              <w:keepNext/>
              <w:spacing w:before="20" w:after="20"/>
              <w:jc w:val="right"/>
            </w:pPr>
            <w:r>
              <w:t>−0.006 600</w:t>
            </w:r>
          </w:p>
        </w:tc>
        <w:tc>
          <w:tcPr>
            <w:tcW w:w="1319" w:type="dxa"/>
          </w:tcPr>
          <w:p w14:paraId="44238B31" w14:textId="77777777" w:rsidR="005C1C81" w:rsidRDefault="00000000">
            <w:pPr>
              <w:pStyle w:val="Tabloerik"/>
              <w:keepNext/>
              <w:spacing w:before="20" w:after="20"/>
              <w:jc w:val="right"/>
            </w:pPr>
            <w:r>
              <w:t>0.051 200</w:t>
            </w:r>
          </w:p>
        </w:tc>
      </w:tr>
      <w:tr w:rsidR="005C1C81" w14:paraId="595D6828" w14:textId="77777777" w:rsidTr="005C1C81">
        <w:trPr>
          <w:cantSplit/>
          <w:jc w:val="center"/>
        </w:trPr>
        <w:tc>
          <w:tcPr>
            <w:tcW w:w="1150" w:type="dxa"/>
          </w:tcPr>
          <w:p w14:paraId="645C48D5" w14:textId="77777777" w:rsidR="005C1C81" w:rsidRDefault="00000000">
            <w:pPr>
              <w:pStyle w:val="Tabloerik"/>
              <w:keepNext/>
              <w:spacing w:before="20" w:after="20"/>
              <w:jc w:val="center"/>
            </w:pPr>
            <w:r>
              <w:t>5</w:t>
            </w:r>
          </w:p>
        </w:tc>
        <w:tc>
          <w:tcPr>
            <w:tcW w:w="1319" w:type="dxa"/>
          </w:tcPr>
          <w:p w14:paraId="43630725" w14:textId="77777777" w:rsidR="005C1C81" w:rsidRDefault="00000000">
            <w:pPr>
              <w:pStyle w:val="Tabloerik"/>
              <w:keepNext/>
              <w:spacing w:before="20" w:after="20"/>
              <w:jc w:val="right"/>
            </w:pPr>
            <w:r>
              <w:t>−0.050 167</w:t>
            </w:r>
          </w:p>
        </w:tc>
        <w:tc>
          <w:tcPr>
            <w:tcW w:w="1319" w:type="dxa"/>
          </w:tcPr>
          <w:p w14:paraId="4915E245" w14:textId="77777777" w:rsidR="005C1C81" w:rsidRDefault="00000000">
            <w:pPr>
              <w:pStyle w:val="Tabloerik"/>
              <w:keepNext/>
              <w:spacing w:before="20" w:after="20"/>
              <w:jc w:val="right"/>
            </w:pPr>
            <w:r>
              <w:t>0</w:t>
            </w:r>
          </w:p>
        </w:tc>
        <w:tc>
          <w:tcPr>
            <w:tcW w:w="1319" w:type="dxa"/>
          </w:tcPr>
          <w:p w14:paraId="67964403" w14:textId="77777777" w:rsidR="005C1C81" w:rsidRDefault="00000000">
            <w:pPr>
              <w:pStyle w:val="Tabloerik"/>
              <w:keepNext/>
              <w:spacing w:before="20" w:after="20"/>
              <w:jc w:val="right"/>
            </w:pPr>
            <w:r>
              <w:t>0.019 333</w:t>
            </w:r>
          </w:p>
        </w:tc>
        <w:tc>
          <w:tcPr>
            <w:tcW w:w="1319" w:type="dxa"/>
          </w:tcPr>
          <w:p w14:paraId="0ABC03DB" w14:textId="77777777" w:rsidR="005C1C81" w:rsidRDefault="00000000">
            <w:pPr>
              <w:pStyle w:val="Tabloerik"/>
              <w:keepNext/>
              <w:spacing w:before="20" w:after="20"/>
              <w:jc w:val="right"/>
            </w:pPr>
            <w:r>
              <w:t>0</w:t>
            </w:r>
          </w:p>
        </w:tc>
        <w:tc>
          <w:tcPr>
            <w:tcW w:w="1319" w:type="dxa"/>
          </w:tcPr>
          <w:p w14:paraId="69EC9716" w14:textId="77777777" w:rsidR="005C1C81" w:rsidRDefault="00000000">
            <w:pPr>
              <w:pStyle w:val="Tabloerik"/>
              <w:keepNext/>
              <w:spacing w:before="20" w:after="20"/>
              <w:jc w:val="right"/>
            </w:pPr>
            <w:r>
              <w:t>0.127 733</w:t>
            </w:r>
          </w:p>
        </w:tc>
        <w:tc>
          <w:tcPr>
            <w:tcW w:w="1319" w:type="dxa"/>
          </w:tcPr>
          <w:p w14:paraId="346D1F7A" w14:textId="77777777" w:rsidR="005C1C81" w:rsidRDefault="00000000">
            <w:pPr>
              <w:pStyle w:val="Tabloerik"/>
              <w:keepNext/>
              <w:spacing w:before="20" w:after="20"/>
              <w:jc w:val="right"/>
            </w:pPr>
            <w:r>
              <w:t>0</w:t>
            </w:r>
          </w:p>
        </w:tc>
      </w:tr>
      <w:tr w:rsidR="005C1C81" w14:paraId="2EEDFD66" w14:textId="77777777" w:rsidTr="005C1C81">
        <w:trPr>
          <w:cantSplit/>
          <w:jc w:val="center"/>
        </w:trPr>
        <w:tc>
          <w:tcPr>
            <w:tcW w:w="1150" w:type="dxa"/>
          </w:tcPr>
          <w:p w14:paraId="6F71A264" w14:textId="77777777" w:rsidR="005C1C81" w:rsidRDefault="00000000">
            <w:pPr>
              <w:pStyle w:val="Tabloerik"/>
              <w:keepNext/>
              <w:spacing w:before="20" w:after="20"/>
              <w:jc w:val="center"/>
            </w:pPr>
            <w:r>
              <w:t>6</w:t>
            </w:r>
          </w:p>
        </w:tc>
        <w:tc>
          <w:tcPr>
            <w:tcW w:w="1319" w:type="dxa"/>
          </w:tcPr>
          <w:p w14:paraId="756FCAB0" w14:textId="77777777" w:rsidR="005C1C81" w:rsidRDefault="00000000">
            <w:pPr>
              <w:pStyle w:val="Tabloerik"/>
              <w:keepNext/>
              <w:spacing w:before="20" w:after="20"/>
              <w:jc w:val="right"/>
            </w:pPr>
            <w:r>
              <w:t>−0.048 900</w:t>
            </w:r>
          </w:p>
        </w:tc>
        <w:tc>
          <w:tcPr>
            <w:tcW w:w="1319" w:type="dxa"/>
          </w:tcPr>
          <w:p w14:paraId="5CBFC596" w14:textId="77777777" w:rsidR="005C1C81" w:rsidRDefault="00000000">
            <w:pPr>
              <w:pStyle w:val="Tabloerik"/>
              <w:keepNext/>
              <w:spacing w:before="20" w:after="20"/>
              <w:jc w:val="right"/>
            </w:pPr>
            <w:r>
              <w:t>0</w:t>
            </w:r>
          </w:p>
        </w:tc>
        <w:tc>
          <w:tcPr>
            <w:tcW w:w="1319" w:type="dxa"/>
          </w:tcPr>
          <w:p w14:paraId="440BEAE0" w14:textId="77777777" w:rsidR="005C1C81" w:rsidRDefault="00000000">
            <w:pPr>
              <w:pStyle w:val="Tabloerik"/>
              <w:keepNext/>
              <w:spacing w:before="20" w:after="20"/>
              <w:jc w:val="right"/>
            </w:pPr>
            <w:r>
              <w:t>−0.025 000</w:t>
            </w:r>
          </w:p>
        </w:tc>
        <w:tc>
          <w:tcPr>
            <w:tcW w:w="1319" w:type="dxa"/>
          </w:tcPr>
          <w:p w14:paraId="183E75FC" w14:textId="77777777" w:rsidR="005C1C81" w:rsidRDefault="00000000">
            <w:pPr>
              <w:pStyle w:val="Tabloerik"/>
              <w:keepNext/>
              <w:spacing w:before="20" w:after="20"/>
              <w:jc w:val="right"/>
            </w:pPr>
            <w:r>
              <w:t>0</w:t>
            </w:r>
          </w:p>
        </w:tc>
        <w:tc>
          <w:tcPr>
            <w:tcW w:w="1319" w:type="dxa"/>
          </w:tcPr>
          <w:p w14:paraId="2F40F986" w14:textId="77777777" w:rsidR="005C1C81" w:rsidRDefault="00000000">
            <w:pPr>
              <w:pStyle w:val="Tabloerik"/>
              <w:keepNext/>
              <w:spacing w:before="20" w:after="20"/>
              <w:jc w:val="right"/>
            </w:pPr>
            <w:r>
              <w:t>−0.040 800</w:t>
            </w:r>
          </w:p>
        </w:tc>
        <w:tc>
          <w:tcPr>
            <w:tcW w:w="1319" w:type="dxa"/>
          </w:tcPr>
          <w:p w14:paraId="6AB14D43" w14:textId="77777777" w:rsidR="005C1C81" w:rsidRDefault="00000000">
            <w:pPr>
              <w:pStyle w:val="Tabloerik"/>
              <w:keepNext/>
              <w:spacing w:before="20" w:after="20"/>
              <w:jc w:val="right"/>
            </w:pPr>
            <w:r>
              <w:t>0</w:t>
            </w:r>
          </w:p>
        </w:tc>
      </w:tr>
      <w:tr w:rsidR="005C1C81" w14:paraId="5650C5B2" w14:textId="77777777" w:rsidTr="005C1C81">
        <w:trPr>
          <w:cantSplit/>
          <w:jc w:val="center"/>
        </w:trPr>
        <w:tc>
          <w:tcPr>
            <w:tcW w:w="1150" w:type="dxa"/>
          </w:tcPr>
          <w:p w14:paraId="7B1F07C5" w14:textId="77777777" w:rsidR="005C1C81" w:rsidRDefault="00000000">
            <w:pPr>
              <w:pStyle w:val="Tabloerik"/>
              <w:keepNext/>
              <w:spacing w:before="20" w:after="20"/>
              <w:jc w:val="center"/>
            </w:pPr>
            <w:r>
              <w:t>7</w:t>
            </w:r>
          </w:p>
        </w:tc>
        <w:tc>
          <w:tcPr>
            <w:tcW w:w="1319" w:type="dxa"/>
          </w:tcPr>
          <w:p w14:paraId="707A08F9" w14:textId="77777777" w:rsidR="005C1C81" w:rsidRDefault="00000000">
            <w:pPr>
              <w:pStyle w:val="Tabloerik"/>
              <w:keepNext/>
              <w:spacing w:before="20" w:after="20"/>
              <w:jc w:val="right"/>
            </w:pPr>
            <w:r>
              <w:t>−0.020 200</w:t>
            </w:r>
          </w:p>
        </w:tc>
        <w:tc>
          <w:tcPr>
            <w:tcW w:w="1319" w:type="dxa"/>
          </w:tcPr>
          <w:p w14:paraId="14B734C4" w14:textId="77777777" w:rsidR="005C1C81" w:rsidRDefault="00000000">
            <w:pPr>
              <w:pStyle w:val="Tabloerik"/>
              <w:keepNext/>
              <w:spacing w:before="20" w:after="20"/>
              <w:jc w:val="right"/>
            </w:pPr>
            <w:r>
              <w:t>0.010 450</w:t>
            </w:r>
          </w:p>
        </w:tc>
        <w:tc>
          <w:tcPr>
            <w:tcW w:w="1319" w:type="dxa"/>
          </w:tcPr>
          <w:p w14:paraId="537003DE" w14:textId="77777777" w:rsidR="005C1C81" w:rsidRDefault="00000000">
            <w:pPr>
              <w:pStyle w:val="Tabloerik"/>
              <w:keepNext/>
              <w:spacing w:before="20" w:after="20"/>
              <w:jc w:val="right"/>
            </w:pPr>
            <w:r>
              <w:t>−0.100 000</w:t>
            </w:r>
          </w:p>
        </w:tc>
        <w:tc>
          <w:tcPr>
            <w:tcW w:w="1319" w:type="dxa"/>
          </w:tcPr>
          <w:p w14:paraId="0B512C20" w14:textId="77777777" w:rsidR="005C1C81" w:rsidRDefault="00000000">
            <w:pPr>
              <w:pStyle w:val="Tabloerik"/>
              <w:keepNext/>
              <w:spacing w:before="20" w:after="20"/>
              <w:jc w:val="right"/>
            </w:pPr>
            <w:r>
              <w:t>−0.025 600</w:t>
            </w:r>
          </w:p>
        </w:tc>
        <w:tc>
          <w:tcPr>
            <w:tcW w:w="1319" w:type="dxa"/>
          </w:tcPr>
          <w:p w14:paraId="44167E3F" w14:textId="77777777" w:rsidR="005C1C81" w:rsidRDefault="00000000">
            <w:pPr>
              <w:pStyle w:val="Tabloerik"/>
              <w:keepNext/>
              <w:spacing w:before="20" w:after="20"/>
              <w:jc w:val="right"/>
            </w:pPr>
            <w:r>
              <w:t>−0.007 700</w:t>
            </w:r>
          </w:p>
        </w:tc>
        <w:tc>
          <w:tcPr>
            <w:tcW w:w="1319" w:type="dxa"/>
          </w:tcPr>
          <w:p w14:paraId="2DF620B0" w14:textId="77777777" w:rsidR="005C1C81" w:rsidRDefault="00000000">
            <w:pPr>
              <w:pStyle w:val="Tabloerik"/>
              <w:keepNext/>
              <w:spacing w:before="20" w:after="20"/>
              <w:jc w:val="right"/>
            </w:pPr>
            <w:r>
              <w:t>−0.004 950</w:t>
            </w:r>
          </w:p>
        </w:tc>
      </w:tr>
      <w:tr w:rsidR="005C1C81" w14:paraId="733EBD8E" w14:textId="77777777" w:rsidTr="005C1C81">
        <w:trPr>
          <w:cantSplit/>
          <w:jc w:val="center"/>
        </w:trPr>
        <w:tc>
          <w:tcPr>
            <w:tcW w:w="1150" w:type="dxa"/>
          </w:tcPr>
          <w:p w14:paraId="73BD1B9F" w14:textId="77777777" w:rsidR="005C1C81" w:rsidRDefault="00000000">
            <w:pPr>
              <w:pStyle w:val="Tabloerik"/>
              <w:keepNext/>
              <w:spacing w:before="20" w:after="20"/>
              <w:jc w:val="center"/>
            </w:pPr>
            <w:r>
              <w:t>8</w:t>
            </w:r>
          </w:p>
        </w:tc>
        <w:tc>
          <w:tcPr>
            <w:tcW w:w="1319" w:type="dxa"/>
          </w:tcPr>
          <w:p w14:paraId="38D99A6C" w14:textId="77777777" w:rsidR="005C1C81" w:rsidRDefault="00000000">
            <w:pPr>
              <w:pStyle w:val="Tabloerik"/>
              <w:keepNext/>
              <w:spacing w:before="20" w:after="20"/>
              <w:jc w:val="right"/>
            </w:pPr>
            <w:r>
              <w:t>−0.020 200</w:t>
            </w:r>
          </w:p>
        </w:tc>
        <w:tc>
          <w:tcPr>
            <w:tcW w:w="1319" w:type="dxa"/>
          </w:tcPr>
          <w:p w14:paraId="0F05FE39" w14:textId="77777777" w:rsidR="005C1C81" w:rsidRDefault="00000000">
            <w:pPr>
              <w:pStyle w:val="Tabloerik"/>
              <w:keepNext/>
              <w:spacing w:before="20" w:after="20"/>
              <w:jc w:val="right"/>
            </w:pPr>
            <w:r>
              <w:t>−0.041 050</w:t>
            </w:r>
          </w:p>
        </w:tc>
        <w:tc>
          <w:tcPr>
            <w:tcW w:w="1319" w:type="dxa"/>
          </w:tcPr>
          <w:p w14:paraId="73F69424" w14:textId="77777777" w:rsidR="005C1C81" w:rsidRDefault="00000000">
            <w:pPr>
              <w:pStyle w:val="Tabloerik"/>
              <w:keepNext/>
              <w:spacing w:before="20" w:after="20"/>
              <w:jc w:val="right"/>
            </w:pPr>
            <w:r>
              <w:t>−0.100 000</w:t>
            </w:r>
          </w:p>
        </w:tc>
        <w:tc>
          <w:tcPr>
            <w:tcW w:w="1319" w:type="dxa"/>
          </w:tcPr>
          <w:p w14:paraId="559E1533" w14:textId="77777777" w:rsidR="005C1C81" w:rsidRDefault="00000000">
            <w:pPr>
              <w:pStyle w:val="Tabloerik"/>
              <w:keepNext/>
              <w:spacing w:before="20" w:after="20"/>
              <w:jc w:val="right"/>
            </w:pPr>
            <w:r>
              <w:t>−0.007 250</w:t>
            </w:r>
          </w:p>
        </w:tc>
        <w:tc>
          <w:tcPr>
            <w:tcW w:w="1319" w:type="dxa"/>
          </w:tcPr>
          <w:p w14:paraId="2CA02390" w14:textId="77777777" w:rsidR="005C1C81" w:rsidRDefault="00000000">
            <w:pPr>
              <w:pStyle w:val="Tabloerik"/>
              <w:keepNext/>
              <w:spacing w:before="20" w:after="20"/>
              <w:jc w:val="right"/>
            </w:pPr>
            <w:r>
              <w:t>−0.007 700</w:t>
            </w:r>
          </w:p>
        </w:tc>
        <w:tc>
          <w:tcPr>
            <w:tcW w:w="1319" w:type="dxa"/>
          </w:tcPr>
          <w:p w14:paraId="16812395" w14:textId="77777777" w:rsidR="005C1C81" w:rsidRDefault="00000000">
            <w:pPr>
              <w:pStyle w:val="Tabloerik"/>
              <w:keepNext/>
              <w:spacing w:before="20" w:after="20"/>
              <w:jc w:val="right"/>
            </w:pPr>
            <w:r>
              <w:t>0.022 550</w:t>
            </w:r>
          </w:p>
        </w:tc>
      </w:tr>
      <w:tr w:rsidR="005C1C81" w14:paraId="0D21DABD" w14:textId="77777777" w:rsidTr="005C1C81">
        <w:trPr>
          <w:cantSplit/>
          <w:jc w:val="center"/>
        </w:trPr>
        <w:tc>
          <w:tcPr>
            <w:tcW w:w="1150" w:type="dxa"/>
          </w:tcPr>
          <w:p w14:paraId="48FAD3CA" w14:textId="77777777" w:rsidR="005C1C81" w:rsidRDefault="00000000">
            <w:pPr>
              <w:pStyle w:val="Tabloerik"/>
              <w:keepNext/>
              <w:spacing w:before="20" w:after="20"/>
              <w:jc w:val="center"/>
            </w:pPr>
            <w:r>
              <w:t>9</w:t>
            </w:r>
          </w:p>
        </w:tc>
        <w:tc>
          <w:tcPr>
            <w:tcW w:w="1319" w:type="dxa"/>
          </w:tcPr>
          <w:p w14:paraId="599BD91A" w14:textId="77777777" w:rsidR="005C1C81" w:rsidRDefault="00000000">
            <w:pPr>
              <w:pStyle w:val="Tabloerik"/>
              <w:keepNext/>
              <w:spacing w:before="20" w:after="20"/>
              <w:jc w:val="right"/>
            </w:pPr>
            <w:r>
              <w:t>−0.003 960</w:t>
            </w:r>
          </w:p>
        </w:tc>
        <w:tc>
          <w:tcPr>
            <w:tcW w:w="1319" w:type="dxa"/>
          </w:tcPr>
          <w:p w14:paraId="4AE4A9CA" w14:textId="77777777" w:rsidR="005C1C81" w:rsidRDefault="00000000">
            <w:pPr>
              <w:pStyle w:val="Tabloerik"/>
              <w:keepNext/>
              <w:spacing w:before="20" w:after="20"/>
              <w:jc w:val="right"/>
            </w:pPr>
            <w:r>
              <w:t>0</w:t>
            </w:r>
          </w:p>
        </w:tc>
        <w:tc>
          <w:tcPr>
            <w:tcW w:w="1319" w:type="dxa"/>
          </w:tcPr>
          <w:p w14:paraId="41528113" w14:textId="77777777" w:rsidR="005C1C81" w:rsidRDefault="00000000">
            <w:pPr>
              <w:pStyle w:val="Tabloerik"/>
              <w:keepNext/>
              <w:spacing w:before="20" w:after="20"/>
              <w:jc w:val="right"/>
            </w:pPr>
            <w:r>
              <w:t>−0.417 217</w:t>
            </w:r>
          </w:p>
        </w:tc>
        <w:tc>
          <w:tcPr>
            <w:tcW w:w="1319" w:type="dxa"/>
          </w:tcPr>
          <w:p w14:paraId="152E95D0" w14:textId="77777777" w:rsidR="005C1C81" w:rsidRDefault="00000000">
            <w:pPr>
              <w:pStyle w:val="Tabloerik"/>
              <w:keepNext/>
              <w:spacing w:before="20" w:after="20"/>
              <w:jc w:val="right"/>
            </w:pPr>
            <w:r>
              <w:t>0</w:t>
            </w:r>
          </w:p>
        </w:tc>
        <w:tc>
          <w:tcPr>
            <w:tcW w:w="1319" w:type="dxa"/>
          </w:tcPr>
          <w:p w14:paraId="37361339" w14:textId="77777777" w:rsidR="005C1C81" w:rsidRDefault="00000000">
            <w:pPr>
              <w:pStyle w:val="Tabloerik"/>
              <w:keepNext/>
              <w:spacing w:before="20" w:after="20"/>
              <w:jc w:val="right"/>
            </w:pPr>
            <w:r>
              <w:t>0.000 061</w:t>
            </w:r>
          </w:p>
        </w:tc>
        <w:tc>
          <w:tcPr>
            <w:tcW w:w="1319" w:type="dxa"/>
          </w:tcPr>
          <w:p w14:paraId="308C3033" w14:textId="77777777" w:rsidR="005C1C81" w:rsidRDefault="00000000">
            <w:pPr>
              <w:pStyle w:val="Tabloerik"/>
              <w:keepNext/>
              <w:spacing w:before="20" w:after="20"/>
              <w:jc w:val="right"/>
            </w:pPr>
            <w:r>
              <w:t>0</w:t>
            </w:r>
          </w:p>
        </w:tc>
      </w:tr>
      <w:tr w:rsidR="005C1C81" w14:paraId="268E46CF" w14:textId="77777777" w:rsidTr="005C1C81">
        <w:trPr>
          <w:cantSplit/>
          <w:jc w:val="center"/>
        </w:trPr>
        <w:tc>
          <w:tcPr>
            <w:tcW w:w="1150" w:type="dxa"/>
          </w:tcPr>
          <w:p w14:paraId="66D13FB4" w14:textId="77777777" w:rsidR="005C1C81" w:rsidRDefault="00000000">
            <w:pPr>
              <w:pStyle w:val="Tabloerik"/>
              <w:spacing w:before="20" w:after="20"/>
              <w:jc w:val="center"/>
            </w:pPr>
            <w:r>
              <w:t>10</w:t>
            </w:r>
          </w:p>
        </w:tc>
        <w:tc>
          <w:tcPr>
            <w:tcW w:w="1319" w:type="dxa"/>
          </w:tcPr>
          <w:p w14:paraId="0485BB54" w14:textId="77777777" w:rsidR="005C1C81" w:rsidRDefault="00000000">
            <w:pPr>
              <w:pStyle w:val="Tabloerik"/>
              <w:spacing w:before="20" w:after="20"/>
              <w:jc w:val="right"/>
            </w:pPr>
            <w:r>
              <w:t>0.000 621</w:t>
            </w:r>
          </w:p>
        </w:tc>
        <w:tc>
          <w:tcPr>
            <w:tcW w:w="1319" w:type="dxa"/>
          </w:tcPr>
          <w:p w14:paraId="19703E50" w14:textId="77777777" w:rsidR="005C1C81" w:rsidRDefault="00000000">
            <w:pPr>
              <w:pStyle w:val="Tabloerik"/>
              <w:spacing w:before="20" w:after="20"/>
              <w:jc w:val="right"/>
            </w:pPr>
            <w:r>
              <w:t>0.000 193</w:t>
            </w:r>
          </w:p>
        </w:tc>
        <w:tc>
          <w:tcPr>
            <w:tcW w:w="1319" w:type="dxa"/>
          </w:tcPr>
          <w:p w14:paraId="021350C4" w14:textId="77777777" w:rsidR="005C1C81" w:rsidRDefault="00000000">
            <w:pPr>
              <w:pStyle w:val="Tabloerik"/>
              <w:spacing w:before="20" w:after="20"/>
              <w:jc w:val="right"/>
            </w:pPr>
            <w:r>
              <w:t>−0.478 558</w:t>
            </w:r>
          </w:p>
        </w:tc>
        <w:tc>
          <w:tcPr>
            <w:tcW w:w="1319" w:type="dxa"/>
          </w:tcPr>
          <w:p w14:paraId="3A0E308B" w14:textId="77777777" w:rsidR="005C1C81" w:rsidRDefault="00000000">
            <w:pPr>
              <w:pStyle w:val="Tabloerik"/>
              <w:spacing w:before="20" w:after="20"/>
              <w:jc w:val="right"/>
            </w:pPr>
            <w:r>
              <w:t>0.000 287</w:t>
            </w:r>
          </w:p>
        </w:tc>
        <w:tc>
          <w:tcPr>
            <w:tcW w:w="1319" w:type="dxa"/>
          </w:tcPr>
          <w:p w14:paraId="4D6906F6" w14:textId="77777777" w:rsidR="005C1C81" w:rsidRDefault="00000000">
            <w:pPr>
              <w:pStyle w:val="Tabloerik"/>
              <w:spacing w:before="20" w:after="20"/>
              <w:jc w:val="right"/>
            </w:pPr>
            <w:r>
              <w:t>0.000 054</w:t>
            </w:r>
          </w:p>
        </w:tc>
        <w:tc>
          <w:tcPr>
            <w:tcW w:w="1319" w:type="dxa"/>
          </w:tcPr>
          <w:p w14:paraId="513CDA44" w14:textId="77777777" w:rsidR="005C1C81" w:rsidRDefault="00000000">
            <w:pPr>
              <w:pStyle w:val="Tabloerik"/>
              <w:spacing w:before="20" w:after="20"/>
              <w:jc w:val="right"/>
            </w:pPr>
            <w:r>
              <w:t>0.000 033</w:t>
            </w:r>
          </w:p>
        </w:tc>
      </w:tr>
    </w:tbl>
    <w:p w14:paraId="3B3F4073" w14:textId="77777777" w:rsidR="005C1C81" w:rsidRDefault="005C1C81"/>
    <w:p w14:paraId="04986009" w14:textId="77777777" w:rsidR="005C1C81" w:rsidRDefault="00000000">
      <w:pPr>
        <w:pStyle w:val="TableCaption"/>
      </w:pPr>
      <w:r>
        <w:rPr>
          <w:b/>
          <w:bCs/>
        </w:rPr>
        <w:t>Table 6.</w:t>
      </w:r>
      <w:r>
        <w:t xml:space="preserve"> Aerodynamic forces [N] and moments [N·m] (body axes, about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w:t>
      </w:r>
    </w:p>
    <w:tbl>
      <w:tblPr>
        <w:tblStyle w:val="Table"/>
        <w:tblW w:w="9067"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50"/>
        <w:gridCol w:w="1298"/>
        <w:gridCol w:w="1298"/>
        <w:gridCol w:w="1427"/>
        <w:gridCol w:w="1298"/>
        <w:gridCol w:w="1298"/>
        <w:gridCol w:w="1298"/>
      </w:tblGrid>
      <w:tr w:rsidR="005C1C81" w14:paraId="7A74B2B0"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1150" w:type="dxa"/>
            <w:shd w:val="clear" w:color="auto" w:fill="E7E6E6"/>
          </w:tcPr>
          <w:p w14:paraId="64A8EE18" w14:textId="77777777" w:rsidR="005C1C81" w:rsidRDefault="00000000">
            <w:pPr>
              <w:pStyle w:val="Tabloerik"/>
              <w:keepNext/>
              <w:spacing w:before="20" w:after="20"/>
              <w:jc w:val="center"/>
            </w:pPr>
            <w:r>
              <w:rPr>
                <w:b/>
              </w:rPr>
              <w:t>Case</w:t>
            </w:r>
          </w:p>
        </w:tc>
        <w:tc>
          <w:tcPr>
            <w:tcW w:w="1298" w:type="dxa"/>
            <w:shd w:val="clear" w:color="auto" w:fill="E7E6E6"/>
          </w:tcPr>
          <w:p w14:paraId="3FC2EABB" w14:textId="77777777" w:rsidR="005C1C81" w:rsidRDefault="00000000">
            <w:pPr>
              <w:pStyle w:val="Tabloerik"/>
              <w:keepNext/>
              <w:spacing w:before="20" w:after="20"/>
              <w:jc w:val="right"/>
            </w:pPr>
            <m:oMathPara>
              <m:oMath>
                <m:r>
                  <w:rPr>
                    <w:rFonts w:ascii="Cambria Math" w:hAnsi="Cambria Math"/>
                  </w:rPr>
                  <m:t>X</m:t>
                </m:r>
              </m:oMath>
            </m:oMathPara>
          </w:p>
        </w:tc>
        <w:tc>
          <w:tcPr>
            <w:tcW w:w="1298" w:type="dxa"/>
            <w:shd w:val="clear" w:color="auto" w:fill="E7E6E6"/>
          </w:tcPr>
          <w:p w14:paraId="33B3E3DF" w14:textId="77777777" w:rsidR="005C1C81" w:rsidRDefault="00000000">
            <w:pPr>
              <w:pStyle w:val="Tabloerik"/>
              <w:keepNext/>
              <w:spacing w:before="20" w:after="20"/>
              <w:jc w:val="right"/>
            </w:pPr>
            <m:oMathPara>
              <m:oMath>
                <m:r>
                  <w:rPr>
                    <w:rFonts w:ascii="Cambria Math" w:hAnsi="Cambria Math"/>
                  </w:rPr>
                  <m:t>Y</m:t>
                </m:r>
              </m:oMath>
            </m:oMathPara>
          </w:p>
        </w:tc>
        <w:tc>
          <w:tcPr>
            <w:tcW w:w="1427" w:type="dxa"/>
            <w:shd w:val="clear" w:color="auto" w:fill="E7E6E6"/>
          </w:tcPr>
          <w:p w14:paraId="1739B6FC" w14:textId="77777777" w:rsidR="005C1C81" w:rsidRDefault="00000000">
            <w:pPr>
              <w:pStyle w:val="Tabloerik"/>
              <w:keepNext/>
              <w:spacing w:before="20" w:after="20"/>
              <w:jc w:val="right"/>
            </w:pPr>
            <m:oMathPara>
              <m:oMath>
                <m:r>
                  <w:rPr>
                    <w:rFonts w:ascii="Cambria Math" w:hAnsi="Cambria Math"/>
                  </w:rPr>
                  <m:t>Z</m:t>
                </m:r>
              </m:oMath>
            </m:oMathPara>
          </w:p>
        </w:tc>
        <w:tc>
          <w:tcPr>
            <w:tcW w:w="1298" w:type="dxa"/>
            <w:shd w:val="clear" w:color="auto" w:fill="E7E6E6"/>
          </w:tcPr>
          <w:p w14:paraId="1C2D9447" w14:textId="77777777" w:rsidR="005C1C81" w:rsidRDefault="00000000">
            <w:pPr>
              <w:pStyle w:val="Tabloerik"/>
              <w:keepNext/>
              <w:spacing w:before="20" w:after="20"/>
              <w:jc w:val="right"/>
            </w:pPr>
            <m:oMathPara>
              <m:oMath>
                <m:r>
                  <w:rPr>
                    <w:rFonts w:ascii="Cambria Math" w:hAnsi="Cambria Math"/>
                  </w:rPr>
                  <m:t>L</m:t>
                </m:r>
              </m:oMath>
            </m:oMathPara>
          </w:p>
        </w:tc>
        <w:tc>
          <w:tcPr>
            <w:tcW w:w="1298" w:type="dxa"/>
            <w:shd w:val="clear" w:color="auto" w:fill="E7E6E6"/>
          </w:tcPr>
          <w:p w14:paraId="1B9E1A26" w14:textId="77777777" w:rsidR="005C1C81" w:rsidRDefault="00000000">
            <w:pPr>
              <w:pStyle w:val="Tabloerik"/>
              <w:keepNext/>
              <w:spacing w:before="20" w:after="20"/>
              <w:jc w:val="right"/>
            </w:pPr>
            <m:oMathPara>
              <m:oMath>
                <m:r>
                  <w:rPr>
                    <w:rFonts w:ascii="Cambria Math" w:hAnsi="Cambria Math"/>
                  </w:rPr>
                  <m:t>M</m:t>
                </m:r>
              </m:oMath>
            </m:oMathPara>
          </w:p>
        </w:tc>
        <w:tc>
          <w:tcPr>
            <w:tcW w:w="1298" w:type="dxa"/>
            <w:shd w:val="clear" w:color="auto" w:fill="E7E6E6"/>
          </w:tcPr>
          <w:p w14:paraId="1B5DD9AE" w14:textId="77777777" w:rsidR="005C1C81" w:rsidRDefault="00000000">
            <w:pPr>
              <w:pStyle w:val="Tabloerik"/>
              <w:keepNext/>
              <w:spacing w:before="20" w:after="20"/>
              <w:jc w:val="right"/>
            </w:pPr>
            <m:oMathPara>
              <m:oMath>
                <m:r>
                  <w:rPr>
                    <w:rFonts w:ascii="Cambria Math" w:hAnsi="Cambria Math"/>
                  </w:rPr>
                  <m:t>N</m:t>
                </m:r>
              </m:oMath>
            </m:oMathPara>
          </w:p>
        </w:tc>
      </w:tr>
      <w:tr w:rsidR="005C1C81" w14:paraId="77698232" w14:textId="77777777" w:rsidTr="005C1C81">
        <w:trPr>
          <w:cantSplit/>
          <w:jc w:val="center"/>
        </w:trPr>
        <w:tc>
          <w:tcPr>
            <w:tcW w:w="1150" w:type="dxa"/>
          </w:tcPr>
          <w:p w14:paraId="69F7F8E7" w14:textId="77777777" w:rsidR="005C1C81" w:rsidRDefault="00000000">
            <w:pPr>
              <w:pStyle w:val="Tabloerik"/>
              <w:keepNext/>
              <w:spacing w:before="20" w:after="20"/>
              <w:jc w:val="center"/>
            </w:pPr>
            <w:r>
              <w:t>1</w:t>
            </w:r>
          </w:p>
        </w:tc>
        <w:tc>
          <w:tcPr>
            <w:tcW w:w="1298" w:type="dxa"/>
          </w:tcPr>
          <w:p w14:paraId="6914B691" w14:textId="77777777" w:rsidR="005C1C81" w:rsidRDefault="00000000">
            <w:pPr>
              <w:pStyle w:val="Tabloerik"/>
              <w:keepNext/>
              <w:spacing w:before="20" w:after="20"/>
              <w:jc w:val="right"/>
            </w:pPr>
            <w:r>
              <w:t>−4 394.90</w:t>
            </w:r>
          </w:p>
        </w:tc>
        <w:tc>
          <w:tcPr>
            <w:tcW w:w="1298" w:type="dxa"/>
          </w:tcPr>
          <w:p w14:paraId="5AACD428" w14:textId="77777777" w:rsidR="005C1C81" w:rsidRDefault="00000000">
            <w:pPr>
              <w:pStyle w:val="Tabloerik"/>
              <w:keepNext/>
              <w:spacing w:before="20" w:after="20"/>
              <w:jc w:val="right"/>
            </w:pPr>
            <w:r>
              <w:t>0</w:t>
            </w:r>
          </w:p>
        </w:tc>
        <w:tc>
          <w:tcPr>
            <w:tcW w:w="1427" w:type="dxa"/>
          </w:tcPr>
          <w:p w14:paraId="3353E98F" w14:textId="77777777" w:rsidR="005C1C81" w:rsidRDefault="00000000">
            <w:pPr>
              <w:pStyle w:val="Tabloerik"/>
              <w:keepNext/>
              <w:spacing w:before="20" w:after="20"/>
              <w:jc w:val="right"/>
            </w:pPr>
            <w:r>
              <w:t>−21 756.93</w:t>
            </w:r>
          </w:p>
        </w:tc>
        <w:tc>
          <w:tcPr>
            <w:tcW w:w="1298" w:type="dxa"/>
          </w:tcPr>
          <w:p w14:paraId="3533E36C" w14:textId="77777777" w:rsidR="005C1C81" w:rsidRDefault="00000000">
            <w:pPr>
              <w:pStyle w:val="Tabloerik"/>
              <w:keepNext/>
              <w:spacing w:before="20" w:after="20"/>
              <w:jc w:val="right"/>
            </w:pPr>
            <w:r>
              <w:t>0</w:t>
            </w:r>
          </w:p>
        </w:tc>
        <w:tc>
          <w:tcPr>
            <w:tcW w:w="1298" w:type="dxa"/>
          </w:tcPr>
          <w:p w14:paraId="22A88339" w14:textId="77777777" w:rsidR="005C1C81" w:rsidRDefault="00000000">
            <w:pPr>
              <w:pStyle w:val="Tabloerik"/>
              <w:keepNext/>
              <w:spacing w:before="20" w:after="20"/>
              <w:jc w:val="right"/>
            </w:pPr>
            <w:r>
              <w:t>−5 780.29</w:t>
            </w:r>
          </w:p>
        </w:tc>
        <w:tc>
          <w:tcPr>
            <w:tcW w:w="1298" w:type="dxa"/>
          </w:tcPr>
          <w:p w14:paraId="35BEE525" w14:textId="77777777" w:rsidR="005C1C81" w:rsidRDefault="00000000">
            <w:pPr>
              <w:pStyle w:val="Tabloerik"/>
              <w:keepNext/>
              <w:spacing w:before="20" w:after="20"/>
              <w:jc w:val="right"/>
            </w:pPr>
            <w:r>
              <w:t>0</w:t>
            </w:r>
          </w:p>
        </w:tc>
      </w:tr>
      <w:tr w:rsidR="005C1C81" w14:paraId="0D7C4667" w14:textId="77777777" w:rsidTr="005C1C81">
        <w:trPr>
          <w:cantSplit/>
          <w:jc w:val="center"/>
        </w:trPr>
        <w:tc>
          <w:tcPr>
            <w:tcW w:w="1150" w:type="dxa"/>
          </w:tcPr>
          <w:p w14:paraId="25B4BC7D" w14:textId="77777777" w:rsidR="005C1C81" w:rsidRDefault="00000000">
            <w:pPr>
              <w:pStyle w:val="Tabloerik"/>
              <w:keepNext/>
              <w:spacing w:before="20" w:after="20"/>
              <w:jc w:val="center"/>
            </w:pPr>
            <w:r>
              <w:t>2</w:t>
            </w:r>
          </w:p>
        </w:tc>
        <w:tc>
          <w:tcPr>
            <w:tcW w:w="1298" w:type="dxa"/>
          </w:tcPr>
          <w:p w14:paraId="21AFD8DC" w14:textId="77777777" w:rsidR="005C1C81" w:rsidRDefault="00000000">
            <w:pPr>
              <w:pStyle w:val="Tabloerik"/>
              <w:keepNext/>
              <w:spacing w:before="20" w:after="20"/>
              <w:jc w:val="right"/>
            </w:pPr>
            <w:r>
              <w:t>−6 592.35</w:t>
            </w:r>
          </w:p>
        </w:tc>
        <w:tc>
          <w:tcPr>
            <w:tcW w:w="1298" w:type="dxa"/>
          </w:tcPr>
          <w:p w14:paraId="721F3467" w14:textId="77777777" w:rsidR="005C1C81" w:rsidRDefault="00000000">
            <w:pPr>
              <w:pStyle w:val="Tabloerik"/>
              <w:keepNext/>
              <w:spacing w:before="20" w:after="20"/>
              <w:jc w:val="right"/>
            </w:pPr>
            <w:r>
              <w:t>0</w:t>
            </w:r>
          </w:p>
        </w:tc>
        <w:tc>
          <w:tcPr>
            <w:tcW w:w="1427" w:type="dxa"/>
          </w:tcPr>
          <w:p w14:paraId="322A545F" w14:textId="77777777" w:rsidR="005C1C81" w:rsidRDefault="00000000">
            <w:pPr>
              <w:pStyle w:val="Tabloerik"/>
              <w:keepNext/>
              <w:spacing w:before="20" w:after="20"/>
              <w:jc w:val="right"/>
            </w:pPr>
            <w:r>
              <w:t>−105 695.17</w:t>
            </w:r>
          </w:p>
        </w:tc>
        <w:tc>
          <w:tcPr>
            <w:tcW w:w="1298" w:type="dxa"/>
          </w:tcPr>
          <w:p w14:paraId="1CF38B38" w14:textId="77777777" w:rsidR="005C1C81" w:rsidRDefault="00000000">
            <w:pPr>
              <w:pStyle w:val="Tabloerik"/>
              <w:keepNext/>
              <w:spacing w:before="20" w:after="20"/>
              <w:jc w:val="right"/>
            </w:pPr>
            <w:r>
              <w:t>0</w:t>
            </w:r>
          </w:p>
        </w:tc>
        <w:tc>
          <w:tcPr>
            <w:tcW w:w="1298" w:type="dxa"/>
          </w:tcPr>
          <w:p w14:paraId="46309A7E" w14:textId="77777777" w:rsidR="005C1C81" w:rsidRDefault="00000000">
            <w:pPr>
              <w:pStyle w:val="Tabloerik"/>
              <w:keepNext/>
              <w:spacing w:before="20" w:after="20"/>
              <w:jc w:val="right"/>
            </w:pPr>
            <w:r>
              <w:t>−8 332.63</w:t>
            </w:r>
          </w:p>
        </w:tc>
        <w:tc>
          <w:tcPr>
            <w:tcW w:w="1298" w:type="dxa"/>
          </w:tcPr>
          <w:p w14:paraId="51A3A1A0" w14:textId="77777777" w:rsidR="005C1C81" w:rsidRDefault="00000000">
            <w:pPr>
              <w:pStyle w:val="Tabloerik"/>
              <w:keepNext/>
              <w:spacing w:before="20" w:after="20"/>
              <w:jc w:val="right"/>
            </w:pPr>
            <w:r>
              <w:t>0</w:t>
            </w:r>
          </w:p>
        </w:tc>
      </w:tr>
      <w:tr w:rsidR="005C1C81" w14:paraId="713E8645" w14:textId="77777777" w:rsidTr="005C1C81">
        <w:trPr>
          <w:cantSplit/>
          <w:jc w:val="center"/>
        </w:trPr>
        <w:tc>
          <w:tcPr>
            <w:tcW w:w="1150" w:type="dxa"/>
          </w:tcPr>
          <w:p w14:paraId="73A597A2" w14:textId="77777777" w:rsidR="005C1C81" w:rsidRDefault="00000000">
            <w:pPr>
              <w:pStyle w:val="Tabloerik"/>
              <w:keepNext/>
              <w:spacing w:before="20" w:after="20"/>
              <w:jc w:val="center"/>
            </w:pPr>
            <w:r>
              <w:t>3</w:t>
            </w:r>
          </w:p>
        </w:tc>
        <w:tc>
          <w:tcPr>
            <w:tcW w:w="1298" w:type="dxa"/>
          </w:tcPr>
          <w:p w14:paraId="32B7273A" w14:textId="77777777" w:rsidR="005C1C81" w:rsidRDefault="00000000">
            <w:pPr>
              <w:pStyle w:val="Tabloerik"/>
              <w:keepNext/>
              <w:spacing w:before="20" w:after="20"/>
              <w:jc w:val="right"/>
            </w:pPr>
            <w:r>
              <w:t>4 808.28</w:t>
            </w:r>
          </w:p>
        </w:tc>
        <w:tc>
          <w:tcPr>
            <w:tcW w:w="1298" w:type="dxa"/>
          </w:tcPr>
          <w:p w14:paraId="37689BD6" w14:textId="77777777" w:rsidR="005C1C81" w:rsidRDefault="00000000">
            <w:pPr>
              <w:pStyle w:val="Tabloerik"/>
              <w:keepNext/>
              <w:spacing w:before="20" w:after="20"/>
              <w:jc w:val="right"/>
            </w:pPr>
            <w:r>
              <w:t>0</w:t>
            </w:r>
          </w:p>
        </w:tc>
        <w:tc>
          <w:tcPr>
            <w:tcW w:w="1427" w:type="dxa"/>
          </w:tcPr>
          <w:p w14:paraId="432F2A52" w14:textId="77777777" w:rsidR="005C1C81" w:rsidRDefault="00000000">
            <w:pPr>
              <w:pStyle w:val="Tabloerik"/>
              <w:keepNext/>
              <w:spacing w:before="20" w:after="20"/>
              <w:jc w:val="right"/>
            </w:pPr>
            <w:r>
              <w:t>−294 806.41</w:t>
            </w:r>
          </w:p>
        </w:tc>
        <w:tc>
          <w:tcPr>
            <w:tcW w:w="1298" w:type="dxa"/>
          </w:tcPr>
          <w:p w14:paraId="037773DE" w14:textId="77777777" w:rsidR="005C1C81" w:rsidRDefault="00000000">
            <w:pPr>
              <w:pStyle w:val="Tabloerik"/>
              <w:keepNext/>
              <w:spacing w:before="20" w:after="20"/>
              <w:jc w:val="right"/>
            </w:pPr>
            <w:r>
              <w:t>0</w:t>
            </w:r>
          </w:p>
        </w:tc>
        <w:tc>
          <w:tcPr>
            <w:tcW w:w="1298" w:type="dxa"/>
          </w:tcPr>
          <w:p w14:paraId="18A4CA97" w14:textId="77777777" w:rsidR="005C1C81" w:rsidRDefault="00000000">
            <w:pPr>
              <w:pStyle w:val="Tabloerik"/>
              <w:keepNext/>
              <w:spacing w:before="20" w:after="20"/>
              <w:jc w:val="right"/>
            </w:pPr>
            <w:r>
              <w:t>17 941.42</w:t>
            </w:r>
          </w:p>
        </w:tc>
        <w:tc>
          <w:tcPr>
            <w:tcW w:w="1298" w:type="dxa"/>
          </w:tcPr>
          <w:p w14:paraId="04FCCC84" w14:textId="77777777" w:rsidR="005C1C81" w:rsidRDefault="00000000">
            <w:pPr>
              <w:pStyle w:val="Tabloerik"/>
              <w:keepNext/>
              <w:spacing w:before="20" w:after="20"/>
              <w:jc w:val="right"/>
            </w:pPr>
            <w:r>
              <w:t>0</w:t>
            </w:r>
          </w:p>
        </w:tc>
      </w:tr>
      <w:tr w:rsidR="005C1C81" w14:paraId="20B25143" w14:textId="77777777" w:rsidTr="005C1C81">
        <w:trPr>
          <w:cantSplit/>
          <w:jc w:val="center"/>
        </w:trPr>
        <w:tc>
          <w:tcPr>
            <w:tcW w:w="1150" w:type="dxa"/>
          </w:tcPr>
          <w:p w14:paraId="06B1E641" w14:textId="77777777" w:rsidR="005C1C81" w:rsidRDefault="00000000">
            <w:pPr>
              <w:pStyle w:val="Tabloerik"/>
              <w:keepNext/>
              <w:spacing w:before="20" w:after="20"/>
              <w:jc w:val="center"/>
            </w:pPr>
            <w:r>
              <w:t>4</w:t>
            </w:r>
          </w:p>
        </w:tc>
        <w:tc>
          <w:tcPr>
            <w:tcW w:w="1298" w:type="dxa"/>
          </w:tcPr>
          <w:p w14:paraId="71DAEF5A" w14:textId="77777777" w:rsidR="005C1C81" w:rsidRDefault="00000000">
            <w:pPr>
              <w:pStyle w:val="Tabloerik"/>
              <w:keepNext/>
              <w:spacing w:before="20" w:after="20"/>
              <w:jc w:val="right"/>
            </w:pPr>
            <w:r>
              <w:t>−3 307.05</w:t>
            </w:r>
          </w:p>
        </w:tc>
        <w:tc>
          <w:tcPr>
            <w:tcW w:w="1298" w:type="dxa"/>
          </w:tcPr>
          <w:p w14:paraId="771D422F" w14:textId="77777777" w:rsidR="005C1C81" w:rsidRDefault="00000000">
            <w:pPr>
              <w:pStyle w:val="Tabloerik"/>
              <w:keepNext/>
              <w:spacing w:before="20" w:after="20"/>
              <w:jc w:val="right"/>
            </w:pPr>
            <w:r>
              <w:t>−58 243.30</w:t>
            </w:r>
          </w:p>
        </w:tc>
        <w:tc>
          <w:tcPr>
            <w:tcW w:w="1427" w:type="dxa"/>
          </w:tcPr>
          <w:p w14:paraId="3880F3E5" w14:textId="77777777" w:rsidR="005C1C81" w:rsidRDefault="00000000">
            <w:pPr>
              <w:pStyle w:val="Tabloerik"/>
              <w:keepNext/>
              <w:spacing w:before="20" w:after="20"/>
              <w:jc w:val="right"/>
            </w:pPr>
            <w:r>
              <w:t>−23 171.13</w:t>
            </w:r>
          </w:p>
        </w:tc>
        <w:tc>
          <w:tcPr>
            <w:tcW w:w="1298" w:type="dxa"/>
          </w:tcPr>
          <w:p w14:paraId="4619648B" w14:textId="77777777" w:rsidR="005C1C81" w:rsidRDefault="00000000">
            <w:pPr>
              <w:pStyle w:val="Tabloerik"/>
              <w:keepNext/>
              <w:spacing w:before="20" w:after="20"/>
              <w:jc w:val="right"/>
            </w:pPr>
            <w:r>
              <w:t>−36 208.06</w:t>
            </w:r>
          </w:p>
        </w:tc>
        <w:tc>
          <w:tcPr>
            <w:tcW w:w="1298" w:type="dxa"/>
          </w:tcPr>
          <w:p w14:paraId="573305DB" w14:textId="77777777" w:rsidR="005C1C81" w:rsidRDefault="00000000">
            <w:pPr>
              <w:pStyle w:val="Tabloerik"/>
              <w:keepNext/>
              <w:spacing w:before="20" w:after="20"/>
              <w:jc w:val="right"/>
            </w:pPr>
            <w:r>
              <w:t>−4 954.54</w:t>
            </w:r>
          </w:p>
        </w:tc>
        <w:tc>
          <w:tcPr>
            <w:tcW w:w="1298" w:type="dxa"/>
          </w:tcPr>
          <w:p w14:paraId="5B7488D6" w14:textId="77777777" w:rsidR="005C1C81" w:rsidRDefault="00000000">
            <w:pPr>
              <w:pStyle w:val="Tabloerik"/>
              <w:keepNext/>
              <w:spacing w:before="20" w:after="20"/>
              <w:jc w:val="right"/>
            </w:pPr>
            <w:r>
              <w:t>101 860.03</w:t>
            </w:r>
          </w:p>
        </w:tc>
      </w:tr>
      <w:tr w:rsidR="005C1C81" w14:paraId="1A57291B" w14:textId="77777777" w:rsidTr="005C1C81">
        <w:trPr>
          <w:cantSplit/>
          <w:jc w:val="center"/>
        </w:trPr>
        <w:tc>
          <w:tcPr>
            <w:tcW w:w="1150" w:type="dxa"/>
          </w:tcPr>
          <w:p w14:paraId="73E430CF" w14:textId="77777777" w:rsidR="005C1C81" w:rsidRDefault="00000000">
            <w:pPr>
              <w:pStyle w:val="Tabloerik"/>
              <w:keepNext/>
              <w:spacing w:before="20" w:after="20"/>
              <w:jc w:val="center"/>
            </w:pPr>
            <w:r>
              <w:t>5</w:t>
            </w:r>
          </w:p>
        </w:tc>
        <w:tc>
          <w:tcPr>
            <w:tcW w:w="1298" w:type="dxa"/>
          </w:tcPr>
          <w:p w14:paraId="14315B41" w14:textId="77777777" w:rsidR="005C1C81" w:rsidRDefault="00000000">
            <w:pPr>
              <w:pStyle w:val="Tabloerik"/>
              <w:keepNext/>
              <w:spacing w:before="20" w:after="20"/>
              <w:jc w:val="right"/>
            </w:pPr>
            <w:r>
              <w:t>−10 914.73</w:t>
            </w:r>
          </w:p>
        </w:tc>
        <w:tc>
          <w:tcPr>
            <w:tcW w:w="1298" w:type="dxa"/>
          </w:tcPr>
          <w:p w14:paraId="44868F60" w14:textId="77777777" w:rsidR="005C1C81" w:rsidRDefault="00000000">
            <w:pPr>
              <w:pStyle w:val="Tabloerik"/>
              <w:keepNext/>
              <w:spacing w:before="20" w:after="20"/>
              <w:jc w:val="right"/>
            </w:pPr>
            <w:r>
              <w:t>0</w:t>
            </w:r>
          </w:p>
        </w:tc>
        <w:tc>
          <w:tcPr>
            <w:tcW w:w="1427" w:type="dxa"/>
          </w:tcPr>
          <w:p w14:paraId="793729A4" w14:textId="77777777" w:rsidR="005C1C81" w:rsidRDefault="00000000">
            <w:pPr>
              <w:pStyle w:val="Tabloerik"/>
              <w:keepNext/>
              <w:spacing w:before="20" w:after="20"/>
              <w:jc w:val="right"/>
            </w:pPr>
            <w:r>
              <w:t>4 206.34</w:t>
            </w:r>
          </w:p>
        </w:tc>
        <w:tc>
          <w:tcPr>
            <w:tcW w:w="1298" w:type="dxa"/>
          </w:tcPr>
          <w:p w14:paraId="54457BA0" w14:textId="77777777" w:rsidR="005C1C81" w:rsidRDefault="00000000">
            <w:pPr>
              <w:pStyle w:val="Tabloerik"/>
              <w:keepNext/>
              <w:spacing w:before="20" w:after="20"/>
              <w:jc w:val="right"/>
            </w:pPr>
            <w:r>
              <w:t>0</w:t>
            </w:r>
          </w:p>
        </w:tc>
        <w:tc>
          <w:tcPr>
            <w:tcW w:w="1298" w:type="dxa"/>
          </w:tcPr>
          <w:p w14:paraId="08A49D7E" w14:textId="77777777" w:rsidR="005C1C81" w:rsidRDefault="00000000">
            <w:pPr>
              <w:pStyle w:val="Tabloerik"/>
              <w:keepNext/>
              <w:spacing w:before="20" w:after="20"/>
              <w:jc w:val="right"/>
            </w:pPr>
            <w:r>
              <w:t>95 887.78</w:t>
            </w:r>
          </w:p>
        </w:tc>
        <w:tc>
          <w:tcPr>
            <w:tcW w:w="1298" w:type="dxa"/>
          </w:tcPr>
          <w:p w14:paraId="2E3AA19F" w14:textId="77777777" w:rsidR="005C1C81" w:rsidRDefault="00000000">
            <w:pPr>
              <w:pStyle w:val="Tabloerik"/>
              <w:keepNext/>
              <w:spacing w:before="20" w:after="20"/>
              <w:jc w:val="right"/>
            </w:pPr>
            <w:r>
              <w:t>0</w:t>
            </w:r>
          </w:p>
        </w:tc>
      </w:tr>
      <w:tr w:rsidR="005C1C81" w14:paraId="19168B52" w14:textId="77777777" w:rsidTr="005C1C81">
        <w:trPr>
          <w:cantSplit/>
          <w:jc w:val="center"/>
        </w:trPr>
        <w:tc>
          <w:tcPr>
            <w:tcW w:w="1150" w:type="dxa"/>
          </w:tcPr>
          <w:p w14:paraId="1CD0AA35" w14:textId="77777777" w:rsidR="005C1C81" w:rsidRDefault="00000000">
            <w:pPr>
              <w:pStyle w:val="Tabloerik"/>
              <w:keepNext/>
              <w:spacing w:before="20" w:after="20"/>
              <w:jc w:val="center"/>
            </w:pPr>
            <w:r>
              <w:t>6</w:t>
            </w:r>
          </w:p>
        </w:tc>
        <w:tc>
          <w:tcPr>
            <w:tcW w:w="1298" w:type="dxa"/>
          </w:tcPr>
          <w:p w14:paraId="0C1E6BFA" w14:textId="77777777" w:rsidR="005C1C81" w:rsidRDefault="00000000">
            <w:pPr>
              <w:pStyle w:val="Tabloerik"/>
              <w:keepNext/>
              <w:spacing w:before="20" w:after="20"/>
              <w:jc w:val="right"/>
            </w:pPr>
            <w:r>
              <w:t>−10 639.14</w:t>
            </w:r>
          </w:p>
        </w:tc>
        <w:tc>
          <w:tcPr>
            <w:tcW w:w="1298" w:type="dxa"/>
          </w:tcPr>
          <w:p w14:paraId="06211C8E" w14:textId="77777777" w:rsidR="005C1C81" w:rsidRDefault="00000000">
            <w:pPr>
              <w:pStyle w:val="Tabloerik"/>
              <w:keepNext/>
              <w:spacing w:before="20" w:after="20"/>
              <w:jc w:val="right"/>
            </w:pPr>
            <w:r>
              <w:t>0</w:t>
            </w:r>
          </w:p>
        </w:tc>
        <w:tc>
          <w:tcPr>
            <w:tcW w:w="1427" w:type="dxa"/>
          </w:tcPr>
          <w:p w14:paraId="3F51390B" w14:textId="77777777" w:rsidR="005C1C81" w:rsidRDefault="00000000">
            <w:pPr>
              <w:pStyle w:val="Tabloerik"/>
              <w:keepNext/>
              <w:spacing w:before="20" w:after="20"/>
              <w:jc w:val="right"/>
            </w:pPr>
            <w:r>
              <w:t>−5 439.23</w:t>
            </w:r>
          </w:p>
        </w:tc>
        <w:tc>
          <w:tcPr>
            <w:tcW w:w="1298" w:type="dxa"/>
          </w:tcPr>
          <w:p w14:paraId="2A064373" w14:textId="77777777" w:rsidR="005C1C81" w:rsidRDefault="00000000">
            <w:pPr>
              <w:pStyle w:val="Tabloerik"/>
              <w:keepNext/>
              <w:spacing w:before="20" w:after="20"/>
              <w:jc w:val="right"/>
            </w:pPr>
            <w:r>
              <w:t>0</w:t>
            </w:r>
          </w:p>
        </w:tc>
        <w:tc>
          <w:tcPr>
            <w:tcW w:w="1298" w:type="dxa"/>
          </w:tcPr>
          <w:p w14:paraId="4D564E32" w14:textId="77777777" w:rsidR="005C1C81" w:rsidRDefault="00000000">
            <w:pPr>
              <w:pStyle w:val="Tabloerik"/>
              <w:keepNext/>
              <w:spacing w:before="20" w:after="20"/>
              <w:jc w:val="right"/>
            </w:pPr>
            <w:r>
              <w:t>−30 628.04</w:t>
            </w:r>
          </w:p>
        </w:tc>
        <w:tc>
          <w:tcPr>
            <w:tcW w:w="1298" w:type="dxa"/>
          </w:tcPr>
          <w:p w14:paraId="0302AF95" w14:textId="77777777" w:rsidR="005C1C81" w:rsidRDefault="00000000">
            <w:pPr>
              <w:pStyle w:val="Tabloerik"/>
              <w:keepNext/>
              <w:spacing w:before="20" w:after="20"/>
              <w:jc w:val="right"/>
            </w:pPr>
            <w:r>
              <w:t>0</w:t>
            </w:r>
          </w:p>
        </w:tc>
      </w:tr>
      <w:tr w:rsidR="005C1C81" w14:paraId="7C731890" w14:textId="77777777" w:rsidTr="005C1C81">
        <w:trPr>
          <w:cantSplit/>
          <w:jc w:val="center"/>
        </w:trPr>
        <w:tc>
          <w:tcPr>
            <w:tcW w:w="1150" w:type="dxa"/>
          </w:tcPr>
          <w:p w14:paraId="10EB985E" w14:textId="77777777" w:rsidR="005C1C81" w:rsidRDefault="00000000">
            <w:pPr>
              <w:pStyle w:val="Tabloerik"/>
              <w:keepNext/>
              <w:spacing w:before="20" w:after="20"/>
              <w:jc w:val="center"/>
            </w:pPr>
            <w:r>
              <w:t>7</w:t>
            </w:r>
          </w:p>
        </w:tc>
        <w:tc>
          <w:tcPr>
            <w:tcW w:w="1298" w:type="dxa"/>
          </w:tcPr>
          <w:p w14:paraId="394114E2" w14:textId="77777777" w:rsidR="005C1C81" w:rsidRDefault="00000000">
            <w:pPr>
              <w:pStyle w:val="Tabloerik"/>
              <w:keepNext/>
              <w:spacing w:before="20" w:after="20"/>
              <w:jc w:val="right"/>
            </w:pPr>
            <w:r>
              <w:t>−4 394.90</w:t>
            </w:r>
          </w:p>
        </w:tc>
        <w:tc>
          <w:tcPr>
            <w:tcW w:w="1298" w:type="dxa"/>
          </w:tcPr>
          <w:p w14:paraId="10CAE790" w14:textId="77777777" w:rsidR="005C1C81" w:rsidRDefault="00000000">
            <w:pPr>
              <w:pStyle w:val="Tabloerik"/>
              <w:keepNext/>
              <w:spacing w:before="20" w:after="20"/>
              <w:jc w:val="right"/>
            </w:pPr>
            <w:r>
              <w:t>2 273.60</w:t>
            </w:r>
          </w:p>
        </w:tc>
        <w:tc>
          <w:tcPr>
            <w:tcW w:w="1427" w:type="dxa"/>
          </w:tcPr>
          <w:p w14:paraId="53224166" w14:textId="77777777" w:rsidR="005C1C81" w:rsidRDefault="00000000">
            <w:pPr>
              <w:pStyle w:val="Tabloerik"/>
              <w:keepNext/>
              <w:spacing w:before="20" w:after="20"/>
              <w:jc w:val="right"/>
            </w:pPr>
            <w:r>
              <w:t>−21 756.93</w:t>
            </w:r>
          </w:p>
        </w:tc>
        <w:tc>
          <w:tcPr>
            <w:tcW w:w="1298" w:type="dxa"/>
          </w:tcPr>
          <w:p w14:paraId="6433C7D6" w14:textId="77777777" w:rsidR="005C1C81" w:rsidRDefault="00000000">
            <w:pPr>
              <w:pStyle w:val="Tabloerik"/>
              <w:keepNext/>
              <w:spacing w:before="20" w:after="20"/>
              <w:jc w:val="right"/>
            </w:pPr>
            <w:r>
              <w:t>−50 930.02</w:t>
            </w:r>
          </w:p>
        </w:tc>
        <w:tc>
          <w:tcPr>
            <w:tcW w:w="1298" w:type="dxa"/>
          </w:tcPr>
          <w:p w14:paraId="31863828" w14:textId="77777777" w:rsidR="005C1C81" w:rsidRDefault="00000000">
            <w:pPr>
              <w:pStyle w:val="Tabloerik"/>
              <w:keepNext/>
              <w:spacing w:before="20" w:after="20"/>
              <w:jc w:val="right"/>
            </w:pPr>
            <w:r>
              <w:t>−5 780.29</w:t>
            </w:r>
          </w:p>
        </w:tc>
        <w:tc>
          <w:tcPr>
            <w:tcW w:w="1298" w:type="dxa"/>
          </w:tcPr>
          <w:p w14:paraId="05252117" w14:textId="77777777" w:rsidR="005C1C81" w:rsidRDefault="00000000">
            <w:pPr>
              <w:pStyle w:val="Tabloerik"/>
              <w:keepNext/>
              <w:spacing w:before="20" w:after="20"/>
              <w:jc w:val="right"/>
            </w:pPr>
            <w:r>
              <w:t>−9 847.80</w:t>
            </w:r>
          </w:p>
        </w:tc>
      </w:tr>
      <w:tr w:rsidR="005C1C81" w14:paraId="30422A3C" w14:textId="77777777" w:rsidTr="005C1C81">
        <w:trPr>
          <w:cantSplit/>
          <w:jc w:val="center"/>
        </w:trPr>
        <w:tc>
          <w:tcPr>
            <w:tcW w:w="1150" w:type="dxa"/>
          </w:tcPr>
          <w:p w14:paraId="668248C4" w14:textId="77777777" w:rsidR="005C1C81" w:rsidRDefault="00000000">
            <w:pPr>
              <w:pStyle w:val="Tabloerik"/>
              <w:keepNext/>
              <w:spacing w:before="20" w:after="20"/>
              <w:jc w:val="center"/>
            </w:pPr>
            <w:r>
              <w:t>8</w:t>
            </w:r>
          </w:p>
        </w:tc>
        <w:tc>
          <w:tcPr>
            <w:tcW w:w="1298" w:type="dxa"/>
          </w:tcPr>
          <w:p w14:paraId="2F2E7C2B" w14:textId="77777777" w:rsidR="005C1C81" w:rsidRDefault="00000000">
            <w:pPr>
              <w:pStyle w:val="Tabloerik"/>
              <w:keepNext/>
              <w:spacing w:before="20" w:after="20"/>
              <w:jc w:val="right"/>
            </w:pPr>
            <w:r>
              <w:t>−4 394.90</w:t>
            </w:r>
          </w:p>
        </w:tc>
        <w:tc>
          <w:tcPr>
            <w:tcW w:w="1298" w:type="dxa"/>
          </w:tcPr>
          <w:p w14:paraId="255E45DB" w14:textId="77777777" w:rsidR="005C1C81" w:rsidRDefault="00000000">
            <w:pPr>
              <w:pStyle w:val="Tabloerik"/>
              <w:keepNext/>
              <w:spacing w:before="20" w:after="20"/>
              <w:jc w:val="right"/>
            </w:pPr>
            <w:r>
              <w:t>−8 931.22</w:t>
            </w:r>
          </w:p>
        </w:tc>
        <w:tc>
          <w:tcPr>
            <w:tcW w:w="1427" w:type="dxa"/>
          </w:tcPr>
          <w:p w14:paraId="2CAA99EF" w14:textId="77777777" w:rsidR="005C1C81" w:rsidRDefault="00000000">
            <w:pPr>
              <w:pStyle w:val="Tabloerik"/>
              <w:keepNext/>
              <w:spacing w:before="20" w:after="20"/>
              <w:jc w:val="right"/>
            </w:pPr>
            <w:r>
              <w:t>−21 756.93</w:t>
            </w:r>
          </w:p>
        </w:tc>
        <w:tc>
          <w:tcPr>
            <w:tcW w:w="1298" w:type="dxa"/>
          </w:tcPr>
          <w:p w14:paraId="27E02238" w14:textId="77777777" w:rsidR="005C1C81" w:rsidRDefault="00000000">
            <w:pPr>
              <w:pStyle w:val="Tabloerik"/>
              <w:keepNext/>
              <w:spacing w:before="20" w:after="20"/>
              <w:jc w:val="right"/>
            </w:pPr>
            <w:r>
              <w:t>−14 423.54</w:t>
            </w:r>
          </w:p>
        </w:tc>
        <w:tc>
          <w:tcPr>
            <w:tcW w:w="1298" w:type="dxa"/>
          </w:tcPr>
          <w:p w14:paraId="5C8D8141" w14:textId="77777777" w:rsidR="005C1C81" w:rsidRDefault="00000000">
            <w:pPr>
              <w:pStyle w:val="Tabloerik"/>
              <w:keepNext/>
              <w:spacing w:before="20" w:after="20"/>
              <w:jc w:val="right"/>
            </w:pPr>
            <w:r>
              <w:t>−5 780.29</w:t>
            </w:r>
          </w:p>
        </w:tc>
        <w:tc>
          <w:tcPr>
            <w:tcW w:w="1298" w:type="dxa"/>
          </w:tcPr>
          <w:p w14:paraId="3BA47C52" w14:textId="77777777" w:rsidR="005C1C81" w:rsidRDefault="00000000">
            <w:pPr>
              <w:pStyle w:val="Tabloerik"/>
              <w:keepNext/>
              <w:spacing w:before="20" w:after="20"/>
              <w:jc w:val="right"/>
            </w:pPr>
            <w:r>
              <w:t>44 862.18</w:t>
            </w:r>
          </w:p>
        </w:tc>
      </w:tr>
      <w:tr w:rsidR="005C1C81" w14:paraId="1C1EF1E3" w14:textId="77777777" w:rsidTr="005C1C81">
        <w:trPr>
          <w:cantSplit/>
          <w:jc w:val="center"/>
        </w:trPr>
        <w:tc>
          <w:tcPr>
            <w:tcW w:w="1150" w:type="dxa"/>
          </w:tcPr>
          <w:p w14:paraId="755B0E78" w14:textId="77777777" w:rsidR="005C1C81" w:rsidRDefault="00000000">
            <w:pPr>
              <w:pStyle w:val="Tabloerik"/>
              <w:keepNext/>
              <w:spacing w:before="20" w:after="20"/>
              <w:jc w:val="center"/>
            </w:pPr>
            <w:r>
              <w:t>9</w:t>
            </w:r>
          </w:p>
        </w:tc>
        <w:tc>
          <w:tcPr>
            <w:tcW w:w="1298" w:type="dxa"/>
          </w:tcPr>
          <w:p w14:paraId="41470728" w14:textId="77777777" w:rsidR="005C1C81" w:rsidRDefault="00000000">
            <w:pPr>
              <w:pStyle w:val="Tabloerik"/>
              <w:keepNext/>
              <w:spacing w:before="20" w:after="20"/>
              <w:jc w:val="right"/>
            </w:pPr>
            <w:r>
              <w:t>−861.66</w:t>
            </w:r>
          </w:p>
        </w:tc>
        <w:tc>
          <w:tcPr>
            <w:tcW w:w="1298" w:type="dxa"/>
          </w:tcPr>
          <w:p w14:paraId="5CEA6338" w14:textId="77777777" w:rsidR="005C1C81" w:rsidRDefault="00000000">
            <w:pPr>
              <w:pStyle w:val="Tabloerik"/>
              <w:keepNext/>
              <w:spacing w:before="20" w:after="20"/>
              <w:jc w:val="right"/>
            </w:pPr>
            <w:r>
              <w:t>0</w:t>
            </w:r>
          </w:p>
        </w:tc>
        <w:tc>
          <w:tcPr>
            <w:tcW w:w="1427" w:type="dxa"/>
          </w:tcPr>
          <w:p w14:paraId="26ED4572" w14:textId="77777777" w:rsidR="005C1C81" w:rsidRDefault="00000000">
            <w:pPr>
              <w:pStyle w:val="Tabloerik"/>
              <w:keepNext/>
              <w:spacing w:before="20" w:after="20"/>
              <w:jc w:val="right"/>
            </w:pPr>
            <w:r>
              <w:t>−90 773.72</w:t>
            </w:r>
          </w:p>
        </w:tc>
        <w:tc>
          <w:tcPr>
            <w:tcW w:w="1298" w:type="dxa"/>
          </w:tcPr>
          <w:p w14:paraId="778DE1AE" w14:textId="77777777" w:rsidR="005C1C81" w:rsidRDefault="00000000">
            <w:pPr>
              <w:pStyle w:val="Tabloerik"/>
              <w:keepNext/>
              <w:spacing w:before="20" w:after="20"/>
              <w:jc w:val="right"/>
            </w:pPr>
            <w:r>
              <w:t>0</w:t>
            </w:r>
          </w:p>
        </w:tc>
        <w:tc>
          <w:tcPr>
            <w:tcW w:w="1298" w:type="dxa"/>
          </w:tcPr>
          <w:p w14:paraId="1917C40E" w14:textId="77777777" w:rsidR="005C1C81" w:rsidRDefault="00000000">
            <w:pPr>
              <w:pStyle w:val="Tabloerik"/>
              <w:keepNext/>
              <w:spacing w:before="20" w:after="20"/>
              <w:jc w:val="right"/>
            </w:pPr>
            <w:r>
              <w:t>45.84</w:t>
            </w:r>
          </w:p>
        </w:tc>
        <w:tc>
          <w:tcPr>
            <w:tcW w:w="1298" w:type="dxa"/>
          </w:tcPr>
          <w:p w14:paraId="3FC8F9AB" w14:textId="77777777" w:rsidR="005C1C81" w:rsidRDefault="00000000">
            <w:pPr>
              <w:pStyle w:val="Tabloerik"/>
              <w:keepNext/>
              <w:spacing w:before="20" w:after="20"/>
              <w:jc w:val="right"/>
            </w:pPr>
            <w:r>
              <w:t>0</w:t>
            </w:r>
          </w:p>
        </w:tc>
      </w:tr>
      <w:tr w:rsidR="005C1C81" w14:paraId="39120924" w14:textId="77777777" w:rsidTr="005C1C81">
        <w:trPr>
          <w:cantSplit/>
          <w:jc w:val="center"/>
        </w:trPr>
        <w:tc>
          <w:tcPr>
            <w:tcW w:w="1150" w:type="dxa"/>
          </w:tcPr>
          <w:p w14:paraId="6A323FFE" w14:textId="77777777" w:rsidR="005C1C81" w:rsidRDefault="00000000">
            <w:pPr>
              <w:pStyle w:val="Tabloerik"/>
              <w:spacing w:before="20" w:after="20"/>
              <w:jc w:val="center"/>
            </w:pPr>
            <w:r>
              <w:t>10</w:t>
            </w:r>
          </w:p>
        </w:tc>
        <w:tc>
          <w:tcPr>
            <w:tcW w:w="1298" w:type="dxa"/>
          </w:tcPr>
          <w:p w14:paraId="24CDEBC3" w14:textId="77777777" w:rsidR="005C1C81" w:rsidRDefault="00000000">
            <w:pPr>
              <w:pStyle w:val="Tabloerik"/>
              <w:spacing w:before="20" w:after="20"/>
              <w:jc w:val="right"/>
            </w:pPr>
            <w:r>
              <w:t>135.14</w:t>
            </w:r>
          </w:p>
        </w:tc>
        <w:tc>
          <w:tcPr>
            <w:tcW w:w="1298" w:type="dxa"/>
          </w:tcPr>
          <w:p w14:paraId="0ADA4E51" w14:textId="77777777" w:rsidR="005C1C81" w:rsidRDefault="00000000">
            <w:pPr>
              <w:pStyle w:val="Tabloerik"/>
              <w:spacing w:before="20" w:after="20"/>
              <w:jc w:val="right"/>
            </w:pPr>
            <w:r>
              <w:t>42.05</w:t>
            </w:r>
          </w:p>
        </w:tc>
        <w:tc>
          <w:tcPr>
            <w:tcW w:w="1427" w:type="dxa"/>
          </w:tcPr>
          <w:p w14:paraId="73FB2EEC" w14:textId="77777777" w:rsidR="005C1C81" w:rsidRDefault="00000000">
            <w:pPr>
              <w:pStyle w:val="Tabloerik"/>
              <w:spacing w:before="20" w:after="20"/>
              <w:jc w:val="right"/>
            </w:pPr>
            <w:r>
              <w:t>−104 119.59</w:t>
            </w:r>
          </w:p>
        </w:tc>
        <w:tc>
          <w:tcPr>
            <w:tcW w:w="1298" w:type="dxa"/>
          </w:tcPr>
          <w:p w14:paraId="0644081A" w14:textId="77777777" w:rsidR="005C1C81" w:rsidRDefault="00000000">
            <w:pPr>
              <w:pStyle w:val="Tabloerik"/>
              <w:spacing w:before="20" w:after="20"/>
              <w:jc w:val="right"/>
            </w:pPr>
            <w:r>
              <w:t>571.22</w:t>
            </w:r>
          </w:p>
        </w:tc>
        <w:tc>
          <w:tcPr>
            <w:tcW w:w="1298" w:type="dxa"/>
          </w:tcPr>
          <w:p w14:paraId="7AF7845D" w14:textId="77777777" w:rsidR="005C1C81" w:rsidRDefault="00000000">
            <w:pPr>
              <w:pStyle w:val="Tabloerik"/>
              <w:spacing w:before="20" w:after="20"/>
              <w:jc w:val="right"/>
            </w:pPr>
            <w:r>
              <w:t>40.39</w:t>
            </w:r>
          </w:p>
        </w:tc>
        <w:tc>
          <w:tcPr>
            <w:tcW w:w="1298" w:type="dxa"/>
          </w:tcPr>
          <w:p w14:paraId="049DE976" w14:textId="77777777" w:rsidR="005C1C81" w:rsidRDefault="00000000">
            <w:pPr>
              <w:pStyle w:val="Tabloerik"/>
              <w:spacing w:before="20" w:after="20"/>
              <w:jc w:val="right"/>
            </w:pPr>
            <w:r>
              <w:t>65.40</w:t>
            </w:r>
          </w:p>
        </w:tc>
      </w:tr>
    </w:tbl>
    <w:p w14:paraId="03F5898A" w14:textId="77777777" w:rsidR="005C1C81" w:rsidRDefault="005C1C81"/>
    <w:p w14:paraId="7DAA3657" w14:textId="77777777" w:rsidR="005C1C81" w:rsidRDefault="00000000">
      <w:pPr>
        <w:pStyle w:val="TableCaption"/>
      </w:pPr>
      <w:r>
        <w:rPr>
          <w:b/>
          <w:bCs/>
        </w:rPr>
        <w:t>Table 7.</w:t>
      </w:r>
      <w:r>
        <w:t xml:space="preserve"> Steady-state thrust (cases of Table 2 of the homework).</w:t>
      </w:r>
    </w:p>
    <w:tbl>
      <w:tblPr>
        <w:tblStyle w:val="Table"/>
        <w:tblW w:w="9063"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150"/>
        <w:gridCol w:w="1150"/>
        <w:gridCol w:w="1470"/>
        <w:gridCol w:w="1604"/>
        <w:gridCol w:w="1150"/>
        <w:gridCol w:w="1203"/>
        <w:gridCol w:w="1336"/>
      </w:tblGrid>
      <w:tr w:rsidR="005C1C81" w14:paraId="6052DCD0"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1150" w:type="dxa"/>
            <w:shd w:val="clear" w:color="auto" w:fill="E7E6E6"/>
          </w:tcPr>
          <w:p w14:paraId="05F3A530" w14:textId="77777777" w:rsidR="005C1C81" w:rsidRDefault="00000000">
            <w:pPr>
              <w:pStyle w:val="Tabloerik"/>
              <w:keepNext/>
              <w:spacing w:before="20" w:after="20"/>
              <w:jc w:val="center"/>
            </w:pPr>
            <w:r>
              <w:rPr>
                <w:b/>
              </w:rPr>
              <w:t>Case</w:t>
            </w:r>
          </w:p>
        </w:tc>
        <w:tc>
          <w:tcPr>
            <w:tcW w:w="1150" w:type="dxa"/>
            <w:shd w:val="clear" w:color="auto" w:fill="E7E6E6"/>
          </w:tcPr>
          <w:p w14:paraId="6F14E665" w14:textId="77777777" w:rsidR="005C1C81" w:rsidRDefault="00000000">
            <w:pPr>
              <w:pStyle w:val="Tabloerik"/>
              <w:keepNext/>
              <w:spacing w:before="20" w:after="20"/>
              <w:jc w:val="center"/>
            </w:pPr>
            <w:r>
              <w:rPr>
                <w:b/>
              </w:rPr>
              <w:t>Mach</w:t>
            </w:r>
          </w:p>
        </w:tc>
        <w:tc>
          <w:tcPr>
            <w:tcW w:w="1470" w:type="dxa"/>
            <w:shd w:val="clear" w:color="auto" w:fill="E7E6E6"/>
          </w:tcPr>
          <w:p w14:paraId="0FD7A73B" w14:textId="77777777" w:rsidR="005C1C81" w:rsidRDefault="00000000">
            <w:pPr>
              <w:pStyle w:val="Tabloerik"/>
              <w:keepNext/>
              <w:spacing w:before="20" w:after="20"/>
              <w:jc w:val="right"/>
            </w:pPr>
            <w:r>
              <w:rPr>
                <w:b/>
              </w:rPr>
              <w:t>Altitude [ft]</w:t>
            </w:r>
          </w:p>
        </w:tc>
        <w:tc>
          <w:tcPr>
            <w:tcW w:w="1604" w:type="dxa"/>
            <w:shd w:val="clear" w:color="auto" w:fill="E7E6E6"/>
          </w:tcPr>
          <w:p w14:paraId="5F3743B2" w14:textId="77777777" w:rsidR="005C1C81" w:rsidRDefault="00000000">
            <w:pPr>
              <w:pStyle w:val="Tabloerik"/>
              <w:keepNext/>
              <w:spacing w:before="20" w:after="20"/>
              <w:jc w:val="right"/>
            </w:pPr>
            <w:r>
              <w:rPr>
                <w:b/>
              </w:rPr>
              <w:t>Throttle [%]</w:t>
            </w:r>
          </w:p>
        </w:tc>
        <w:tc>
          <w:tcPr>
            <w:tcW w:w="1150" w:type="dxa"/>
            <w:shd w:val="clear" w:color="auto" w:fill="E7E6E6"/>
          </w:tcPr>
          <w:p w14:paraId="662CE585" w14:textId="77777777" w:rsidR="005C1C81" w:rsidRDefault="00000000">
            <w:pPr>
              <w:pStyle w:val="Tabloerik"/>
              <w:keepNext/>
              <w:spacing w:before="20" w:after="20"/>
              <w:jc w:val="right"/>
            </w:pPr>
            <m:oMath>
              <m:sSub>
                <m:sSubPr>
                  <m:ctrlPr>
                    <w:rPr>
                      <w:rFonts w:ascii="Cambria Math" w:hAnsi="Cambria Math"/>
                    </w:rPr>
                  </m:ctrlPr>
                </m:sSubPr>
                <m:e>
                  <m:r>
                    <w:rPr>
                      <w:rFonts w:ascii="Cambria Math" w:hAnsi="Cambria Math"/>
                    </w:rPr>
                    <m:t>P</m:t>
                  </m:r>
                </m:e>
                <m:sub>
                  <m:r>
                    <w:rPr>
                      <w:rFonts w:ascii="Cambria Math" w:hAnsi="Cambria Math"/>
                    </w:rPr>
                    <m:t>c</m:t>
                  </m:r>
                </m:sub>
              </m:sSub>
            </m:oMath>
            <w:r>
              <w:rPr>
                <w:b/>
              </w:rPr>
              <w:t xml:space="preserve"> [%]</w:t>
            </w:r>
          </w:p>
        </w:tc>
        <w:tc>
          <w:tcPr>
            <w:tcW w:w="1203" w:type="dxa"/>
            <w:shd w:val="clear" w:color="auto" w:fill="E7E6E6"/>
          </w:tcPr>
          <w:p w14:paraId="636E01B2" w14:textId="77777777" w:rsidR="005C1C81" w:rsidRDefault="00000000">
            <w:pPr>
              <w:pStyle w:val="Tabloerik"/>
              <w:keepNext/>
              <w:spacing w:before="20" w:after="20"/>
              <w:jc w:val="right"/>
            </w:pPr>
            <w:r>
              <w:rPr>
                <w:b/>
              </w:rPr>
              <w:t>Thrust [N]</w:t>
            </w:r>
          </w:p>
        </w:tc>
        <w:tc>
          <w:tcPr>
            <w:tcW w:w="1336" w:type="dxa"/>
            <w:shd w:val="clear" w:color="auto" w:fill="E7E6E6"/>
          </w:tcPr>
          <w:p w14:paraId="0E43F677" w14:textId="77777777" w:rsidR="005C1C81" w:rsidRDefault="00000000">
            <w:pPr>
              <w:pStyle w:val="Tabloerik"/>
              <w:keepNext/>
              <w:spacing w:before="20" w:after="20"/>
              <w:jc w:val="right"/>
            </w:pPr>
            <w:r>
              <w:rPr>
                <w:b/>
              </w:rPr>
              <w:t>Thrust [lbf]</w:t>
            </w:r>
          </w:p>
        </w:tc>
      </w:tr>
      <w:tr w:rsidR="005C1C81" w14:paraId="08296726" w14:textId="77777777" w:rsidTr="005C1C81">
        <w:trPr>
          <w:cantSplit/>
          <w:jc w:val="center"/>
        </w:trPr>
        <w:tc>
          <w:tcPr>
            <w:tcW w:w="1150" w:type="dxa"/>
          </w:tcPr>
          <w:p w14:paraId="65EE107F" w14:textId="77777777" w:rsidR="005C1C81" w:rsidRDefault="00000000">
            <w:pPr>
              <w:pStyle w:val="Tabloerik"/>
              <w:keepNext/>
              <w:spacing w:before="20" w:after="20"/>
              <w:jc w:val="center"/>
            </w:pPr>
            <w:r>
              <w:t>1</w:t>
            </w:r>
          </w:p>
        </w:tc>
        <w:tc>
          <w:tcPr>
            <w:tcW w:w="1150" w:type="dxa"/>
          </w:tcPr>
          <w:p w14:paraId="78FBB86B" w14:textId="77777777" w:rsidR="005C1C81" w:rsidRDefault="00000000">
            <w:pPr>
              <w:pStyle w:val="Tabloerik"/>
              <w:keepNext/>
              <w:spacing w:before="20" w:after="20"/>
              <w:jc w:val="center"/>
            </w:pPr>
            <w:r>
              <w:t>0.25</w:t>
            </w:r>
          </w:p>
        </w:tc>
        <w:tc>
          <w:tcPr>
            <w:tcW w:w="1470" w:type="dxa"/>
          </w:tcPr>
          <w:p w14:paraId="6BDECA5E" w14:textId="77777777" w:rsidR="005C1C81" w:rsidRDefault="00000000">
            <w:pPr>
              <w:pStyle w:val="Tabloerik"/>
              <w:keepNext/>
              <w:spacing w:before="20" w:after="20"/>
              <w:jc w:val="right"/>
            </w:pPr>
            <w:r>
              <w:t>5 000</w:t>
            </w:r>
          </w:p>
        </w:tc>
        <w:tc>
          <w:tcPr>
            <w:tcW w:w="1604" w:type="dxa"/>
          </w:tcPr>
          <w:p w14:paraId="5D066EC2" w14:textId="77777777" w:rsidR="005C1C81" w:rsidRDefault="00000000">
            <w:pPr>
              <w:pStyle w:val="Tabloerik"/>
              <w:keepNext/>
              <w:spacing w:before="20" w:after="20"/>
              <w:jc w:val="right"/>
            </w:pPr>
            <w:r>
              <w:t>10.00</w:t>
            </w:r>
          </w:p>
        </w:tc>
        <w:tc>
          <w:tcPr>
            <w:tcW w:w="1150" w:type="dxa"/>
          </w:tcPr>
          <w:p w14:paraId="5AD3F6FF" w14:textId="77777777" w:rsidR="005C1C81" w:rsidRDefault="00000000">
            <w:pPr>
              <w:pStyle w:val="Tabloerik"/>
              <w:keepNext/>
              <w:spacing w:before="20" w:after="20"/>
              <w:jc w:val="right"/>
            </w:pPr>
            <w:r>
              <w:t>6.49</w:t>
            </w:r>
          </w:p>
        </w:tc>
        <w:tc>
          <w:tcPr>
            <w:tcW w:w="1203" w:type="dxa"/>
          </w:tcPr>
          <w:p w14:paraId="10B76B68" w14:textId="77777777" w:rsidR="005C1C81" w:rsidRDefault="00000000">
            <w:pPr>
              <w:pStyle w:val="Tabloerik"/>
              <w:keepNext/>
              <w:spacing w:before="20" w:after="20"/>
              <w:jc w:val="right"/>
            </w:pPr>
            <w:r>
              <w:t>7 891.80</w:t>
            </w:r>
          </w:p>
        </w:tc>
        <w:tc>
          <w:tcPr>
            <w:tcW w:w="1336" w:type="dxa"/>
          </w:tcPr>
          <w:p w14:paraId="67A0354B" w14:textId="77777777" w:rsidR="005C1C81" w:rsidRDefault="00000000">
            <w:pPr>
              <w:pStyle w:val="Tabloerik"/>
              <w:keepNext/>
              <w:spacing w:before="20" w:after="20"/>
              <w:jc w:val="right"/>
            </w:pPr>
            <w:r>
              <w:t>1 774.15</w:t>
            </w:r>
          </w:p>
        </w:tc>
      </w:tr>
      <w:tr w:rsidR="005C1C81" w14:paraId="3A76A61C" w14:textId="77777777" w:rsidTr="005C1C81">
        <w:trPr>
          <w:cantSplit/>
          <w:jc w:val="center"/>
        </w:trPr>
        <w:tc>
          <w:tcPr>
            <w:tcW w:w="1150" w:type="dxa"/>
          </w:tcPr>
          <w:p w14:paraId="3766DBAC" w14:textId="77777777" w:rsidR="005C1C81" w:rsidRDefault="00000000">
            <w:pPr>
              <w:pStyle w:val="Tabloerik"/>
              <w:keepNext/>
              <w:spacing w:before="20" w:after="20"/>
              <w:jc w:val="center"/>
            </w:pPr>
            <w:r>
              <w:t>2</w:t>
            </w:r>
          </w:p>
        </w:tc>
        <w:tc>
          <w:tcPr>
            <w:tcW w:w="1150" w:type="dxa"/>
          </w:tcPr>
          <w:p w14:paraId="0006182D" w14:textId="77777777" w:rsidR="005C1C81" w:rsidRDefault="00000000">
            <w:pPr>
              <w:pStyle w:val="Tabloerik"/>
              <w:keepNext/>
              <w:spacing w:before="20" w:after="20"/>
              <w:jc w:val="center"/>
            </w:pPr>
            <w:r>
              <w:t>0.65</w:t>
            </w:r>
          </w:p>
        </w:tc>
        <w:tc>
          <w:tcPr>
            <w:tcW w:w="1470" w:type="dxa"/>
          </w:tcPr>
          <w:p w14:paraId="04DA1CCA" w14:textId="77777777" w:rsidR="005C1C81" w:rsidRDefault="00000000">
            <w:pPr>
              <w:pStyle w:val="Tabloerik"/>
              <w:keepNext/>
              <w:spacing w:before="20" w:after="20"/>
              <w:jc w:val="right"/>
            </w:pPr>
            <w:r>
              <w:t>25 000</w:t>
            </w:r>
          </w:p>
        </w:tc>
        <w:tc>
          <w:tcPr>
            <w:tcW w:w="1604" w:type="dxa"/>
          </w:tcPr>
          <w:p w14:paraId="3E8F2BD4" w14:textId="77777777" w:rsidR="005C1C81" w:rsidRDefault="00000000">
            <w:pPr>
              <w:pStyle w:val="Tabloerik"/>
              <w:keepNext/>
              <w:spacing w:before="20" w:after="20"/>
              <w:jc w:val="right"/>
            </w:pPr>
            <w:r>
              <w:t>77.00</w:t>
            </w:r>
          </w:p>
        </w:tc>
        <w:tc>
          <w:tcPr>
            <w:tcW w:w="1150" w:type="dxa"/>
          </w:tcPr>
          <w:p w14:paraId="15913F3A" w14:textId="77777777" w:rsidR="005C1C81" w:rsidRDefault="00000000">
            <w:pPr>
              <w:pStyle w:val="Tabloerik"/>
              <w:keepNext/>
              <w:spacing w:before="20" w:after="20"/>
              <w:jc w:val="right"/>
            </w:pPr>
            <w:r>
              <w:t>50.00</w:t>
            </w:r>
          </w:p>
        </w:tc>
        <w:tc>
          <w:tcPr>
            <w:tcW w:w="1203" w:type="dxa"/>
          </w:tcPr>
          <w:p w14:paraId="003341DB" w14:textId="77777777" w:rsidR="005C1C81" w:rsidRDefault="00000000">
            <w:pPr>
              <w:pStyle w:val="Tabloerik"/>
              <w:keepNext/>
              <w:spacing w:before="20" w:after="20"/>
              <w:jc w:val="right"/>
            </w:pPr>
            <w:r>
              <w:t>26 867.26</w:t>
            </w:r>
          </w:p>
        </w:tc>
        <w:tc>
          <w:tcPr>
            <w:tcW w:w="1336" w:type="dxa"/>
          </w:tcPr>
          <w:p w14:paraId="4972215C" w14:textId="77777777" w:rsidR="005C1C81" w:rsidRDefault="00000000">
            <w:pPr>
              <w:pStyle w:val="Tabloerik"/>
              <w:keepNext/>
              <w:spacing w:before="20" w:after="20"/>
              <w:jc w:val="right"/>
            </w:pPr>
            <w:r>
              <w:t>6 040.00</w:t>
            </w:r>
          </w:p>
        </w:tc>
      </w:tr>
      <w:tr w:rsidR="005C1C81" w14:paraId="1E9F1A66" w14:textId="77777777" w:rsidTr="005C1C81">
        <w:trPr>
          <w:cantSplit/>
          <w:jc w:val="center"/>
        </w:trPr>
        <w:tc>
          <w:tcPr>
            <w:tcW w:w="1150" w:type="dxa"/>
          </w:tcPr>
          <w:p w14:paraId="74CF404F" w14:textId="77777777" w:rsidR="005C1C81" w:rsidRDefault="00000000">
            <w:pPr>
              <w:pStyle w:val="Tabloerik"/>
              <w:keepNext/>
              <w:spacing w:before="20" w:after="20"/>
              <w:jc w:val="center"/>
            </w:pPr>
            <w:r>
              <w:t>3</w:t>
            </w:r>
          </w:p>
        </w:tc>
        <w:tc>
          <w:tcPr>
            <w:tcW w:w="1150" w:type="dxa"/>
          </w:tcPr>
          <w:p w14:paraId="4DE3031F" w14:textId="77777777" w:rsidR="005C1C81" w:rsidRDefault="00000000">
            <w:pPr>
              <w:pStyle w:val="Tabloerik"/>
              <w:keepNext/>
              <w:spacing w:before="20" w:after="20"/>
              <w:jc w:val="center"/>
            </w:pPr>
            <w:r>
              <w:t>0.90</w:t>
            </w:r>
          </w:p>
        </w:tc>
        <w:tc>
          <w:tcPr>
            <w:tcW w:w="1470" w:type="dxa"/>
          </w:tcPr>
          <w:p w14:paraId="18FB8FCF" w14:textId="77777777" w:rsidR="005C1C81" w:rsidRDefault="00000000">
            <w:pPr>
              <w:pStyle w:val="Tabloerik"/>
              <w:keepNext/>
              <w:spacing w:before="20" w:after="20"/>
              <w:jc w:val="right"/>
            </w:pPr>
            <w:r>
              <w:t>45 000</w:t>
            </w:r>
          </w:p>
        </w:tc>
        <w:tc>
          <w:tcPr>
            <w:tcW w:w="1604" w:type="dxa"/>
          </w:tcPr>
          <w:p w14:paraId="05C8BFFC" w14:textId="77777777" w:rsidR="005C1C81" w:rsidRDefault="00000000">
            <w:pPr>
              <w:pStyle w:val="Tabloerik"/>
              <w:keepNext/>
              <w:spacing w:before="20" w:after="20"/>
              <w:jc w:val="right"/>
            </w:pPr>
            <w:r>
              <w:t>95.00</w:t>
            </w:r>
          </w:p>
        </w:tc>
        <w:tc>
          <w:tcPr>
            <w:tcW w:w="1150" w:type="dxa"/>
          </w:tcPr>
          <w:p w14:paraId="0179DA7A" w14:textId="77777777" w:rsidR="005C1C81" w:rsidRDefault="00000000">
            <w:pPr>
              <w:pStyle w:val="Tabloerik"/>
              <w:keepNext/>
              <w:spacing w:before="20" w:after="20"/>
              <w:jc w:val="right"/>
            </w:pPr>
            <w:r>
              <w:t>89.13</w:t>
            </w:r>
          </w:p>
        </w:tc>
        <w:tc>
          <w:tcPr>
            <w:tcW w:w="1203" w:type="dxa"/>
          </w:tcPr>
          <w:p w14:paraId="3ABF2914" w14:textId="77777777" w:rsidR="005C1C81" w:rsidRDefault="00000000">
            <w:pPr>
              <w:pStyle w:val="Tabloerik"/>
              <w:keepNext/>
              <w:spacing w:before="20" w:after="20"/>
              <w:jc w:val="right"/>
            </w:pPr>
            <w:r>
              <w:t>24 059.66</w:t>
            </w:r>
          </w:p>
        </w:tc>
        <w:tc>
          <w:tcPr>
            <w:tcW w:w="1336" w:type="dxa"/>
          </w:tcPr>
          <w:p w14:paraId="5297A4EE" w14:textId="77777777" w:rsidR="005C1C81" w:rsidRDefault="00000000">
            <w:pPr>
              <w:pStyle w:val="Tabloerik"/>
              <w:keepNext/>
              <w:spacing w:before="20" w:after="20"/>
              <w:jc w:val="right"/>
            </w:pPr>
            <w:r>
              <w:t>5 408.83</w:t>
            </w:r>
          </w:p>
        </w:tc>
      </w:tr>
      <w:tr w:rsidR="005C1C81" w14:paraId="5C882730" w14:textId="77777777" w:rsidTr="005C1C81">
        <w:trPr>
          <w:cantSplit/>
          <w:jc w:val="center"/>
        </w:trPr>
        <w:tc>
          <w:tcPr>
            <w:tcW w:w="1150" w:type="dxa"/>
          </w:tcPr>
          <w:p w14:paraId="58C49006" w14:textId="77777777" w:rsidR="005C1C81" w:rsidRDefault="00000000">
            <w:pPr>
              <w:pStyle w:val="Tabloerik"/>
              <w:keepNext/>
              <w:spacing w:before="20" w:after="20"/>
              <w:jc w:val="center"/>
            </w:pPr>
            <w:r>
              <w:t>4</w:t>
            </w:r>
          </w:p>
        </w:tc>
        <w:tc>
          <w:tcPr>
            <w:tcW w:w="1150" w:type="dxa"/>
          </w:tcPr>
          <w:p w14:paraId="07D60F46" w14:textId="77777777" w:rsidR="005C1C81" w:rsidRDefault="00000000">
            <w:pPr>
              <w:pStyle w:val="Tabloerik"/>
              <w:keepNext/>
              <w:spacing w:before="20" w:after="20"/>
              <w:jc w:val="center"/>
            </w:pPr>
            <w:r>
              <w:t>0.40</w:t>
            </w:r>
          </w:p>
        </w:tc>
        <w:tc>
          <w:tcPr>
            <w:tcW w:w="1470" w:type="dxa"/>
          </w:tcPr>
          <w:p w14:paraId="3A14A2C8" w14:textId="77777777" w:rsidR="005C1C81" w:rsidRDefault="00000000">
            <w:pPr>
              <w:pStyle w:val="Tabloerik"/>
              <w:keepNext/>
              <w:spacing w:before="20" w:after="20"/>
              <w:jc w:val="right"/>
            </w:pPr>
            <w:r>
              <w:t>10 000</w:t>
            </w:r>
          </w:p>
        </w:tc>
        <w:tc>
          <w:tcPr>
            <w:tcW w:w="1604" w:type="dxa"/>
          </w:tcPr>
          <w:p w14:paraId="44B5AEE5" w14:textId="77777777" w:rsidR="005C1C81" w:rsidRDefault="00000000">
            <w:pPr>
              <w:pStyle w:val="Tabloerik"/>
              <w:keepNext/>
              <w:spacing w:before="20" w:after="20"/>
              <w:jc w:val="right"/>
            </w:pPr>
            <w:r>
              <w:t>16.66</w:t>
            </w:r>
          </w:p>
        </w:tc>
        <w:tc>
          <w:tcPr>
            <w:tcW w:w="1150" w:type="dxa"/>
          </w:tcPr>
          <w:p w14:paraId="090351AC" w14:textId="77777777" w:rsidR="005C1C81" w:rsidRDefault="00000000">
            <w:pPr>
              <w:pStyle w:val="Tabloerik"/>
              <w:keepNext/>
              <w:spacing w:before="20" w:after="20"/>
              <w:jc w:val="right"/>
            </w:pPr>
            <w:r>
              <w:t>10.82</w:t>
            </w:r>
          </w:p>
        </w:tc>
        <w:tc>
          <w:tcPr>
            <w:tcW w:w="1203" w:type="dxa"/>
          </w:tcPr>
          <w:p w14:paraId="5F60FC17" w14:textId="77777777" w:rsidR="005C1C81" w:rsidRDefault="00000000">
            <w:pPr>
              <w:pStyle w:val="Tabloerik"/>
              <w:keepNext/>
              <w:spacing w:before="20" w:after="20"/>
              <w:jc w:val="right"/>
            </w:pPr>
            <w:r>
              <w:t>9 049.33</w:t>
            </w:r>
          </w:p>
        </w:tc>
        <w:tc>
          <w:tcPr>
            <w:tcW w:w="1336" w:type="dxa"/>
          </w:tcPr>
          <w:p w14:paraId="26B3D892" w14:textId="77777777" w:rsidR="005C1C81" w:rsidRDefault="00000000">
            <w:pPr>
              <w:pStyle w:val="Tabloerik"/>
              <w:keepNext/>
              <w:spacing w:before="20" w:after="20"/>
              <w:jc w:val="right"/>
            </w:pPr>
            <w:r>
              <w:t>2 034.37</w:t>
            </w:r>
          </w:p>
        </w:tc>
      </w:tr>
      <w:tr w:rsidR="005C1C81" w14:paraId="69A3D65F" w14:textId="77777777" w:rsidTr="005C1C81">
        <w:trPr>
          <w:cantSplit/>
          <w:jc w:val="center"/>
        </w:trPr>
        <w:tc>
          <w:tcPr>
            <w:tcW w:w="1150" w:type="dxa"/>
          </w:tcPr>
          <w:p w14:paraId="6E544795" w14:textId="77777777" w:rsidR="005C1C81" w:rsidRDefault="00000000">
            <w:pPr>
              <w:pStyle w:val="Tabloerik"/>
              <w:spacing w:before="20" w:after="20"/>
              <w:jc w:val="center"/>
            </w:pPr>
            <w:r>
              <w:t>5</w:t>
            </w:r>
          </w:p>
        </w:tc>
        <w:tc>
          <w:tcPr>
            <w:tcW w:w="1150" w:type="dxa"/>
          </w:tcPr>
          <w:p w14:paraId="324B1597" w14:textId="77777777" w:rsidR="005C1C81" w:rsidRDefault="00000000">
            <w:pPr>
              <w:pStyle w:val="Tabloerik"/>
              <w:spacing w:before="20" w:after="20"/>
              <w:jc w:val="center"/>
            </w:pPr>
            <w:r>
              <w:t>0.40</w:t>
            </w:r>
          </w:p>
        </w:tc>
        <w:tc>
          <w:tcPr>
            <w:tcW w:w="1470" w:type="dxa"/>
          </w:tcPr>
          <w:p w14:paraId="05882271" w14:textId="77777777" w:rsidR="005C1C81" w:rsidRDefault="00000000">
            <w:pPr>
              <w:pStyle w:val="Tabloerik"/>
              <w:spacing w:before="20" w:after="20"/>
              <w:jc w:val="right"/>
            </w:pPr>
            <w:r>
              <w:t>10 000</w:t>
            </w:r>
          </w:p>
        </w:tc>
        <w:tc>
          <w:tcPr>
            <w:tcW w:w="1604" w:type="dxa"/>
          </w:tcPr>
          <w:p w14:paraId="529E01B2" w14:textId="77777777" w:rsidR="005C1C81" w:rsidRDefault="00000000">
            <w:pPr>
              <w:pStyle w:val="Tabloerik"/>
              <w:spacing w:before="20" w:after="20"/>
              <w:jc w:val="right"/>
            </w:pPr>
            <w:r>
              <w:t>19.77</w:t>
            </w:r>
          </w:p>
        </w:tc>
        <w:tc>
          <w:tcPr>
            <w:tcW w:w="1150" w:type="dxa"/>
          </w:tcPr>
          <w:p w14:paraId="12B3EFCB" w14:textId="77777777" w:rsidR="005C1C81" w:rsidRDefault="00000000">
            <w:pPr>
              <w:pStyle w:val="Tabloerik"/>
              <w:spacing w:before="20" w:after="20"/>
              <w:jc w:val="right"/>
            </w:pPr>
            <w:r>
              <w:t>12.84</w:t>
            </w:r>
          </w:p>
        </w:tc>
        <w:tc>
          <w:tcPr>
            <w:tcW w:w="1203" w:type="dxa"/>
          </w:tcPr>
          <w:p w14:paraId="1C030854" w14:textId="77777777" w:rsidR="005C1C81" w:rsidRDefault="00000000">
            <w:pPr>
              <w:pStyle w:val="Tabloerik"/>
              <w:spacing w:before="20" w:after="20"/>
              <w:jc w:val="right"/>
            </w:pPr>
            <w:r>
              <w:t>10 717.85</w:t>
            </w:r>
          </w:p>
        </w:tc>
        <w:tc>
          <w:tcPr>
            <w:tcW w:w="1336" w:type="dxa"/>
          </w:tcPr>
          <w:p w14:paraId="3B63403A" w14:textId="77777777" w:rsidR="005C1C81" w:rsidRDefault="00000000">
            <w:pPr>
              <w:pStyle w:val="Tabloerik"/>
              <w:spacing w:before="20" w:after="20"/>
              <w:jc w:val="right"/>
            </w:pPr>
            <w:r>
              <w:t>2 409.47</w:t>
            </w:r>
          </w:p>
        </w:tc>
      </w:tr>
    </w:tbl>
    <w:p w14:paraId="4D63EA87" w14:textId="77777777" w:rsidR="005C1C81" w:rsidRDefault="00000000">
      <w:pPr>
        <w:pStyle w:val="BodyText"/>
        <w:spacing w:before="100"/>
      </w:pPr>
      <w:r>
        <w:tab/>
        <w:t>Although case 3 is in the afterburner region, it gives less thrust than case 2: per the atmosphere model [2], air density at 45 000 ft (0.254 kg/m³) is only 46% of that at 25 000 ft (0.550 kg/m³).</w:t>
      </w:r>
      <w:bookmarkStart w:id="28" w:name="sonuçların-kontrolü"/>
      <w:bookmarkEnd w:id="27"/>
    </w:p>
    <w:p w14:paraId="0D292C17" w14:textId="77777777" w:rsidR="005C1C81" w:rsidRDefault="00000000">
      <w:pPr>
        <w:pStyle w:val="Heading2"/>
      </w:pPr>
      <w:bookmarkStart w:id="29" w:name="_Toc244037134"/>
      <w:r>
        <w:t>4.3 Checking the Results</w:t>
      </w:r>
      <w:bookmarkEnd w:id="29"/>
    </w:p>
    <w:p w14:paraId="7F8D292C" w14:textId="77777777" w:rsidR="005C1C81" w:rsidRDefault="00000000">
      <w:pPr>
        <w:pStyle w:val="FirstParagraph"/>
      </w:pPr>
      <w:r>
        <w:t>The results were checked as follows:</w:t>
      </w:r>
    </w:p>
    <w:p w14:paraId="65716D60" w14:textId="77777777" w:rsidR="005C1C81" w:rsidRDefault="00000000">
      <w:pPr>
        <w:pStyle w:val="Compact"/>
        <w:numPr>
          <w:ilvl w:val="0"/>
          <w:numId w:val="4"/>
        </w:numPr>
      </w:pPr>
      <w:r>
        <w:rPr>
          <w:b/>
          <w:bCs/>
        </w:rPr>
        <w:t>Symmetry.</w:t>
      </w:r>
      <w:r>
        <w:t xml:space="preserve"> With zero lateral-directional inputs (cases 1, 2, 3, 5, 6, 9),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are exactly zero.</w:t>
      </w:r>
    </w:p>
    <w:p w14:paraId="4B7DE766" w14:textId="77777777" w:rsidR="005C1C81" w:rsidRDefault="00000000">
      <w:pPr>
        <w:pStyle w:val="Compact"/>
        <w:numPr>
          <w:ilvl w:val="0"/>
          <w:numId w:val="4"/>
        </w:numPr>
      </w:pPr>
      <w:r>
        <w:rPr>
          <w:b/>
          <w:bCs/>
        </w:rPr>
        <w:t>LEF weighting.</w:t>
      </w:r>
      <w:r>
        <w:t xml:space="preserve"> In case 6,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t xml:space="preserve">, hence </w:t>
      </w:r>
      <m:oMath>
        <m:r>
          <w:rPr>
            <w:rFonts w:ascii="Cambria Math" w:hAnsi="Cambria Math"/>
          </w:rPr>
          <m:t>Λ</m:t>
        </m:r>
        <m:r>
          <m:rPr>
            <m:sty m:val="p"/>
          </m:rPr>
          <w:rPr>
            <w:rFonts w:ascii="Cambria Math" w:hAnsi="Cambria Math"/>
          </w:rPr>
          <m:t>=</m:t>
        </m:r>
        <m:r>
          <w:rPr>
            <w:rFonts w:ascii="Cambria Math" w:hAnsi="Cambria Math"/>
          </w:rPr>
          <m:t>0</m:t>
        </m:r>
      </m:oMath>
      <w:r>
        <w:t>, so the LEF difference terms vanish and the result comes directly from the base tables.</w:t>
      </w:r>
    </w:p>
    <w:p w14:paraId="382300A2" w14:textId="77777777" w:rsidR="005C1C81" w:rsidRDefault="00000000">
      <w:pPr>
        <w:pStyle w:val="Compact"/>
        <w:numPr>
          <w:ilvl w:val="0"/>
          <w:numId w:val="4"/>
        </w:numPr>
      </w:pPr>
      <w:r>
        <w:rPr>
          <w:b/>
          <w:bCs/>
        </w:rPr>
        <w:t>Signs.</w:t>
      </w:r>
      <w:r>
        <w:t xml:space="preserve"> In case 4 (</w:t>
      </w:r>
      <m:oMath>
        <m:r>
          <w:rPr>
            <w:rFonts w:ascii="Cambria Math" w:hAnsi="Cambria Math"/>
          </w:rPr>
          <m:t>β</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5</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&lt;</m:t>
        </m:r>
        <m:r>
          <w:rPr>
            <w:rFonts w:ascii="Cambria Math" w:hAnsi="Cambria Math"/>
          </w:rPr>
          <m:t>0</m:t>
        </m:r>
      </m:oMath>
      <w:r>
        <w:t>: the aircraft is directionally stable and the dihedral effect has the correct sign. Negative stabilator (case 5) gives a nose-up moment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128</m:t>
        </m:r>
      </m:oMath>
      <w:r>
        <w:t>), positive aileron (case 7) a left-rolling moment, and negative rudder (case 8) a positive yawing moment, all consistent with TP-1538 sign conventions [1].</w:t>
      </w:r>
    </w:p>
    <w:p w14:paraId="31DC12C1" w14:textId="77777777" w:rsidR="005C1C81" w:rsidRDefault="00000000">
      <w:pPr>
        <w:pStyle w:val="Compact"/>
        <w:numPr>
          <w:ilvl w:val="0"/>
          <w:numId w:val="4"/>
        </w:numPr>
      </w:pPr>
      <w:r>
        <w:rPr>
          <w:b/>
          <w:bCs/>
        </w:rPr>
        <w:t>Near-trim cases.</w:t>
      </w:r>
      <w:r>
        <w:t xml:space="preserve"> The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oMath>
      <w:r>
        <w:t xml:space="preserve"> values in cases 9 and 10 agree with the LEF schedule [2], and the pitching moment is nearly zero (</w:t>
      </w:r>
      <m:oMath>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p w14:paraId="62C85007" w14:textId="77777777" w:rsidR="005C1C81" w:rsidRDefault="00000000">
      <w:pPr>
        <w:pStyle w:val="Compact"/>
        <w:numPr>
          <w:ilvl w:val="0"/>
          <w:numId w:val="4"/>
        </w:numPr>
      </w:pPr>
      <w:r>
        <w:rPr>
          <w:b/>
          <w:bCs/>
        </w:rPr>
        <w:t>Independent calculation.</w:t>
      </w:r>
      <w:r>
        <w:t xml:space="preserve"> test_aero_table1.m and test_thrust_table2.m [3] compare the same calculation with model-independent reference values (maximum difference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in the coefficients and </w:t>
      </w:r>
      <m:oMath>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N in thrust). All equations were also re-implemented from the raw data in Python (verify_hw1.py), giving differences of order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in the coefficients and identical thrust values.</w:t>
      </w:r>
    </w:p>
    <w:p w14:paraId="39B2F52F" w14:textId="77777777" w:rsidR="005C1C81" w:rsidRDefault="00000000">
      <w:pPr>
        <w:pStyle w:val="Heading1"/>
      </w:pPr>
      <w:bookmarkStart w:id="30" w:name="_Toc244037135"/>
      <w:bookmarkStart w:id="31" w:name="modelin-bütün-olarak-çalıştırılması"/>
      <w:bookmarkEnd w:id="23"/>
      <w:bookmarkEnd w:id="28"/>
      <w:r>
        <w:lastRenderedPageBreak/>
        <w:t>5. Running the Complete Model</w:t>
      </w:r>
      <w:bookmarkEnd w:id="30"/>
    </w:p>
    <w:p w14:paraId="2174E158" w14:textId="77777777" w:rsidR="005C1C81" w:rsidRDefault="00000000">
      <w:pPr>
        <w:pStyle w:val="FirstParagraph"/>
      </w:pPr>
      <w:r>
        <w:tab/>
        <w:t>The complete model was run as a 6 s free response with zero control inputs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sb</m:t>
            </m:r>
          </m:sub>
        </m:sSub>
        <m:r>
          <m:rPr>
            <m:sty m:val="p"/>
          </m:rPr>
          <w:rPr>
            <w:rFonts w:ascii="Cambria Math" w:hAnsi="Cambria Math"/>
          </w:rPr>
          <m:t>=0</m:t>
        </m:r>
      </m:oMath>
      <w:r>
        <w:t xml:space="preserve">) and 0% throttle (idle). The initial condition from init_F16.m is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=131.28</m:t>
        </m:r>
      </m:oMath>
      <w:r>
        <w:t xml:space="preserve"> m/s, </w:t>
      </w:r>
      <m:oMath>
        <m:r>
          <w:rPr>
            <w:rFonts w:ascii="Cambria Math" w:hAnsi="Cambria Math"/>
          </w:rPr>
          <m:t>α</m:t>
        </m:r>
        <m:r>
          <m:rPr>
            <m:sty m:val="p"/>
          </m:rPr>
          <w:rPr>
            <w:rFonts w:ascii="Cambria Math" w:hAnsi="Cambria Math"/>
          </w:rPr>
          <m:t>=</m:t>
        </m:r>
        <m:r>
          <w:rPr>
            <w:rFonts w:ascii="Cambria Math" w:hAnsi="Cambria Math"/>
          </w:rPr>
          <m:t>θ</m:t>
        </m:r>
        <m:r>
          <m:rPr>
            <m:sty m:val="p"/>
          </m:rPr>
          <w:rPr>
            <w:rFonts w:ascii="Cambria Math" w:hAnsi="Cambria Math"/>
          </w:rPr>
          <m:t>=0</m:t>
        </m:r>
      </m:oMath>
      <w:r>
        <w:t xml:space="preserve">, </w:t>
      </w:r>
      <m:oMath>
        <m:r>
          <w:rPr>
            <w:rFonts w:ascii="Cambria Math" w:hAnsi="Cambria Math"/>
          </w:rPr>
          <m:t>h</m:t>
        </m:r>
        <m:r>
          <m:rPr>
            <m:sty m:val="p"/>
          </m:rPr>
          <w:rPr>
            <w:rFonts w:ascii="Cambria Math" w:hAnsi="Cambria Math"/>
          </w:rPr>
          <m:t>=3048</m:t>
        </m:r>
      </m:oMath>
      <w:r>
        <w:t xml:space="preserve"> m, with zero angular rates. Since the model is not trimmed, the aim is not to verify a flight condition but to show that the six subsystems run together without numerical problems and respond in the physically expected direction.</w:t>
      </w:r>
    </w:p>
    <w:p w14:paraId="1BF5BB92" w14:textId="77777777" w:rsidR="005C1C81" w:rsidRDefault="00000000">
      <w:pPr>
        <w:pStyle w:val="BodyText"/>
      </w:pPr>
      <w:r>
        <w:tab/>
        <w:t xml:space="preserve">With zero stabilator the pitching moment is nose-down, so the aircraft pitches nose-down (Figure 3). Being longitudinally statically unstable at small angles of attack (Section 7), the motion grows rather than damps: at t = 3 s, </w:t>
      </w:r>
      <m:oMath>
        <m:r>
          <w:rPr>
            <w:rFonts w:ascii="Cambria Math" w:hAnsi="Cambria Math"/>
          </w:rPr>
          <m:t>θ</m:t>
        </m:r>
      </m:oMath>
      <w:r>
        <w:t xml:space="preserve"> ≈ −11°, and at t = 6 s, </w:t>
      </w:r>
      <m:oMath>
        <m:r>
          <w:rPr>
            <w:rFonts w:ascii="Cambria Math" w:hAnsi="Cambria Math"/>
          </w:rPr>
          <m:t>θ</m:t>
        </m:r>
      </m:oMath>
      <w:r>
        <w:t xml:space="preserve"> ≈ −64° and </w:t>
      </w:r>
      <m:oMath>
        <m:r>
          <w:rPr>
            <w:rFonts w:ascii="Cambria Math" w:hAnsi="Cambria Math"/>
          </w:rPr>
          <m:t>α</m:t>
        </m:r>
      </m:oMath>
      <w:r>
        <w:t xml:space="preserve"> ≈ −24°. Pitch rate peaks at about −30 °/s at t ≈ 5.5 s. Speed rises to 134.5 m/s at t ≈ 4.8 s due to the dive, then falls as drag grows at large negative angles of attack. Altitude drops by about 175 m in 6 s. The run ends before t ≈ 7 s, where </w:t>
      </w:r>
      <m:oMath>
        <m:r>
          <w:rPr>
            <w:rFonts w:ascii="Cambria Math" w:hAnsi="Cambria Math"/>
          </w:rPr>
          <m:t>θ</m:t>
        </m:r>
      </m:oMath>
      <w:r>
        <w:t xml:space="preserve"> reaches −90° and the Euler representation becomes singular. No numerical problems occurred, and the response is consistent with the aircraft's static instability.</w:t>
      </w:r>
    </w:p>
    <w:p w14:paraId="3D299845" w14:textId="77777777" w:rsidR="005C1C81" w:rsidRDefault="00000000">
      <w:pPr>
        <w:pStyle w:val="BodyText"/>
        <w:keepNext/>
        <w:jc w:val="center"/>
      </w:pPr>
      <w:r>
        <w:rPr>
          <w:noProof/>
        </w:rPr>
        <w:drawing>
          <wp:inline distT="0" distB="0" distL="0" distR="0" wp14:anchorId="7ECCC4CF" wp14:editId="466D240E">
            <wp:extent cx="4838700" cy="2476500"/>
            <wp:effectExtent l="38100" t="38100" r="19050" b="19050"/>
            <wp:docPr id="1876497334" name="Picture"/>
            <wp:cNvGraphicFramePr/>
            <a:graphic xmlns:a="http://schemas.openxmlformats.org/drawingml/2006/main">
              <a:graphicData uri="http://schemas.openxmlformats.org/drawingml/2006/picture">
                <pic:pic xmlns:pic="http://schemas.openxmlformats.org/drawingml/2006/picture">
                  <pic:nvPicPr>
                    <pic:cNvPr id="1876497335" name="Picture" descr="P1_FullModel.png"/>
                    <pic:cNvPicPr>
                      <a:picLocks noChangeAspect="1" noChangeArrowheads="1"/>
                    </pic:cNvPicPr>
                  </pic:nvPicPr>
                  <pic:blipFill>
                    <a:blip r:embed="rId10"/>
                    <a:stretch>
                      <a:fillRect/>
                    </a:stretch>
                  </pic:blipFill>
                  <pic:spPr bwMode="auto">
                    <a:xfrm>
                      <a:off x="0" y="0"/>
                      <a:ext cx="4839376" cy="2476846"/>
                    </a:xfrm>
                    <a:prstGeom prst="rect">
                      <a:avLst/>
                    </a:prstGeom>
                    <a:noFill/>
                    <a:ln w="22225">
                      <a:solidFill>
                        <a:srgbClr val="000000"/>
                      </a:solidFill>
                      <a:prstDash val="solid"/>
                    </a:ln>
                  </pic:spPr>
                </pic:pic>
              </a:graphicData>
            </a:graphic>
          </wp:inline>
        </w:drawing>
      </w:r>
    </w:p>
    <w:p w14:paraId="7FC36CCC" w14:textId="77777777" w:rsidR="005C1C81" w:rsidRDefault="00000000">
      <w:pPr>
        <w:pStyle w:val="ImageCaption"/>
      </w:pPr>
      <w:r>
        <w:rPr>
          <w:b/>
          <w:bCs/>
        </w:rPr>
        <w:t>Figure 3.</w:t>
      </w:r>
      <w:r>
        <w:t xml:space="preserve"> Free response of the complete model (controls at zero, throttle at 0%).</w:t>
      </w:r>
    </w:p>
    <w:p w14:paraId="0731D73B" w14:textId="77777777" w:rsidR="005C1C81" w:rsidRDefault="00000000">
      <w:pPr>
        <w:pStyle w:val="Heading1"/>
      </w:pPr>
      <w:bookmarkStart w:id="32" w:name="_Toc244037136"/>
      <w:bookmarkStart w:id="33" w:name="X1d684aca37a692c699cf6aba9e702dd4785a73f"/>
      <w:bookmarkEnd w:id="31"/>
      <w:r>
        <w:t>6. Problem 2a: Lift and Drag Coefficients</w:t>
      </w:r>
      <w:bookmarkEnd w:id="32"/>
    </w:p>
    <w:p w14:paraId="1E1AB57F" w14:textId="77777777" w:rsidR="005C1C81" w:rsidRDefault="00000000">
      <w:pPr>
        <w:pStyle w:val="FirstParagraph"/>
      </w:pPr>
      <w:r>
        <w:tab/>
        <w:t xml:space="preserve">For five conditions,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was swept in 0.5° steps (zero angular rates, same flight condition as in verification), and the body-axis coefficients were converted to wind axes [2]:</w:t>
      </w:r>
    </w:p>
    <w:p w14:paraId="01B1926C" w14:textId="77777777" w:rsidR="005C1C81" w:rsidRDefault="00000000">
      <w:pPr>
        <w:pStyle w:val="BodyText"/>
        <w:tabs>
          <w:tab w:val="center" w:pos="4536"/>
          <w:tab w:val="right" w:pos="9072"/>
        </w:tabs>
        <w:spacing w:before="120" w:after="160"/>
        <w:jc w:val="left"/>
      </w:pPr>
      <w:r>
        <w:tab/>
      </w:r>
      <m:oMath>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sin</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r>
          <m:rPr>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sin</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β</m:t>
        </m:r>
      </m:oMath>
      <w:r>
        <w:tab/>
        <w:t>(5)</w:t>
      </w:r>
    </w:p>
    <w:p w14:paraId="144ADF13" w14:textId="77777777" w:rsidR="005C1C81" w:rsidRDefault="00000000">
      <w:pPr>
        <w:pStyle w:val="FirstParagraph"/>
      </w:pPr>
      <w:r>
        <w:tab/>
        <w:t xml:space="preserve">Results are shown in Figure 4; the dashed line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marks the LEF table limit [1].</w:t>
      </w:r>
    </w:p>
    <w:p w14:paraId="175CAB55" w14:textId="77777777" w:rsidR="005C1C81" w:rsidRDefault="00000000">
      <w:pPr>
        <w:pStyle w:val="BodyText"/>
        <w:keepNext/>
        <w:jc w:val="center"/>
      </w:pPr>
      <w:r>
        <w:rPr>
          <w:noProof/>
        </w:rPr>
        <w:drawing>
          <wp:inline distT="0" distB="0" distL="0" distR="0" wp14:anchorId="6989DDF4" wp14:editId="684A709E">
            <wp:extent cx="5067300" cy="2009775"/>
            <wp:effectExtent l="38100" t="38100" r="19050" b="28575"/>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g-000.png"/>
                    <pic:cNvPicPr>
                      <a:picLocks noChangeAspect="1" noChangeArrowheads="1"/>
                    </pic:cNvPicPr>
                  </pic:nvPicPr>
                  <pic:blipFill>
                    <a:blip r:embed="rId11"/>
                    <a:stretch>
                      <a:fillRect/>
                    </a:stretch>
                  </pic:blipFill>
                  <pic:spPr bwMode="auto">
                    <a:xfrm>
                      <a:off x="0" y="0"/>
                      <a:ext cx="5068552" cy="2010272"/>
                    </a:xfrm>
                    <a:prstGeom prst="rect">
                      <a:avLst/>
                    </a:prstGeom>
                    <a:noFill/>
                    <a:ln w="22225">
                      <a:solidFill>
                        <a:srgbClr val="000000"/>
                      </a:solidFill>
                      <a:prstDash val="solid"/>
                    </a:ln>
                  </pic:spPr>
                </pic:pic>
              </a:graphicData>
            </a:graphic>
          </wp:inline>
        </w:drawing>
      </w:r>
    </w:p>
    <w:p w14:paraId="592594AC" w14:textId="77777777" w:rsidR="005C1C81" w:rsidRDefault="00000000">
      <w:pPr>
        <w:pStyle w:val="ImageCaption"/>
      </w:pPr>
      <w:r>
        <w:rPr>
          <w:b/>
          <w:bCs/>
        </w:rPr>
        <w:t>Figure 4.</w:t>
      </w:r>
      <w:r>
        <w:t xml:space="preserve"> Variation of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with angle of attack for the five conditions.</w:t>
      </w:r>
    </w:p>
    <w:p w14:paraId="11C57E8D" w14:textId="77777777" w:rsidR="005C1C81" w:rsidRDefault="00000000">
      <w:pPr>
        <w:pStyle w:val="Compact"/>
        <w:numPr>
          <w:ilvl w:val="0"/>
          <w:numId w:val="5"/>
        </w:numPr>
      </w:pPr>
      <w:r>
        <w:rPr>
          <w:b/>
          <w:bCs/>
        </w:rPr>
        <w:t>Baseline case (i).</w:t>
      </w:r>
      <w:r>
        <w:t xml:space="preserv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rises almost linearly at small angles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w:rPr>
                    <w:rFonts w:ascii="Cambria Math" w:hAnsi="Cambria Math"/>
                  </w:rPr>
                  <m:t>α</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066</m:t>
        </m:r>
      </m:oMath>
      <w:r>
        <w:t xml:space="preserve"> 1/deg) and peaks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35</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72</m:t>
        </m:r>
      </m:oMath>
      <w:r>
        <w:t xml:space="preserve">), then decreases.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is minimum near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020</m:t>
        </m:r>
      </m:oMath>
      <w:r>
        <w:t xml:space="preserve">) and rises to 2.2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w:t>
      </w:r>
    </w:p>
    <w:p w14:paraId="6094A88F" w14:textId="77777777" w:rsidR="005C1C81" w:rsidRDefault="00000000">
      <w:pPr>
        <w:pStyle w:val="Compact"/>
        <w:numPr>
          <w:ilvl w:val="0"/>
          <w:numId w:val="5"/>
        </w:numPr>
      </w:pPr>
      <w:r>
        <w:rPr>
          <w:b/>
          <w:bCs/>
        </w:rPr>
        <w:t xml:space="preserve">Speed brake (ii, </w:t>
      </w:r>
      <m:oMath>
        <m:sSub>
          <m:sSubPr>
            <m:ctrlPr>
              <w:rPr>
                <w:rFonts w:ascii="Cambria Math" w:hAnsi="Cambria Math"/>
              </w:rPr>
            </m:ctrlPr>
          </m:sSubPr>
          <m:e>
            <m:r>
              <w:rPr>
                <w:rFonts w:ascii="Cambria Math" w:hAnsi="Cambria Math"/>
              </w:rPr>
              <m:t>δ</m:t>
            </m:r>
          </m:e>
          <m:sub>
            <m:r>
              <m:rPr>
                <m:sty m:val="p"/>
              </m:rPr>
              <w:rPr>
                <w:rFonts w:ascii="Cambria Math" w:hAnsi="Cambria Math"/>
              </w:rPr>
              <m:t>sb</m:t>
            </m:r>
          </m:sub>
        </m:sSub>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rPr>
          <w:b/>
          <w:bCs/>
        </w:rPr>
        <w:t>).</w:t>
      </w:r>
      <w:r>
        <w:t xml:space="preserve">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20</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increases by about 0.24. Lift also rises at low angles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rises from 0.10 to 0.49), but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drops to 1.59.</w:t>
      </w:r>
    </w:p>
    <w:p w14:paraId="42135EC6" w14:textId="77777777" w:rsidR="005C1C81" w:rsidRDefault="00000000">
      <w:pPr>
        <w:pStyle w:val="Compact"/>
        <w:numPr>
          <w:ilvl w:val="0"/>
          <w:numId w:val="5"/>
        </w:numPr>
      </w:pPr>
      <w:r>
        <w:rPr>
          <w:b/>
          <w:bCs/>
        </w:rPr>
        <w:lastRenderedPageBreak/>
        <w:t xml:space="preserve">Leading-edge flap (iii, </w:t>
      </w:r>
      <m:oMath>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rPr>
          <w:b/>
          <w:bCs/>
        </w:rPr>
        <w:t>).</w:t>
      </w:r>
      <w:r>
        <w:t xml:space="preserv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increases to about 1.89.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20</m:t>
            </m:r>
          </m:e>
          <m:sup>
            <m:r>
              <m:rPr>
                <m:sty m:val="p"/>
              </m:rPr>
              <w:rPr>
                <w:rFonts w:ascii="Cambria Math" w:hAnsi="Cambria Math"/>
              </w:rPr>
              <m:t>∘</m:t>
            </m:r>
          </m:sup>
        </m:sSup>
      </m:oMath>
      <w:r>
        <w:t>, drag decreases, while it increases slightly at low angles.</w:t>
      </w:r>
    </w:p>
    <w:p w14:paraId="7C27B030" w14:textId="77777777" w:rsidR="005C1C81" w:rsidRDefault="00000000">
      <w:pPr>
        <w:pStyle w:val="Compact"/>
        <w:numPr>
          <w:ilvl w:val="0"/>
          <w:numId w:val="5"/>
        </w:numPr>
      </w:pPr>
      <w:r>
        <w:rPr>
          <w:b/>
          <w:bCs/>
        </w:rPr>
        <w:t xml:space="preserve">Sideslip (iv,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rPr>
          <w:b/>
          <w:bCs/>
        </w:rPr>
        <w:t>).</w:t>
      </w:r>
      <w:r>
        <w:t xml:space="preserv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drops to about 1.57.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is higher than baseline at low angles (+0.076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partly from the </w:t>
      </w:r>
      <m:oMath>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sin</m:t>
        </m:r>
        <m:r>
          <w:rPr>
            <w:rFonts w:ascii="Cambria Math" w:hAnsi="Cambria Math"/>
          </w:rPr>
          <m:t>β</m:t>
        </m:r>
      </m:oMath>
      <w:r>
        <w:t xml:space="preserve"> term) and smaller at high angles.</w:t>
      </w:r>
    </w:p>
    <w:p w14:paraId="199F0E9C" w14:textId="77777777" w:rsidR="005C1C81" w:rsidRDefault="00000000">
      <w:pPr>
        <w:pStyle w:val="Compact"/>
        <w:numPr>
          <w:ilvl w:val="0"/>
          <w:numId w:val="5"/>
        </w:numPr>
      </w:pPr>
      <w:r>
        <w:rPr>
          <w:b/>
          <w:bCs/>
        </w:rPr>
        <w:t xml:space="preserve">Stabilator (v,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rPr>
          <w:b/>
          <w:bCs/>
        </w:rPr>
        <w:t>).</w:t>
      </w:r>
      <w:r>
        <w:t xml:space="preserve"> For </w:t>
      </w:r>
      <m:oMath>
        <m:r>
          <w:rPr>
            <w:rFonts w:ascii="Cambria Math" w:hAnsi="Cambria Math"/>
          </w:rPr>
          <m:t>α</m:t>
        </m:r>
        <m:r>
          <m:rPr>
            <m:sty m:val="p"/>
          </m:rPr>
          <w:rPr>
            <w:rFonts w:ascii="Cambria Math" w:hAnsi="Cambria Math"/>
          </w:rPr>
          <m:t>&lt;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is below baseline (−0.18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sub>
        </m:sSub>
      </m:oMath>
      <w:r>
        <w:t xml:space="preserve"> drops to 1.50.</w:t>
      </w:r>
    </w:p>
    <w:p w14:paraId="0600432D" w14:textId="77777777" w:rsidR="005C1C81" w:rsidRDefault="00000000">
      <w:pPr>
        <w:pStyle w:val="Heading1"/>
      </w:pPr>
      <w:bookmarkStart w:id="34" w:name="_Toc244037137"/>
      <w:bookmarkStart w:id="35" w:name="X04b9be6283852cb6e92a523aace6aea9a3fea3b"/>
      <w:bookmarkEnd w:id="33"/>
      <w:r>
        <w:t>7. Problem 2b: Pitching Moment and Longitudinal Static Stability</w:t>
      </w:r>
      <w:bookmarkEnd w:id="34"/>
    </w:p>
    <w:p w14:paraId="531DDA48" w14:textId="77777777" w:rsidR="005C1C81" w:rsidRDefault="00000000">
      <w:pPr>
        <w:pStyle w:val="FirstParagraph"/>
      </w:pPr>
      <w:r>
        <w:rPr>
          <w:rFonts w:ascii="Arial Black" w:eastAsia="Arial Black" w:hAnsi="Arial Black" w:cs="Arial Black"/>
        </w:rPr>
        <w:tab/>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oMath>
      <w:r>
        <w:t xml:space="preserve"> was computed for nine </w:t>
      </w:r>
      <m:oMath>
        <m:r>
          <w:rPr>
            <w:rFonts w:ascii="Cambria Math" w:hAnsi="Cambria Math"/>
          </w:rPr>
          <m:t>β</m:t>
        </m:r>
      </m:oMath>
      <w:r>
        <w:t xml:space="preserve"> values with </w:t>
      </w:r>
      <m:oMath>
        <m:sSub>
          <m:sSubPr>
            <m:ctrlPr>
              <w:rPr>
                <w:rFonts w:ascii="Cambria Math" w:hAnsi="Cambria Math"/>
              </w:rPr>
            </m:ctrlPr>
          </m:sSubPr>
          <m:e>
            <m:r>
              <w:rPr>
                <w:rFonts w:ascii="Cambria Math" w:hAnsi="Cambria Math"/>
              </w:rPr>
              <m:t>x</m:t>
            </m:r>
          </m:e>
          <m:sub>
            <m:r>
              <w:rPr>
                <w:rFonts w:ascii="Cambria Math" w:hAnsi="Cambria Math"/>
              </w:rPr>
              <m:t>cg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cg</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35 </m:t>
        </m:r>
        <m:acc>
          <m:accPr>
            <m:chr m:val="‾"/>
            <m:ctrlPr>
              <w:rPr>
                <w:rFonts w:ascii="Cambria Math" w:hAnsi="Cambria Math"/>
              </w:rPr>
            </m:ctrlPr>
          </m:accPr>
          <m:e>
            <m:r>
              <w:rPr>
                <w:rFonts w:ascii="Cambria Math" w:hAnsi="Cambria Math"/>
              </w:rPr>
              <m:t>c</m:t>
            </m:r>
          </m:e>
        </m:acc>
      </m:oMath>
      <w:r>
        <w:t xml:space="preserve">, </w:t>
      </w:r>
      <m:oMath>
        <m:sSub>
          <m:sSubPr>
            <m:ctrlPr>
              <w:rPr>
                <w:rFonts w:ascii="Cambria Math" w:hAnsi="Cambria Math"/>
              </w:rPr>
            </m:ctrlPr>
          </m:sSubPr>
          <m:e>
            <m:r>
              <w:rPr>
                <w:rFonts w:ascii="Cambria Math" w:hAnsi="Cambria Math"/>
              </w:rPr>
              <m:t>δ</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lef</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sb</m:t>
            </m:r>
          </m:sub>
        </m:sSub>
        <m:r>
          <m:rPr>
            <m:sty m:val="p"/>
          </m:rPr>
          <w:rPr>
            <w:rFonts w:ascii="Cambria Math" w:hAnsi="Cambria Math"/>
          </w:rPr>
          <m:t>=</m:t>
        </m:r>
        <m:r>
          <w:rPr>
            <w:rFonts w:ascii="Cambria Math" w:hAnsi="Cambria Math"/>
          </w:rPr>
          <m:t>0</m:t>
        </m:r>
      </m:oMath>
      <w:r>
        <w:t xml:space="preserve"> and </w:t>
      </w:r>
      <m:oMath>
        <m:r>
          <w:rPr>
            <w:rFonts w:ascii="Cambria Math" w:hAnsi="Cambria Math"/>
          </w:rPr>
          <m:t>q</m:t>
        </m:r>
        <m:r>
          <m:rPr>
            <m:sty m:val="p"/>
          </m:rPr>
          <w:rPr>
            <w:rFonts w:ascii="Cambria Math" w:hAnsi="Cambria Math"/>
          </w:rPr>
          <m:t>=</m:t>
        </m:r>
        <m:r>
          <w:rPr>
            <w:rFonts w:ascii="Cambria Math" w:hAnsi="Cambria Math"/>
          </w:rPr>
          <m:t>0</m:t>
        </m:r>
      </m:oMath>
      <w:r>
        <w:t xml:space="preserve">, so the center-of-gravity term is zero. The derivative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oMath>
      <w:r>
        <w:t xml:space="preserve"> was computed by central differences over </w:t>
      </w:r>
      <m:oMath>
        <m:r>
          <w:rPr>
            <w:rFonts w:ascii="Cambria Math" w:hAnsi="Cambria Math"/>
          </w:rPr>
          <m:t>α</m:t>
        </m:r>
        <m:r>
          <m:rPr>
            <m:sty m:val="p"/>
          </m:rPr>
          <w:rPr>
            <w:rFonts w:ascii="Cambria Math" w:hAnsi="Cambria Math"/>
          </w:rPr>
          <m:t>=-</m:t>
        </m:r>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t xml:space="preserve"> in 0.5° steps; since the tables are linearly interpolated between points 5° apart, it is piecewise constant. Results are shown in Figure 5, and the unstable ranges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&gt;</m:t>
        </m:r>
        <m:r>
          <w:rPr>
            <w:rFonts w:ascii="Cambria Math" w:hAnsi="Cambria Math"/>
          </w:rPr>
          <m:t>0</m:t>
        </m:r>
      </m:oMath>
      <w:r>
        <w:t>) are listed in Table 8.</w:t>
      </w:r>
    </w:p>
    <w:p w14:paraId="3B4BDA31" w14:textId="77777777" w:rsidR="005C1C81" w:rsidRDefault="00000000">
      <w:pPr>
        <w:pStyle w:val="BodyText"/>
        <w:keepNext/>
        <w:jc w:val="center"/>
      </w:pPr>
      <w:r>
        <w:rPr>
          <w:noProof/>
        </w:rPr>
        <w:drawing>
          <wp:inline distT="0" distB="0" distL="0" distR="0" wp14:anchorId="5B195D23" wp14:editId="7716F4CF">
            <wp:extent cx="4023360" cy="255880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g-001.png"/>
                    <pic:cNvPicPr>
                      <a:picLocks noChangeAspect="1" noChangeArrowheads="1"/>
                    </pic:cNvPicPr>
                  </pic:nvPicPr>
                  <pic:blipFill>
                    <a:blip r:embed="rId12"/>
                    <a:stretch>
                      <a:fillRect/>
                    </a:stretch>
                  </pic:blipFill>
                  <pic:spPr bwMode="auto">
                    <a:xfrm>
                      <a:off x="0" y="0"/>
                      <a:ext cx="4023360" cy="2558802"/>
                    </a:xfrm>
                    <a:prstGeom prst="rect">
                      <a:avLst/>
                    </a:prstGeom>
                    <a:noFill/>
                    <a:ln w="22225">
                      <a:solidFill>
                        <a:srgbClr val="000000"/>
                      </a:solidFill>
                      <a:prstDash val="solid"/>
                    </a:ln>
                  </pic:spPr>
                </pic:pic>
              </a:graphicData>
            </a:graphic>
          </wp:inline>
        </w:drawing>
      </w:r>
    </w:p>
    <w:p w14:paraId="67FE6210" w14:textId="77777777" w:rsidR="005C1C81" w:rsidRDefault="00000000">
      <w:pPr>
        <w:pStyle w:val="ImageCaption"/>
        <w:keepNext/>
      </w:pPr>
      <w:r>
        <w:t xml:space="preserve">(a)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α</m:t>
            </m:r>
          </m:e>
        </m:d>
      </m:oMath>
    </w:p>
    <w:p w14:paraId="2504FEF8" w14:textId="77777777" w:rsidR="005C1C81" w:rsidRDefault="00000000">
      <w:pPr>
        <w:pStyle w:val="BodyText"/>
        <w:keepNext/>
        <w:jc w:val="center"/>
      </w:pPr>
      <w:r>
        <w:rPr>
          <w:noProof/>
        </w:rPr>
        <w:drawing>
          <wp:inline distT="0" distB="0" distL="0" distR="0" wp14:anchorId="46BA9505" wp14:editId="7EF3C956">
            <wp:extent cx="4023360" cy="2534248"/>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mg-002.png"/>
                    <pic:cNvPicPr>
                      <a:picLocks noChangeAspect="1" noChangeArrowheads="1"/>
                    </pic:cNvPicPr>
                  </pic:nvPicPr>
                  <pic:blipFill>
                    <a:blip r:embed="rId13"/>
                    <a:stretch>
                      <a:fillRect/>
                    </a:stretch>
                  </pic:blipFill>
                  <pic:spPr bwMode="auto">
                    <a:xfrm>
                      <a:off x="0" y="0"/>
                      <a:ext cx="4023360" cy="2534248"/>
                    </a:xfrm>
                    <a:prstGeom prst="rect">
                      <a:avLst/>
                    </a:prstGeom>
                    <a:noFill/>
                    <a:ln w="22225">
                      <a:solidFill>
                        <a:srgbClr val="000000"/>
                      </a:solidFill>
                      <a:prstDash val="solid"/>
                    </a:ln>
                  </pic:spPr>
                </pic:pic>
              </a:graphicData>
            </a:graphic>
          </wp:inline>
        </w:drawing>
      </w:r>
    </w:p>
    <w:p w14:paraId="4BB62CEF" w14:textId="77777777" w:rsidR="005C1C81" w:rsidRDefault="00000000">
      <w:pPr>
        <w:pStyle w:val="ImageCaption"/>
        <w:keepNext/>
      </w:pPr>
      <w:r>
        <w:t xml:space="preserve">(b)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d>
          <m:dPr>
            <m:ctrlPr>
              <w:rPr>
                <w:rFonts w:ascii="Cambria Math" w:hAnsi="Cambria Math"/>
              </w:rPr>
            </m:ctrlPr>
          </m:dPr>
          <m:e>
            <m:r>
              <w:rPr>
                <w:rFonts w:ascii="Cambria Math" w:hAnsi="Cambria Math"/>
              </w:rPr>
              <m:t>α</m:t>
            </m:r>
          </m:e>
        </m:d>
      </m:oMath>
      <w:r>
        <w:t xml:space="preserve"> [1/deg]</w:t>
      </w:r>
    </w:p>
    <w:p w14:paraId="26E6B98C" w14:textId="77777777" w:rsidR="005C1C81" w:rsidRDefault="00000000">
      <w:pPr>
        <w:pStyle w:val="ImageCaption"/>
      </w:pPr>
      <w:r>
        <w:rPr>
          <w:b/>
          <w:bCs/>
        </w:rPr>
        <w:t>Figure 5.</w:t>
      </w:r>
      <w:r>
        <w:t xml:space="preserve"> Pitching moment coefficient and its derivative at nine sideslip angles.</w:t>
      </w:r>
    </w:p>
    <w:p w14:paraId="7C68F8D6" w14:textId="77777777" w:rsidR="005C1C81" w:rsidRDefault="00000000">
      <w:pPr>
        <w:pStyle w:val="TableCaption"/>
      </w:pPr>
      <w:r>
        <w:rPr>
          <w:b/>
          <w:bCs/>
        </w:rPr>
        <w:t>Table 8.</w:t>
      </w:r>
      <w:r>
        <w:t xml:space="preserve"> Regions with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&gt;</m:t>
        </m:r>
        <m:r>
          <w:rPr>
            <w:rFonts w:ascii="Cambria Math" w:hAnsi="Cambria Math"/>
          </w:rPr>
          <m:t>0</m:t>
        </m:r>
      </m:oMath>
      <w:r>
        <w:t xml:space="preserve"> (statically unstable): </w:t>
      </w:r>
      <m:oMath>
        <m:r>
          <w:rPr>
            <w:rFonts w:ascii="Cambria Math" w:hAnsi="Cambria Math"/>
          </w:rPr>
          <m:t>α</m:t>
        </m:r>
      </m:oMath>
      <w:r>
        <w:t xml:space="preserve"> ranges [deg].</w:t>
      </w:r>
    </w:p>
    <w:tbl>
      <w:tblPr>
        <w:tblStyle w:val="Table"/>
        <w:tblW w:w="9072"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056"/>
        <w:gridCol w:w="3480"/>
        <w:gridCol w:w="1056"/>
        <w:gridCol w:w="3480"/>
      </w:tblGrid>
      <w:tr w:rsidR="005C1C81" w14:paraId="19CEE5FA" w14:textId="77777777" w:rsidTr="005C1C81">
        <w:trPr>
          <w:cnfStyle w:val="100000000000" w:firstRow="1" w:lastRow="0" w:firstColumn="0" w:lastColumn="0" w:oddVBand="0" w:evenVBand="0" w:oddHBand="0" w:evenHBand="0" w:firstRowFirstColumn="0" w:firstRowLastColumn="0" w:lastRowFirstColumn="0" w:lastRowLastColumn="0"/>
          <w:cantSplit/>
          <w:tblHeader/>
          <w:jc w:val="center"/>
        </w:trPr>
        <w:tc>
          <w:tcPr>
            <w:tcW w:w="1056" w:type="dxa"/>
            <w:shd w:val="clear" w:color="auto" w:fill="E7E6E6"/>
          </w:tcPr>
          <w:p w14:paraId="621F26CC" w14:textId="77777777" w:rsidR="005C1C81" w:rsidRDefault="00000000">
            <w:pPr>
              <w:pStyle w:val="Tabloerik"/>
              <w:keepNext/>
              <w:spacing w:before="20" w:after="20"/>
              <w:jc w:val="center"/>
            </w:pPr>
            <m:oMath>
              <m:r>
                <w:rPr>
                  <w:rFonts w:ascii="Cambria Math" w:hAnsi="Cambria Math"/>
                </w:rPr>
                <m:t>β</m:t>
              </m:r>
            </m:oMath>
            <w:r>
              <w:rPr>
                <w:b/>
              </w:rPr>
              <w:t xml:space="preserve"> [deg]</w:t>
            </w:r>
          </w:p>
        </w:tc>
        <w:tc>
          <w:tcPr>
            <w:tcW w:w="3480" w:type="dxa"/>
            <w:shd w:val="clear" w:color="auto" w:fill="E7E6E6"/>
          </w:tcPr>
          <w:p w14:paraId="60204017" w14:textId="77777777" w:rsidR="005C1C81" w:rsidRDefault="00000000">
            <w:pPr>
              <w:pStyle w:val="Tabloerik"/>
              <w:keepNext/>
              <w:spacing w:before="20" w:after="20"/>
              <w:jc w:val="left"/>
            </w:pPr>
            <w:r>
              <w:rPr>
                <w:b/>
              </w:rPr>
              <w:t xml:space="preserve">Unstable </w:t>
            </w:r>
            <m:oMath>
              <m:r>
                <w:rPr>
                  <w:rFonts w:ascii="Cambria Math" w:hAnsi="Cambria Math"/>
                </w:rPr>
                <m:t>α</m:t>
              </m:r>
            </m:oMath>
            <w:r>
              <w:rPr>
                <w:b/>
              </w:rPr>
              <w:t xml:space="preserve"> ranges</w:t>
            </w:r>
          </w:p>
        </w:tc>
        <w:tc>
          <w:tcPr>
            <w:tcW w:w="1056" w:type="dxa"/>
            <w:shd w:val="clear" w:color="auto" w:fill="E7E6E6"/>
          </w:tcPr>
          <w:p w14:paraId="5047A658" w14:textId="77777777" w:rsidR="005C1C81" w:rsidRDefault="00000000">
            <w:pPr>
              <w:pStyle w:val="Tabloerik"/>
              <w:keepNext/>
              <w:spacing w:before="20" w:after="20"/>
              <w:jc w:val="center"/>
            </w:pPr>
            <m:oMath>
              <m:r>
                <w:rPr>
                  <w:rFonts w:ascii="Cambria Math" w:hAnsi="Cambria Math"/>
                </w:rPr>
                <m:t>β</m:t>
              </m:r>
            </m:oMath>
            <w:r>
              <w:rPr>
                <w:b/>
              </w:rPr>
              <w:t xml:space="preserve"> [deg]</w:t>
            </w:r>
          </w:p>
        </w:tc>
        <w:tc>
          <w:tcPr>
            <w:tcW w:w="3480" w:type="dxa"/>
            <w:shd w:val="clear" w:color="auto" w:fill="E7E6E6"/>
          </w:tcPr>
          <w:p w14:paraId="67C55EB3" w14:textId="77777777" w:rsidR="005C1C81" w:rsidRDefault="00000000">
            <w:pPr>
              <w:pStyle w:val="Tabloerik"/>
              <w:keepNext/>
              <w:spacing w:before="20" w:after="20"/>
              <w:jc w:val="left"/>
            </w:pPr>
            <w:r>
              <w:rPr>
                <w:b/>
              </w:rPr>
              <w:t xml:space="preserve">Unstable </w:t>
            </w:r>
            <m:oMath>
              <m:r>
                <w:rPr>
                  <w:rFonts w:ascii="Cambria Math" w:hAnsi="Cambria Math"/>
                </w:rPr>
                <m:t>α</m:t>
              </m:r>
            </m:oMath>
            <w:r>
              <w:rPr>
                <w:b/>
              </w:rPr>
              <w:t xml:space="preserve"> ranges</w:t>
            </w:r>
          </w:p>
        </w:tc>
      </w:tr>
      <w:tr w:rsidR="005C1C81" w14:paraId="7370D9AB" w14:textId="77777777" w:rsidTr="005C1C81">
        <w:trPr>
          <w:cantSplit/>
          <w:jc w:val="center"/>
        </w:trPr>
        <w:tc>
          <w:tcPr>
            <w:tcW w:w="1056" w:type="dxa"/>
          </w:tcPr>
          <w:p w14:paraId="31595F58" w14:textId="77777777" w:rsidR="005C1C81" w:rsidRDefault="00000000">
            <w:pPr>
              <w:pStyle w:val="Tabloerik"/>
              <w:keepNext/>
              <w:spacing w:before="20" w:after="20"/>
              <w:jc w:val="center"/>
            </w:pPr>
            <w:r>
              <w:t>−30</w:t>
            </w:r>
          </w:p>
        </w:tc>
        <w:tc>
          <w:tcPr>
            <w:tcW w:w="3480" w:type="dxa"/>
          </w:tcPr>
          <w:p w14:paraId="4CAB7D4C" w14:textId="77777777" w:rsidR="005C1C81" w:rsidRDefault="00000000">
            <w:pPr>
              <w:pStyle w:val="Tabloerik"/>
              <w:keepNext/>
              <w:spacing w:before="20" w:after="20"/>
              <w:jc w:val="left"/>
            </w:pPr>
            <w:r>
              <w:t>25…35, 40…50, 55…60</w:t>
            </w:r>
          </w:p>
        </w:tc>
        <w:tc>
          <w:tcPr>
            <w:tcW w:w="1056" w:type="dxa"/>
          </w:tcPr>
          <w:p w14:paraId="69F2ADA4" w14:textId="77777777" w:rsidR="005C1C81" w:rsidRDefault="00000000">
            <w:pPr>
              <w:pStyle w:val="Tabloerik"/>
              <w:keepNext/>
              <w:spacing w:before="20" w:after="20"/>
              <w:jc w:val="center"/>
            </w:pPr>
            <w:r>
              <w:t>6</w:t>
            </w:r>
          </w:p>
        </w:tc>
        <w:tc>
          <w:tcPr>
            <w:tcW w:w="3480" w:type="dxa"/>
          </w:tcPr>
          <w:p w14:paraId="1DFC4F09" w14:textId="77777777" w:rsidR="005C1C81" w:rsidRDefault="00000000">
            <w:pPr>
              <w:pStyle w:val="Tabloerik"/>
              <w:keepNext/>
              <w:spacing w:before="20" w:after="20"/>
              <w:jc w:val="left"/>
            </w:pPr>
            <w:r>
              <w:t>−14.5…15, 40…50, 55…60</w:t>
            </w:r>
          </w:p>
        </w:tc>
      </w:tr>
      <w:tr w:rsidR="005C1C81" w14:paraId="36962A75" w14:textId="77777777" w:rsidTr="005C1C81">
        <w:trPr>
          <w:cantSplit/>
          <w:jc w:val="center"/>
        </w:trPr>
        <w:tc>
          <w:tcPr>
            <w:tcW w:w="1056" w:type="dxa"/>
          </w:tcPr>
          <w:p w14:paraId="4B5B6750" w14:textId="77777777" w:rsidR="005C1C81" w:rsidRDefault="00000000">
            <w:pPr>
              <w:pStyle w:val="Tabloerik"/>
              <w:keepNext/>
              <w:spacing w:before="20" w:after="20"/>
              <w:jc w:val="center"/>
            </w:pPr>
            <w:r>
              <w:t>−15</w:t>
            </w:r>
          </w:p>
        </w:tc>
        <w:tc>
          <w:tcPr>
            <w:tcW w:w="3480" w:type="dxa"/>
          </w:tcPr>
          <w:p w14:paraId="0C973B03" w14:textId="77777777" w:rsidR="005C1C81" w:rsidRDefault="00000000">
            <w:pPr>
              <w:pStyle w:val="Tabloerik"/>
              <w:keepNext/>
              <w:spacing w:before="20" w:after="20"/>
              <w:jc w:val="left"/>
            </w:pPr>
            <w:r>
              <w:t>−20…−15, −4.5…14.5, 35.5…50, 55…60</w:t>
            </w:r>
          </w:p>
        </w:tc>
        <w:tc>
          <w:tcPr>
            <w:tcW w:w="1056" w:type="dxa"/>
          </w:tcPr>
          <w:p w14:paraId="20BF987D" w14:textId="77777777" w:rsidR="005C1C81" w:rsidRDefault="00000000">
            <w:pPr>
              <w:pStyle w:val="Tabloerik"/>
              <w:keepNext/>
              <w:spacing w:before="20" w:after="20"/>
              <w:jc w:val="center"/>
            </w:pPr>
            <w:r>
              <w:t>10</w:t>
            </w:r>
          </w:p>
        </w:tc>
        <w:tc>
          <w:tcPr>
            <w:tcW w:w="3480" w:type="dxa"/>
          </w:tcPr>
          <w:p w14:paraId="7149C84D" w14:textId="77777777" w:rsidR="005C1C81" w:rsidRDefault="00000000">
            <w:pPr>
              <w:pStyle w:val="Tabloerik"/>
              <w:keepNext/>
              <w:spacing w:before="20" w:after="20"/>
              <w:jc w:val="left"/>
            </w:pPr>
            <w:r>
              <w:t>−14.5…15, 40…50, 55…60</w:t>
            </w:r>
          </w:p>
        </w:tc>
      </w:tr>
      <w:tr w:rsidR="005C1C81" w14:paraId="19B2894E" w14:textId="77777777" w:rsidTr="005C1C81">
        <w:trPr>
          <w:cantSplit/>
          <w:jc w:val="center"/>
        </w:trPr>
        <w:tc>
          <w:tcPr>
            <w:tcW w:w="1056" w:type="dxa"/>
          </w:tcPr>
          <w:p w14:paraId="39E7A757" w14:textId="77777777" w:rsidR="005C1C81" w:rsidRDefault="00000000">
            <w:pPr>
              <w:pStyle w:val="Tabloerik"/>
              <w:keepNext/>
              <w:spacing w:before="20" w:after="20"/>
              <w:jc w:val="center"/>
            </w:pPr>
            <w:r>
              <w:t>−10</w:t>
            </w:r>
          </w:p>
        </w:tc>
        <w:tc>
          <w:tcPr>
            <w:tcW w:w="3480" w:type="dxa"/>
          </w:tcPr>
          <w:p w14:paraId="070B9079" w14:textId="77777777" w:rsidR="005C1C81" w:rsidRDefault="00000000">
            <w:pPr>
              <w:pStyle w:val="Tabloerik"/>
              <w:keepNext/>
              <w:spacing w:before="20" w:after="20"/>
              <w:jc w:val="left"/>
            </w:pPr>
            <w:r>
              <w:t>−14.5…15, 40…50, 55…60</w:t>
            </w:r>
          </w:p>
        </w:tc>
        <w:tc>
          <w:tcPr>
            <w:tcW w:w="1056" w:type="dxa"/>
          </w:tcPr>
          <w:p w14:paraId="61B21998" w14:textId="77777777" w:rsidR="005C1C81" w:rsidRDefault="00000000">
            <w:pPr>
              <w:pStyle w:val="Tabloerik"/>
              <w:keepNext/>
              <w:spacing w:before="20" w:after="20"/>
              <w:jc w:val="center"/>
            </w:pPr>
            <w:r>
              <w:t>15</w:t>
            </w:r>
          </w:p>
        </w:tc>
        <w:tc>
          <w:tcPr>
            <w:tcW w:w="3480" w:type="dxa"/>
          </w:tcPr>
          <w:p w14:paraId="088CB96F" w14:textId="77777777" w:rsidR="005C1C81" w:rsidRDefault="00000000">
            <w:pPr>
              <w:pStyle w:val="Tabloerik"/>
              <w:keepNext/>
              <w:spacing w:before="20" w:after="20"/>
              <w:jc w:val="left"/>
            </w:pPr>
            <w:r>
              <w:t>−14.5…−10.5, −5…14.5, 35.5…50, 55…60</w:t>
            </w:r>
          </w:p>
        </w:tc>
      </w:tr>
      <w:tr w:rsidR="005C1C81" w14:paraId="7034308D" w14:textId="77777777" w:rsidTr="005C1C81">
        <w:trPr>
          <w:cantSplit/>
          <w:jc w:val="center"/>
        </w:trPr>
        <w:tc>
          <w:tcPr>
            <w:tcW w:w="1056" w:type="dxa"/>
          </w:tcPr>
          <w:p w14:paraId="714A2EBA" w14:textId="77777777" w:rsidR="005C1C81" w:rsidRDefault="00000000">
            <w:pPr>
              <w:pStyle w:val="Tabloerik"/>
              <w:keepNext/>
              <w:spacing w:before="20" w:after="20"/>
              <w:jc w:val="center"/>
            </w:pPr>
            <w:r>
              <w:t>−6</w:t>
            </w:r>
          </w:p>
        </w:tc>
        <w:tc>
          <w:tcPr>
            <w:tcW w:w="3480" w:type="dxa"/>
          </w:tcPr>
          <w:p w14:paraId="45EF9B04" w14:textId="77777777" w:rsidR="005C1C81" w:rsidRDefault="00000000">
            <w:pPr>
              <w:pStyle w:val="Tabloerik"/>
              <w:keepNext/>
              <w:spacing w:before="20" w:after="20"/>
              <w:jc w:val="left"/>
            </w:pPr>
            <w:r>
              <w:t>−14.5…15, 25.5…30, 35.5…50, 55…60</w:t>
            </w:r>
          </w:p>
        </w:tc>
        <w:tc>
          <w:tcPr>
            <w:tcW w:w="1056" w:type="dxa"/>
          </w:tcPr>
          <w:p w14:paraId="141AD5A0" w14:textId="77777777" w:rsidR="005C1C81" w:rsidRDefault="00000000">
            <w:pPr>
              <w:pStyle w:val="Tabloerik"/>
              <w:keepNext/>
              <w:spacing w:before="20" w:after="20"/>
              <w:jc w:val="center"/>
            </w:pPr>
            <w:r>
              <w:t>30</w:t>
            </w:r>
          </w:p>
        </w:tc>
        <w:tc>
          <w:tcPr>
            <w:tcW w:w="3480" w:type="dxa"/>
          </w:tcPr>
          <w:p w14:paraId="6482278D" w14:textId="77777777" w:rsidR="005C1C81" w:rsidRDefault="00000000">
            <w:pPr>
              <w:pStyle w:val="Tabloerik"/>
              <w:keepNext/>
              <w:spacing w:before="20" w:after="20"/>
              <w:jc w:val="left"/>
            </w:pPr>
            <w:r>
              <w:t>25…34.5, 40…50, 55…60</w:t>
            </w:r>
          </w:p>
        </w:tc>
      </w:tr>
      <w:tr w:rsidR="005C1C81" w14:paraId="1701E8DE" w14:textId="77777777" w:rsidTr="005C1C81">
        <w:trPr>
          <w:cantSplit/>
          <w:jc w:val="center"/>
        </w:trPr>
        <w:tc>
          <w:tcPr>
            <w:tcW w:w="1056" w:type="dxa"/>
          </w:tcPr>
          <w:p w14:paraId="1D377362" w14:textId="77777777" w:rsidR="005C1C81" w:rsidRDefault="00000000">
            <w:pPr>
              <w:pStyle w:val="Tabloerik"/>
              <w:spacing w:before="20" w:after="20"/>
              <w:jc w:val="center"/>
            </w:pPr>
            <w:r>
              <w:t>0</w:t>
            </w:r>
          </w:p>
        </w:tc>
        <w:tc>
          <w:tcPr>
            <w:tcW w:w="3480" w:type="dxa"/>
          </w:tcPr>
          <w:p w14:paraId="73522847" w14:textId="77777777" w:rsidR="005C1C81" w:rsidRDefault="00000000">
            <w:pPr>
              <w:pStyle w:val="Tabloerik"/>
              <w:spacing w:before="20" w:after="20"/>
              <w:jc w:val="left"/>
            </w:pPr>
            <w:r>
              <w:t>−14.5…15, 35.5…50, 55…60</w:t>
            </w:r>
          </w:p>
        </w:tc>
        <w:tc>
          <w:tcPr>
            <w:tcW w:w="1056" w:type="dxa"/>
          </w:tcPr>
          <w:p w14:paraId="31E0160B" w14:textId="77777777" w:rsidR="005C1C81" w:rsidRDefault="005C1C81">
            <w:pPr>
              <w:pStyle w:val="Tabloerik"/>
              <w:spacing w:before="20" w:after="20"/>
            </w:pPr>
          </w:p>
        </w:tc>
        <w:tc>
          <w:tcPr>
            <w:tcW w:w="3480" w:type="dxa"/>
          </w:tcPr>
          <w:p w14:paraId="7CBA6D59" w14:textId="77777777" w:rsidR="005C1C81" w:rsidRDefault="005C1C81">
            <w:pPr>
              <w:pStyle w:val="Tabloerik"/>
              <w:spacing w:before="20" w:after="20"/>
            </w:pPr>
          </w:p>
        </w:tc>
      </w:tr>
    </w:tbl>
    <w:p w14:paraId="3F4F581A" w14:textId="77777777" w:rsidR="005C1C81" w:rsidRDefault="00000000">
      <w:pPr>
        <w:pStyle w:val="Compact"/>
        <w:numPr>
          <w:ilvl w:val="0"/>
          <w:numId w:val="6"/>
        </w:numPr>
        <w:spacing w:before="100"/>
      </w:pPr>
      <m:oMath>
        <m:r>
          <w:rPr>
            <w:rFonts w:ascii="Cambria Math" w:hAnsi="Cambria Math"/>
          </w:rPr>
          <w:lastRenderedPageBreak/>
          <m:t>β</m:t>
        </m:r>
        <m:r>
          <m:rPr>
            <m:sty m:val="p"/>
          </m:rPr>
          <w:rPr>
            <w:rFonts w:ascii="Cambria Math" w:hAnsi="Cambria Math"/>
          </w:rPr>
          <m:t>=</m:t>
        </m:r>
        <m:r>
          <w:rPr>
            <w:rFonts w:ascii="Cambria Math" w:hAnsi="Cambria Math"/>
          </w:rPr>
          <m:t>0</m:t>
        </m:r>
      </m:oMath>
      <w:r>
        <w:rPr>
          <w:b/>
          <w:bCs/>
        </w:rPr>
        <w:t>.</w:t>
      </w:r>
      <w:r>
        <w:t xml:space="preserve"> The aircraft is longitudinally statically unstable for about </w:t>
      </w:r>
      <m:oMath>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r>
          <m:rPr>
            <m:sty m:val="p"/>
          </m:rPr>
          <w:rPr>
            <w:rFonts w:ascii="Cambria Math" w:hAnsi="Cambria Math"/>
          </w:rPr>
          <m:t>&lt;</m:t>
        </m:r>
        <m:r>
          <w:rPr>
            <w:rFonts w:ascii="Cambria Math" w:hAnsi="Cambria Math"/>
          </w:rPr>
          <m:t>α</m:t>
        </m:r>
        <m:r>
          <m:rPr>
            <m:sty m:val="p"/>
          </m:rPr>
          <w:rPr>
            <w:rFonts w:ascii="Cambria Math" w:hAnsi="Cambria Math"/>
          </w:rPr>
          <m:t>&lt;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t xml:space="preserve">. Near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0026</m:t>
        </m:r>
      </m:oMath>
      <w:r>
        <w:t xml:space="preserve"> 1/deg and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w:rPr>
                    <w:rFonts w:ascii="Cambria Math" w:hAnsi="Cambria Math"/>
                  </w:rPr>
                  <m:t>α</m:t>
                </m:r>
              </m:sub>
            </m:sSub>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067</m:t>
        </m:r>
      </m:oMath>
      <w:r>
        <w:t xml:space="preserve"> 1/deg, placing the neutral point near </w:t>
      </w:r>
      <m:oMath>
        <m:r>
          <w:rPr>
            <w:rFonts w:ascii="Cambria Math" w:hAnsi="Cambria Math"/>
          </w:rPr>
          <m:t>0</m:t>
        </m:r>
        <m:r>
          <m:rPr>
            <m:sty m:val="p"/>
          </m:rPr>
          <w:rPr>
            <w:rFonts w:ascii="Cambria Math" w:hAnsi="Cambria Math"/>
          </w:rPr>
          <m:t>.</m:t>
        </m:r>
        <m:r>
          <w:rPr>
            <w:rFonts w:ascii="Cambria Math" w:hAnsi="Cambria Math"/>
          </w:rPr>
          <m:t>31 </m:t>
        </m:r>
        <m:acc>
          <m:accPr>
            <m:chr m:val="‾"/>
            <m:ctrlPr>
              <w:rPr>
                <w:rFonts w:ascii="Cambria Math" w:hAnsi="Cambria Math"/>
              </w:rPr>
            </m:ctrlPr>
          </m:accPr>
          <m:e>
            <m:r>
              <w:rPr>
                <w:rFonts w:ascii="Cambria Math" w:hAnsi="Cambria Math"/>
              </w:rPr>
              <m:t>c</m:t>
            </m:r>
          </m:e>
        </m:acc>
      </m:oMath>
      <w:r>
        <w:t xml:space="preserve"> and the static margin at about −4% </w:t>
      </w:r>
      <m:oMath>
        <m:acc>
          <m:accPr>
            <m:chr m:val="‾"/>
            <m:ctrlPr>
              <w:rPr>
                <w:rFonts w:ascii="Cambria Math" w:hAnsi="Cambria Math"/>
              </w:rPr>
            </m:ctrlPr>
          </m:accPr>
          <m:e>
            <m:r>
              <w:rPr>
                <w:rFonts w:ascii="Cambria Math" w:hAnsi="Cambria Math"/>
              </w:rPr>
              <m:t>c</m:t>
            </m:r>
          </m:e>
        </m:acc>
      </m:oMath>
      <w:r>
        <w:t xml:space="preserve">. With the center of gravity aft of the neutral point, this is the relaxed longitudinal static stability condition studied in TP-1538, where stability is provided by the flight control system [1]. The aircraft is stable for </w:t>
      </w:r>
      <m:oMath>
        <m:r>
          <w:rPr>
            <w:rFonts w:ascii="Cambria Math" w:hAnsi="Cambria Math"/>
          </w:rPr>
          <m:t>α</m:t>
        </m:r>
        <m:r>
          <m:rPr>
            <m:sty m:val="p"/>
          </m:rPr>
          <w:rPr>
            <w:rFonts w:ascii="Cambria Math" w:hAnsi="Cambria Math"/>
          </w:rPr>
          <m:t>=</m:t>
        </m:r>
        <m:r>
          <w:rPr>
            <w:rFonts w:ascii="Cambria Math" w:hAnsi="Cambria Math"/>
          </w:rPr>
          <m:t>15</m:t>
        </m:r>
      </m:oMath>
      <w:r>
        <w:t>–</w:t>
      </w:r>
      <m:oMath>
        <m:sSup>
          <m:sSupPr>
            <m:ctrlPr>
              <w:rPr>
                <w:rFonts w:ascii="Cambria Math" w:hAnsi="Cambria Math"/>
              </w:rPr>
            </m:ctrlPr>
          </m:sSupPr>
          <m:e>
            <m:r>
              <w:rPr>
                <w:rFonts w:ascii="Cambria Math" w:hAnsi="Cambria Math"/>
              </w:rPr>
              <m:t>35</m:t>
            </m:r>
          </m:e>
          <m:sup>
            <m:r>
              <m:rPr>
                <m:sty m:val="p"/>
              </m:rPr>
              <w:rPr>
                <w:rFonts w:ascii="Cambria Math" w:hAnsi="Cambria Math"/>
              </w:rPr>
              <m:t>∘</m:t>
            </m:r>
          </m:sup>
        </m:sSup>
      </m:oMath>
      <w:r>
        <w:t>, unstable again for 35–50°, stable for 50–55° and unstable for 55–60°.</w:t>
      </w:r>
    </w:p>
    <w:p w14:paraId="61F3B3E9" w14:textId="77777777" w:rsidR="005C1C81" w:rsidRDefault="00000000">
      <w:pPr>
        <w:pStyle w:val="Compact"/>
        <w:numPr>
          <w:ilvl w:val="0"/>
          <w:numId w:val="6"/>
        </w:numPr>
      </w:pPr>
      <m:oMath>
        <m:r>
          <w:rPr>
            <w:rFonts w:ascii="Cambria Math" w:hAnsi="Cambria Math"/>
          </w:rPr>
          <m:t>β</m:t>
        </m:r>
      </m:oMath>
      <w:r>
        <w:rPr>
          <w:b/>
          <w:bCs/>
        </w:rPr>
        <w:t xml:space="preserve"> effect.</w:t>
      </w:r>
      <w:r>
        <w:t xml:space="preserve"> For </w:t>
      </w:r>
      <m:oMath>
        <m:d>
          <m:dPr>
            <m:begChr m:val="|"/>
            <m:endChr m:val="|"/>
            <m:ctrlPr>
              <w:rPr>
                <w:rFonts w:ascii="Cambria Math" w:hAnsi="Cambria Math"/>
              </w:rPr>
            </m:ctrlPr>
          </m:dPr>
          <m:e>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sup>
        </m:sSup>
      </m:oMath>
      <w:r>
        <w:t xml:space="preserve">, the curves are close. At </w:t>
      </w:r>
      <m:oMath>
        <m:d>
          <m:dPr>
            <m:begChr m:val="|"/>
            <m:endChr m:val="|"/>
            <m:ctrlPr>
              <w:rPr>
                <w:rFonts w:ascii="Cambria Math" w:hAnsi="Cambria Math"/>
              </w:rPr>
            </m:ctrlPr>
          </m:dPr>
          <m:e>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w:r>
        <w:t xml:space="preserve">, the low-angle unstable region splits in two. At </w:t>
      </w:r>
      <m:oMath>
        <m:d>
          <m:dPr>
            <m:begChr m:val="|"/>
            <m:endChr m:val="|"/>
            <m:ctrlPr>
              <w:rPr>
                <w:rFonts w:ascii="Cambria Math" w:hAnsi="Cambria Math"/>
              </w:rPr>
            </m:ctrlPr>
          </m:dPr>
          <m:e>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the low-angle instability vanishes, but high-angle instability begins earlier,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t>.</w:t>
      </w:r>
    </w:p>
    <w:p w14:paraId="5D49E302" w14:textId="77777777" w:rsidR="005C1C81" w:rsidRDefault="00000000">
      <w:pPr>
        <w:pStyle w:val="Compact"/>
        <w:numPr>
          <w:ilvl w:val="0"/>
          <w:numId w:val="6"/>
        </w:numPr>
      </w:pP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rPr>
          <w:b/>
          <w:bCs/>
        </w:rPr>
        <w:t xml:space="preserve"> curve.</w:t>
      </w:r>
      <w:r>
        <w:t xml:space="preserve"> The dip between </w:t>
      </w:r>
      <m:oMath>
        <m:r>
          <w:rPr>
            <w:rFonts w:ascii="Cambria Math" w:hAnsi="Cambria Math"/>
          </w:rPr>
          <m:t>α</m:t>
        </m:r>
        <m:r>
          <m:rPr>
            <m:sty m:val="p"/>
          </m:rPr>
          <w:rPr>
            <w:rFonts w:ascii="Cambria Math" w:hAnsi="Cambria Math"/>
          </w:rPr>
          <m:t>=</m:t>
        </m:r>
        <m:r>
          <w:rPr>
            <w:rFonts w:ascii="Cambria Math" w:hAnsi="Cambria Math"/>
          </w:rPr>
          <m:t>20</m:t>
        </m:r>
      </m:oMath>
      <w:r>
        <w:t>–</w:t>
      </w:r>
      <m:oMath>
        <m:sSup>
          <m:sSupPr>
            <m:ctrlPr>
              <w:rPr>
                <w:rFonts w:ascii="Cambria Math" w:hAnsi="Cambria Math"/>
              </w:rPr>
            </m:ctrlPr>
          </m:sSupPr>
          <m:e>
            <m:r>
              <w:rPr>
                <w:rFonts w:ascii="Cambria Math" w:hAnsi="Cambria Math"/>
              </w:rPr>
              <m:t>30</m:t>
            </m:r>
          </m:e>
          <m:sup>
            <m:r>
              <m:rPr>
                <m:sty m:val="p"/>
              </m:rPr>
              <w:rPr>
                <w:rFonts w:ascii="Cambria Math" w:hAnsi="Cambria Math"/>
              </w:rPr>
              <m:t>∘</m:t>
            </m:r>
          </m:sup>
        </m:sSup>
      </m:oMath>
      <w:r>
        <w:t xml:space="preserve"> comes from a single table data point (Section 8) and is absent from the symmetric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t xml:space="preserve"> curve.</w:t>
      </w:r>
    </w:p>
    <w:p w14:paraId="7696BD1B" w14:textId="77777777" w:rsidR="005C1C81" w:rsidRDefault="00000000">
      <w:pPr>
        <w:pStyle w:val="Heading1"/>
      </w:pPr>
      <w:bookmarkStart w:id="36" w:name="_Toc244037138"/>
      <w:bookmarkStart w:id="37" w:name="veri-notları-ve-kabuller"/>
      <w:bookmarkEnd w:id="35"/>
      <w:r>
        <w:t>8. Data Notes and Assumptions</w:t>
      </w:r>
      <w:bookmarkEnd w:id="36"/>
    </w:p>
    <w:p w14:paraId="0FE1BEE8" w14:textId="77777777" w:rsidR="005C1C81" w:rsidRDefault="00000000">
      <w:pPr>
        <w:pStyle w:val="Compact"/>
        <w:numPr>
          <w:ilvl w:val="0"/>
          <w:numId w:val="7"/>
        </w:numPr>
      </w:pP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l</m:t>
                </m:r>
              </m:e>
              <m:sub>
                <m:r>
                  <w:rPr>
                    <w:rFonts w:ascii="Cambria Math" w:hAnsi="Cambria Math"/>
                  </w:rPr>
                  <m:t>p</m:t>
                </m:r>
              </m:sub>
            </m:sSub>
          </m:sub>
        </m:sSub>
      </m:oMath>
      <w:r>
        <w:rPr>
          <w:b/>
          <w:bCs/>
        </w:rP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55</m:t>
            </m:r>
          </m:e>
          <m:sup>
            <m:r>
              <m:rPr>
                <m:sty m:val="p"/>
              </m:rPr>
              <w:rPr>
                <w:rFonts w:ascii="Cambria Math" w:hAnsi="Cambria Math"/>
              </w:rPr>
              <m:t>∘</m:t>
            </m:r>
          </m:sup>
        </m:sSup>
      </m:oMath>
      <w:r>
        <w:rPr>
          <w:b/>
          <w:bCs/>
        </w:rPr>
        <w:t>.</w:t>
      </w:r>
      <w:r>
        <w:t xml:space="preserve"> The course data gives −1200, whereas TP-1538 gives −0.12 (neighbors −0.10 and −0.14) [1]. It was corrected to −0.12 in memory in init_F16.m without modifying the data file. Verification cases do not use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55</m:t>
            </m:r>
          </m:e>
          <m:sup>
            <m:r>
              <m:rPr>
                <m:sty m:val="p"/>
              </m:rPr>
              <w:rPr>
                <w:rFonts w:ascii="Cambria Math" w:hAnsi="Cambria Math"/>
              </w:rPr>
              <m:t>∘</m:t>
            </m:r>
          </m:sup>
        </m:sSup>
      </m:oMath>
      <w:r>
        <w:t>.</w:t>
      </w:r>
    </w:p>
    <w:p w14:paraId="626574C4" w14:textId="77777777" w:rsidR="005C1C81" w:rsidRDefault="00000000">
      <w:pPr>
        <w:pStyle w:val="Compact"/>
        <w:numPr>
          <w:ilvl w:val="0"/>
          <w:numId w:val="7"/>
        </w:numPr>
      </w:pPr>
      <m:oMath>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,lef</m:t>
            </m:r>
          </m:sub>
        </m:sSub>
      </m:oMath>
      <w:r>
        <w:rPr>
          <w:b/>
          <w:bCs/>
        </w:rPr>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25</m:t>
            </m:r>
          </m:e>
          <m:sup>
            <m:r>
              <m:rPr>
                <m:sty m:val="p"/>
              </m:rPr>
              <w:rPr>
                <w:rFonts w:ascii="Cambria Math" w:hAnsi="Cambria Math"/>
              </w:rPr>
              <m:t>∘</m:t>
            </m:r>
          </m:sup>
        </m:sSup>
      </m:oMath>
      <w:r>
        <w:rPr>
          <w:b/>
          <w:bCs/>
        </w:rPr>
        <w:t xml:space="preserve">,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rPr>
          <w:b/>
          <w:bCs/>
        </w:rPr>
        <w:t>.</w:t>
      </w:r>
      <w:r>
        <w:t xml:space="preserve"> The value is −0.1607, versus neighbors −0.0648 and −0.0558 and symmetric counterpart −0.0530; TP-1538 contains the same value [1]. Since the homework requires the given data, it was kept; it affects only the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oMath>
      <w:r>
        <w:t xml:space="preserve"> curve in Problem 2b.</w:t>
      </w:r>
    </w:p>
    <w:p w14:paraId="693D5CAA" w14:textId="77777777" w:rsidR="005C1C81" w:rsidRDefault="00000000">
      <w:pPr>
        <w:pStyle w:val="Compact"/>
        <w:numPr>
          <w:ilvl w:val="0"/>
          <w:numId w:val="7"/>
        </w:numPr>
      </w:pPr>
      <w:r>
        <w:rPr>
          <w:b/>
          <w:bCs/>
        </w:rPr>
        <w:t>Assumptions.</w:t>
      </w:r>
      <w:r>
        <w:t xml:space="preserve"> Table inputs and control deflections are in degrees, angular rates in rad/s, and </w:t>
      </w:r>
      <m:oMath>
        <m:r>
          <w:rPr>
            <w:rFonts w:ascii="Cambria Math" w:hAnsi="Cambria Math"/>
          </w:rPr>
          <m:t>g</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80665</m:t>
        </m:r>
      </m:oMath>
      <w:r>
        <w:t xml:space="preserve"> m/s². Since the last value is held beyond table limits, the LEF contribution for </w:t>
      </w:r>
      <m:oMath>
        <m:r>
          <w:rPr>
            <w:rFonts w:ascii="Cambria Math" w:hAnsi="Cambria Math"/>
          </w:rPr>
          <m:t>α</m:t>
        </m:r>
        <m:r>
          <m:rPr>
            <m:sty m:val="p"/>
          </m:rPr>
          <w:rPr>
            <w:rFonts w:ascii="Cambria Math" w:hAnsi="Cambria Math"/>
          </w:rPr>
          <m:t>&gt;</m:t>
        </m:r>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stays at its 45° value. The engine angular momentum </w:t>
      </w:r>
      <m:oMath>
        <m:sSub>
          <m:sSubPr>
            <m:ctrlPr>
              <w:rPr>
                <w:rFonts w:ascii="Cambria Math" w:hAnsi="Cambria Math"/>
              </w:rPr>
            </m:ctrlPr>
          </m:sSubPr>
          <m:e>
            <m:r>
              <w:rPr>
                <w:rFonts w:ascii="Cambria Math" w:hAnsi="Cambria Math"/>
              </w:rPr>
              <m:t>H</m:t>
            </m:r>
          </m:e>
          <m:sub>
            <m:r>
              <w:rPr>
                <w:rFonts w:ascii="Cambria Math" w:hAnsi="Cambria Math"/>
              </w:rPr>
              <m:t>e</m:t>
            </m:r>
          </m:sub>
        </m:sSub>
      </m:oMath>
      <w:r>
        <w:t xml:space="preserve"> is constant and the initial actuator deflections are zero.</w:t>
      </w:r>
    </w:p>
    <w:p w14:paraId="7218E150" w14:textId="77777777" w:rsidR="005C1C81" w:rsidRDefault="00000000">
      <w:pPr>
        <w:pStyle w:val="Heading1"/>
      </w:pPr>
      <w:bookmarkStart w:id="38" w:name="_Toc244037139"/>
      <w:bookmarkStart w:id="39" w:name="sonuç"/>
      <w:bookmarkEnd w:id="37"/>
      <w:r>
        <w:t>9. Conclusion</w:t>
      </w:r>
      <w:bookmarkEnd w:id="38"/>
    </w:p>
    <w:p w14:paraId="3F88A80F" w14:textId="77777777" w:rsidR="005C1C81" w:rsidRDefault="00000000">
      <w:pPr>
        <w:pStyle w:val="FirstParagraph"/>
      </w:pPr>
      <w:r>
        <w:tab/>
        <w:t xml:space="preserve">The six-subsystem F-16 plant model was built with basic Simulink blocks only, without the Aerospace Blockset. The aerodynamic and propulsion subsystems matched independent reference calculations in all ten and five homework cases, respectively, and the symmetry and sign checks agree with TP-1538 sign conventions [1]. Problem 2 shows that at the reference center of gravity the aircraft is longitudinally statically unstable at small angles of attack, with a static margin of about −4% </w:t>
      </w:r>
      <m:oMath>
        <m:acc>
          <m:accPr>
            <m:chr m:val="‾"/>
            <m:ctrlPr>
              <w:rPr>
                <w:rFonts w:ascii="Cambria Math" w:hAnsi="Cambria Math"/>
              </w:rPr>
            </m:ctrlPr>
          </m:accPr>
          <m:e>
            <m:r>
              <w:rPr>
                <w:rFonts w:ascii="Cambria Math" w:hAnsi="Cambria Math"/>
              </w:rPr>
              <m:t>c</m:t>
            </m:r>
          </m:e>
        </m:acc>
      </m:oMath>
      <w:r>
        <w:t xml:space="preserve">, and becomes unstable again for </w:t>
      </w:r>
      <m:oMath>
        <m:r>
          <w:rPr>
            <w:rFonts w:ascii="Cambria Math" w:hAnsi="Cambria Math"/>
          </w:rPr>
          <m:t>α</m:t>
        </m:r>
        <m:r>
          <m:rPr>
            <m:sty m:val="p"/>
          </m:rPr>
          <w:rPr>
            <w:rFonts w:ascii="Cambria Math" w:hAnsi="Cambria Math"/>
          </w:rPr>
          <m:t>=</m:t>
        </m:r>
        <m:r>
          <w:rPr>
            <w:rFonts w:ascii="Cambria Math" w:hAnsi="Cambria Math"/>
          </w:rPr>
          <m:t>35</m:t>
        </m:r>
      </m:oMath>
      <w:r>
        <w:t>–</w:t>
      </w:r>
      <m:oMath>
        <m:sSup>
          <m:sSupPr>
            <m:ctrlPr>
              <w:rPr>
                <w:rFonts w:ascii="Cambria Math" w:hAnsi="Cambria Math"/>
              </w:rPr>
            </m:ctrlPr>
          </m:sSupPr>
          <m:e>
            <m:r>
              <w:rPr>
                <w:rFonts w:ascii="Cambria Math" w:hAnsi="Cambria Math"/>
              </w:rPr>
              <m:t>50</m:t>
            </m:r>
          </m:e>
          <m:sup>
            <m:r>
              <m:rPr>
                <m:sty m:val="p"/>
              </m:rPr>
              <w:rPr>
                <w:rFonts w:ascii="Cambria Math" w:hAnsi="Cambria Math"/>
              </w:rPr>
              <m:t>∘</m:t>
            </m:r>
          </m:sup>
        </m:sSup>
      </m:oMath>
      <w:r>
        <w:t>.</w:t>
      </w:r>
    </w:p>
    <w:p w14:paraId="78A413CC" w14:textId="77777777" w:rsidR="005C1C81" w:rsidRDefault="00000000">
      <w:pPr>
        <w:pStyle w:val="Heading1"/>
      </w:pPr>
      <w:bookmarkStart w:id="40" w:name="_Toc244037140"/>
      <w:bookmarkStart w:id="41" w:name="kaynakça"/>
      <w:bookmarkEnd w:id="39"/>
      <w:r>
        <w:t>References</w:t>
      </w:r>
      <w:bookmarkEnd w:id="40"/>
    </w:p>
    <w:p w14:paraId="49987CD5" w14:textId="77777777" w:rsidR="005C1C81" w:rsidRDefault="00000000">
      <w:pPr>
        <w:pStyle w:val="Kaynak"/>
      </w:pPr>
      <w:r>
        <w:t>[1] Nguyen, L. T., Ogburn, M. E., Gilbert, W. P., Kibler, K. S., Brown, P. W., Deal, P. L., (1979) Simulator Study of Stall/Post-Stall Characteristics of a Fighter Airplane With Relaxed Longitudinal Static Stability, NASA Technical Paper 1538.</w:t>
      </w:r>
    </w:p>
    <w:p w14:paraId="79F9DDCD" w14:textId="77777777" w:rsidR="005C1C81" w:rsidRDefault="00000000">
      <w:pPr>
        <w:pStyle w:val="Kaynak"/>
      </w:pPr>
      <w:r>
        <w:t>[2] Stevens, B. L., Lewis, F. L., Johnson, E. N., (2016) Aircraft Control and Simulation: Dynamics, Controls Design, and Autonomous Systems, 3rd Edition, John Wiley &amp; Sons.</w:t>
      </w:r>
      <w:bookmarkEnd w:id="41"/>
    </w:p>
    <w:p w14:paraId="01BF0D4B" w14:textId="77777777" w:rsidR="005C1C81" w:rsidRDefault="00000000">
      <w:pPr>
        <w:pStyle w:val="Kaynak"/>
      </w:pPr>
      <w:r>
        <w:t>[3] Group 2, (2026) UUM523E-F16-Flight-Dynamics project repository, hw1 branch, https://github.com/emircansurucu/UUM523E-F16-Flight-Dynamics.</w:t>
      </w:r>
    </w:p>
    <w:sectPr w:rsidR="005C1C81">
      <w:headerReference w:type="default" r:id="rId14"/>
      <w:footerReference w:type="default" r:id="rId15"/>
      <w:pgSz w:w="11906" w:h="16838"/>
      <w:pgMar w:top="1134" w:right="1417" w:bottom="1021" w:left="1417" w:header="567" w:footer="51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8A19" w14:textId="77777777" w:rsidR="009214A9" w:rsidRDefault="009214A9">
      <w:pPr>
        <w:spacing w:after="0" w:line="240" w:lineRule="auto"/>
      </w:pPr>
      <w:r>
        <w:separator/>
      </w:r>
    </w:p>
  </w:endnote>
  <w:endnote w:type="continuationSeparator" w:id="0">
    <w:p w14:paraId="2C315BCA" w14:textId="77777777" w:rsidR="009214A9" w:rsidRDefault="00921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09E4" w14:textId="77777777" w:rsidR="008C4004"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10502" w14:textId="77777777" w:rsidR="009214A9" w:rsidRDefault="009214A9">
      <w:r>
        <w:separator/>
      </w:r>
    </w:p>
  </w:footnote>
  <w:footnote w:type="continuationSeparator" w:id="0">
    <w:p w14:paraId="2C7D2850" w14:textId="77777777" w:rsidR="009214A9" w:rsidRDefault="00921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F166" w14:textId="77777777" w:rsidR="005C1C81" w:rsidRDefault="00000000">
    <w:pPr>
      <w:pBdr>
        <w:bottom w:val="single" w:sz="4" w:space="3" w:color="7F7F7F"/>
      </w:pBdr>
      <w:tabs>
        <w:tab w:val="right" w:pos="9072"/>
      </w:tabs>
      <w:spacing w:after="0" w:line="240" w:lineRule="auto"/>
      <w:jc w:val="left"/>
    </w:pPr>
    <w:r>
      <w:rPr>
        <w:color w:val="404040"/>
        <w:sz w:val="17"/>
      </w:rPr>
      <w:t>UUM 523E Advanced Flight Dynamics</w:t>
    </w:r>
    <w:r>
      <w:rPr>
        <w:color w:val="404040"/>
        <w:sz w:val="17"/>
      </w:rPr>
      <w:tab/>
      <w:t xml:space="preserve">Homework </w:t>
    </w:r>
    <w:proofErr w:type="gramStart"/>
    <w:r>
      <w:rPr>
        <w:color w:val="404040"/>
        <w:sz w:val="17"/>
      </w:rPr>
      <w:t>1  ·</w:t>
    </w:r>
    <w:proofErr w:type="gramEnd"/>
    <w:r>
      <w:rPr>
        <w:color w:val="404040"/>
        <w:sz w:val="17"/>
      </w:rPr>
      <w:t xml:space="preserve">  Group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4E46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7013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16E52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64548357">
    <w:abstractNumId w:val="0"/>
  </w:num>
  <w:num w:numId="2" w16cid:durableId="1140616911">
    <w:abstractNumId w:val="1"/>
  </w:num>
  <w:num w:numId="3" w16cid:durableId="219291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579061">
    <w:abstractNumId w:val="1"/>
  </w:num>
  <w:num w:numId="5" w16cid:durableId="592708392">
    <w:abstractNumId w:val="1"/>
  </w:num>
  <w:num w:numId="6" w16cid:durableId="310864120">
    <w:abstractNumId w:val="1"/>
  </w:num>
  <w:num w:numId="7" w16cid:durableId="67848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4004"/>
    <w:rsid w:val="00074AFF"/>
    <w:rsid w:val="000F006C"/>
    <w:rsid w:val="00101DE8"/>
    <w:rsid w:val="00451C63"/>
    <w:rsid w:val="004661E4"/>
    <w:rsid w:val="00502E15"/>
    <w:rsid w:val="005C1C81"/>
    <w:rsid w:val="005D7DA2"/>
    <w:rsid w:val="0067243B"/>
    <w:rsid w:val="0072270D"/>
    <w:rsid w:val="00875BD2"/>
    <w:rsid w:val="008A50AA"/>
    <w:rsid w:val="008C4004"/>
    <w:rsid w:val="008F6006"/>
    <w:rsid w:val="009214A9"/>
    <w:rsid w:val="00B2288F"/>
    <w:rsid w:val="00B5007A"/>
    <w:rsid w:val="00B672C5"/>
    <w:rsid w:val="00BB5F8A"/>
    <w:rsid w:val="00DF502F"/>
    <w:rsid w:val="00EB698E"/>
    <w:rsid w:val="00ED0D7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8EC7B"/>
  <w15:docId w15:val="{51EC9756-2ED6-467D-AA58-45247C1A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2" w:lineRule="auto"/>
      <w:jc w:val="both"/>
    </w:pPr>
    <w:rPr>
      <w:rFonts w:ascii="Arial" w:eastAsia="Arial" w:hAnsi="Arial" w:cs="Arial"/>
      <w:color w:val="000000"/>
      <w:sz w:val="19"/>
      <w:szCs w:val="19"/>
    </w:rPr>
  </w:style>
  <w:style w:type="paragraph" w:styleId="Heading1">
    <w:name w:val="heading 1"/>
    <w:basedOn w:val="Normal"/>
    <w:next w:val="BodyText"/>
    <w:uiPriority w:val="9"/>
    <w:qFormat/>
    <w:pPr>
      <w:keepNext/>
      <w:keepLines/>
      <w:spacing w:before="200"/>
      <w:jc w:val="left"/>
      <w:outlineLvl w:val="0"/>
    </w:pPr>
    <w:rPr>
      <w:rFonts w:ascii="Arial Black" w:eastAsia="Arial Black" w:hAnsi="Arial Black" w:cs="Arial Black"/>
      <w:bCs/>
      <w:sz w:val="26"/>
      <w:szCs w:val="32"/>
    </w:rPr>
  </w:style>
  <w:style w:type="paragraph" w:styleId="Heading2">
    <w:name w:val="heading 2"/>
    <w:basedOn w:val="Normal"/>
    <w:next w:val="BodyText"/>
    <w:uiPriority w:val="9"/>
    <w:unhideWhenUsed/>
    <w:qFormat/>
    <w:pPr>
      <w:keepNext/>
      <w:keepLines/>
      <w:spacing w:before="140" w:after="60"/>
      <w:jc w:val="left"/>
      <w:outlineLvl w:val="1"/>
    </w:pPr>
    <w:rPr>
      <w:rFonts w:ascii="Arial Black" w:eastAsia="Arial Black" w:hAnsi="Arial Black" w:cs="Arial Black"/>
      <w:bCs/>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3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sz w:val="18"/>
      <w:szCs w:val="18"/>
    </w:rPr>
  </w:style>
  <w:style w:type="paragraph" w:customStyle="1" w:styleId="TableCaption">
    <w:name w:val="Table Caption"/>
    <w:basedOn w:val="Caption"/>
    <w:pPr>
      <w:keepNext/>
      <w:spacing w:before="100" w:after="40"/>
      <w:jc w:val="center"/>
    </w:pPr>
    <w:rPr>
      <w:i w:val="0"/>
    </w:rPr>
  </w:style>
  <w:style w:type="paragraph" w:customStyle="1" w:styleId="ImageCaption">
    <w:name w:val="Image Caption"/>
    <w:basedOn w:val="Caption"/>
    <w:pPr>
      <w:spacing w:before="20" w:after="100"/>
      <w:jc w:val="center"/>
    </w:pPr>
    <w:rPr>
      <w:i w:val="0"/>
    </w:rPr>
  </w:style>
  <w:style w:type="paragraph" w:customStyle="1" w:styleId="Figure">
    <w:name w:val="Figure"/>
    <w:basedOn w:val="Normal"/>
    <w:pPr>
      <w:keepNext/>
      <w:spacing w:before="120" w:after="4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Normal"/>
    <w:next w:val="BodyText"/>
    <w:uiPriority w:val="39"/>
    <w:unhideWhenUsed/>
    <w:qFormat/>
    <w:pPr>
      <w:spacing w:after="240"/>
      <w:jc w:val="left"/>
    </w:pPr>
    <w:rPr>
      <w:rFonts w:ascii="Arial Black" w:eastAsia="Arial Black" w:hAnsi="Arial Black" w:cs="Arial Black"/>
      <w:sz w:val="26"/>
    </w:rPr>
  </w:style>
  <w:style w:type="paragraph" w:customStyle="1" w:styleId="TOC11">
    <w:name w:val="TOC 11"/>
    <w:basedOn w:val="Normal"/>
    <w:pPr>
      <w:spacing w:before="80" w:after="40"/>
      <w:jc w:val="left"/>
    </w:pPr>
    <w:rPr>
      <w:b/>
    </w:rPr>
  </w:style>
  <w:style w:type="paragraph" w:customStyle="1" w:styleId="TOC21">
    <w:name w:val="TOC 21"/>
    <w:basedOn w:val="Normal"/>
    <w:pPr>
      <w:spacing w:after="40"/>
      <w:ind w:left="340"/>
      <w:jc w:val="left"/>
    </w:pPr>
  </w:style>
  <w:style w:type="paragraph" w:customStyle="1" w:styleId="KapakKurum">
    <w:name w:val="Kapak Kurum"/>
    <w:basedOn w:val="Normal"/>
    <w:pPr>
      <w:jc w:val="center"/>
    </w:pPr>
    <w:rPr>
      <w:rFonts w:ascii="Arial Black" w:eastAsia="Arial Black" w:hAnsi="Arial Black" w:cs="Arial Black"/>
      <w:sz w:val="28"/>
    </w:rPr>
  </w:style>
  <w:style w:type="paragraph" w:customStyle="1" w:styleId="KapakDers">
    <w:name w:val="Kapak Ders"/>
    <w:basedOn w:val="Normal"/>
    <w:pPr>
      <w:jc w:val="center"/>
    </w:pPr>
    <w:rPr>
      <w:sz w:val="24"/>
    </w:rPr>
  </w:style>
  <w:style w:type="paragraph" w:customStyle="1" w:styleId="KapakBalk">
    <w:name w:val="Kapak Başlık"/>
    <w:basedOn w:val="Normal"/>
    <w:pPr>
      <w:spacing w:before="2200" w:after="200"/>
      <w:jc w:val="center"/>
    </w:pPr>
    <w:rPr>
      <w:rFonts w:ascii="Arial Black" w:eastAsia="Arial Black" w:hAnsi="Arial Black" w:cs="Arial Black"/>
      <w:sz w:val="44"/>
    </w:rPr>
  </w:style>
  <w:style w:type="paragraph" w:customStyle="1" w:styleId="KapakAltBalk">
    <w:name w:val="Kapak Alt Başlık"/>
    <w:basedOn w:val="Normal"/>
    <w:pPr>
      <w:spacing w:after="0"/>
      <w:jc w:val="center"/>
    </w:pPr>
    <w:rPr>
      <w:rFonts w:ascii="Arial Black" w:eastAsia="Arial Black" w:hAnsi="Arial Black" w:cs="Arial Black"/>
      <w:sz w:val="28"/>
    </w:rPr>
  </w:style>
  <w:style w:type="paragraph" w:customStyle="1" w:styleId="KapakEtiket">
    <w:name w:val="Kapak Etiket"/>
    <w:basedOn w:val="Normal"/>
    <w:pPr>
      <w:spacing w:before="2400" w:after="160"/>
      <w:jc w:val="center"/>
    </w:pPr>
    <w:rPr>
      <w:rFonts w:ascii="Arial Black" w:eastAsia="Arial Black" w:hAnsi="Arial Black" w:cs="Arial Black"/>
      <w:sz w:val="22"/>
    </w:rPr>
  </w:style>
  <w:style w:type="paragraph" w:customStyle="1" w:styleId="KapakAd">
    <w:name w:val="Kapak Ad"/>
    <w:basedOn w:val="Normal"/>
    <w:pPr>
      <w:jc w:val="center"/>
    </w:pPr>
    <w:rPr>
      <w:sz w:val="22"/>
    </w:rPr>
  </w:style>
  <w:style w:type="paragraph" w:customStyle="1" w:styleId="KapakTarih">
    <w:name w:val="Kapak Tarih"/>
    <w:basedOn w:val="Normal"/>
    <w:pPr>
      <w:spacing w:before="2400" w:after="0"/>
      <w:jc w:val="center"/>
    </w:pPr>
    <w:rPr>
      <w:sz w:val="22"/>
    </w:rPr>
  </w:style>
  <w:style w:type="paragraph" w:customStyle="1" w:styleId="Kaynak">
    <w:name w:val="Kaynak"/>
    <w:basedOn w:val="Normal"/>
    <w:pPr>
      <w:spacing w:after="40"/>
      <w:ind w:left="397" w:hanging="397"/>
    </w:pPr>
    <w:rPr>
      <w:sz w:val="18"/>
      <w:szCs w:val="18"/>
    </w:rPr>
  </w:style>
  <w:style w:type="paragraph" w:customStyle="1" w:styleId="YerTutucu">
    <w:name w:val="Yer Tutucu"/>
    <w:basedOn w:val="Normal"/>
    <w:pPr>
      <w:pBdr>
        <w:top w:val="single" w:sz="14" w:space="8" w:color="000000"/>
        <w:left w:val="single" w:sz="14" w:space="8" w:color="000000"/>
        <w:bottom w:val="single" w:sz="14" w:space="8" w:color="000000"/>
        <w:right w:val="single" w:sz="14" w:space="8" w:color="000000"/>
      </w:pBdr>
      <w:shd w:val="clear" w:color="auto" w:fill="FFFFFF"/>
      <w:spacing w:before="160"/>
      <w:jc w:val="center"/>
    </w:pPr>
    <w:rPr>
      <w:i/>
      <w:color w:val="595959"/>
    </w:rPr>
  </w:style>
  <w:style w:type="paragraph" w:customStyle="1" w:styleId="Doldurulacak">
    <w:name w:val="Doldurulacak"/>
    <w:basedOn w:val="Normal"/>
    <w:pPr>
      <w:pBdr>
        <w:top w:val="single" w:sz="4" w:space="8" w:color="000000"/>
        <w:left w:val="single" w:sz="4" w:space="8" w:color="000000"/>
        <w:bottom w:val="single" w:sz="4" w:space="8" w:color="000000"/>
        <w:right w:val="single" w:sz="4" w:space="8" w:color="000000"/>
      </w:pBdr>
      <w:shd w:val="clear" w:color="auto" w:fill="FFF4CE"/>
      <w:spacing w:before="160"/>
    </w:pPr>
    <w:rPr>
      <w:i/>
      <w:color w:val="5A45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02E15"/>
    <w:pPr>
      <w:spacing w:after="100"/>
    </w:pPr>
  </w:style>
  <w:style w:type="paragraph" w:styleId="TOC2">
    <w:name w:val="toc 2"/>
    <w:basedOn w:val="Normal"/>
    <w:next w:val="Normal"/>
    <w:autoRedefine/>
    <w:uiPriority w:val="39"/>
    <w:rsid w:val="00502E15"/>
    <w:pPr>
      <w:spacing w:after="100"/>
      <w:ind w:left="200"/>
    </w:pPr>
  </w:style>
  <w:style w:type="paragraph" w:customStyle="1" w:styleId="Tabloerik">
    <w:name w:val="Tablo İçerik"/>
    <w:basedOn w:val="Compact"/>
    <w:qFormat/>
    <w:pPr>
      <w:spacing w:before="10" w:after="10" w:line="240" w:lineRule="auto"/>
    </w:pPr>
    <w:rPr>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8</Pages>
  <Words>3395</Words>
  <Characters>19352</Characters>
  <Application>Microsoft Office Word</Application>
  <DocSecurity>0</DocSecurity>
  <Lines>161</Lines>
  <Paragraphs>45</Paragraphs>
  <ScaleCrop>false</ScaleCrop>
  <Company/>
  <LinksUpToDate>false</LinksUpToDate>
  <CharactersWithSpaces>22702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UUM 523E Homework 1 – F-16 Plant Model and Aerodynamic Coefficients</dc:title>
  <dc:creator>Group 2: Dilan Gelturan, Emirhan Oskay, Emircan Sürücü, Berat Alku</dc:creator>
  <cp:keywords/>
  <cp:lastModifiedBy>Emirhan Oskay</cp:lastModifiedBy>
  <cp:revision>11</cp:revision>
  <dcterms:created xsi:type="dcterms:W3CDTF">2026-10-27T19:23:00Z</dcterms:created>
  <dcterms:modified xsi:type="dcterms:W3CDTF">2026-10-29T18:58:00Z</dcterms:modified>
</cp:coreProperties>
</file>