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3193" w14:textId="0ABE7890" w:rsidR="006A4100" w:rsidRPr="006A4100" w:rsidRDefault="006A4100" w:rsidP="006A4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Želim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zamolim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učestvuješ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ovom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istraživanju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koje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moj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petnički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rad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seminaru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psihologije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istra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sr-Latn-RS"/>
        </w:rPr>
        <w:t>živanju ispitujemo različite mehanizme laganja</w:t>
      </w:r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Tvoj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zadatak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 bio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najpre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odgledaš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jedan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snimak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krađe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banke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zatim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daješ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odgovore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postavljena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pitanja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zadatke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što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oduzelo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još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10ak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minuta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Istraživanje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anonimno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tako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tvoje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odgovore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možemo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povežemo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tobom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Ukoliko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nakon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istraživanja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budeš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imao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/la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pitanja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vezana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istraživanje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slobodno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možeš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pišeš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moj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mejl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4" w:tgtFrame="_blank" w:history="1">
        <w:r w:rsidRPr="006A41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viktorija.jovanovic44@gmail.com</w:t>
        </w:r>
      </w:hyperlink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ili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mejl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mentora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ovog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istraživanja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5" w:tgtFrame="_blank" w:history="1">
        <w:r w:rsidRPr="006A41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s.dg.emir@gmail.com</w:t>
        </w:r>
      </w:hyperlink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19C7D17" w14:textId="77777777" w:rsidR="006A4100" w:rsidRPr="006A4100" w:rsidRDefault="006A4100" w:rsidP="006A4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84FC948" w14:textId="77777777" w:rsidR="006A4100" w:rsidRPr="006A4100" w:rsidRDefault="006A4100" w:rsidP="006A4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17759DB" w14:textId="77777777" w:rsidR="006A4100" w:rsidRPr="006A4100" w:rsidRDefault="006A4100" w:rsidP="006A4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početku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eksperimenta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tvoj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zadatak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jeste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što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pažljivije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gledaš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snimak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krađe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banke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Potrudi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upamtiš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što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više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detalja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fokus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akcija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glumaca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ne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ono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što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pričaju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Iako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fokus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akciji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glumica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zamolili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bismo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staviš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slušalice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početka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snimka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ne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budeš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bučnom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mestu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tokom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rada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eksperimentu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Nakon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odgledanog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videa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trebaš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odgovoriš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 li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su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navedeni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iskazi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krađi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istiniti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ili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lažni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ABEE6D9" w14:textId="2F53C2D3" w:rsidR="006A4100" w:rsidRPr="006A4100" w:rsidRDefault="006A4100" w:rsidP="006A4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Ovo dobro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upamti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!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Kada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iskaz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napisan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6A4100">
        <w:rPr>
          <w:rFonts w:ascii="Times New Roman" w:eastAsia="Times New Roman" w:hAnsi="Times New Roman" w:cs="Times New Roman"/>
          <w:color w:val="00FF00"/>
          <w:sz w:val="24"/>
          <w:szCs w:val="24"/>
        </w:rPr>
        <w:t>zelenom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bojom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trebaš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ISTINITO da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odgovoriš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pitanje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,,Da li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navedeni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iskaz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istinit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?".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Onda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kada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iskaz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napisan</w:t>
      </w:r>
      <w:proofErr w:type="spellEnd"/>
      <w:r w:rsidRPr="006A410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6A4100">
        <w:rPr>
          <w:rFonts w:ascii="Times New Roman" w:eastAsia="Times New Roman" w:hAnsi="Times New Roman" w:cs="Times New Roman"/>
          <w:color w:val="FF0000"/>
          <w:sz w:val="24"/>
          <w:szCs w:val="24"/>
        </w:rPr>
        <w:t>crvenom</w:t>
      </w:r>
      <w:proofErr w:type="spellEnd"/>
      <w:r w:rsidRPr="006A4100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bojom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pitanje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trebaš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odgovoriš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LAŽNO (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netačno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18AAE6D4" w14:textId="0BA9648C" w:rsidR="006A4100" w:rsidRPr="006A4100" w:rsidRDefault="006A4100" w:rsidP="006A41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Nakon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pojavlj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vanja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iskaza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trebaš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razmišljaš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koji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odgovor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trebaš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daš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zavisnosti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toga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kojom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bojom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ipisan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iskaz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Dok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razmišljaš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koji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odgovor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trebaš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daš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istovremeno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ćeš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rešavati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prebrojavanja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tačkica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trouglića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Nakon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što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odradiš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prebrojavanja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tačkica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trouglića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odgovaraš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pitanje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krađi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6A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da/ne. </w:t>
      </w:r>
    </w:p>
    <w:p w14:paraId="1F51AEEF" w14:textId="77777777" w:rsidR="00165E80" w:rsidRDefault="00165E80"/>
    <w:sectPr w:rsidR="0016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4"/>
    <w:rsid w:val="00165E80"/>
    <w:rsid w:val="006A4100"/>
    <w:rsid w:val="00B0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4C46"/>
  <w15:chartTrackingRefBased/>
  <w15:docId w15:val="{53F93FAA-BB1C-4313-8281-779875E5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dg.emir@gmail.com" TargetMode="External"/><Relationship Id="rId4" Type="http://schemas.openxmlformats.org/officeDocument/2006/relationships/hyperlink" Target="mailto:viktorija.jovanovic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Demic</dc:creator>
  <cp:keywords/>
  <dc:description/>
  <cp:lastModifiedBy>Emir Demic</cp:lastModifiedBy>
  <cp:revision>2</cp:revision>
  <dcterms:created xsi:type="dcterms:W3CDTF">2020-10-26T21:57:00Z</dcterms:created>
  <dcterms:modified xsi:type="dcterms:W3CDTF">2020-10-26T22:02:00Z</dcterms:modified>
</cp:coreProperties>
</file>