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090D" w14:textId="77777777" w:rsidR="00692F88" w:rsidRPr="00BA7F5A" w:rsidRDefault="00692F88" w:rsidP="00BB34A3">
      <w:pPr>
        <w:spacing w:before="1440" w:after="240"/>
        <w:rPr>
          <w:rFonts w:ascii="Times New Roman" w:hAnsi="Times New Roman" w:cs="Times New Roman"/>
          <w:b/>
          <w:bCs/>
          <w:color w:val="2E75B6"/>
          <w:sz w:val="32"/>
          <w:szCs w:val="32"/>
        </w:rPr>
      </w:pPr>
    </w:p>
    <w:p w14:paraId="2B3E0B66" w14:textId="2B9303FC" w:rsidR="00692F88" w:rsidRPr="00BA7F5A" w:rsidRDefault="004B00B5" w:rsidP="004B00B5">
      <w:pPr>
        <w:spacing w:before="1440" w:after="240"/>
        <w:jc w:val="center"/>
        <w:rPr>
          <w:rFonts w:ascii="Times New Roman" w:hAnsi="Times New Roman" w:cs="Times New Roman"/>
          <w:b/>
          <w:bCs/>
          <w:color w:val="2E75B6"/>
          <w:sz w:val="32"/>
          <w:szCs w:val="32"/>
        </w:rPr>
      </w:pPr>
      <w:r w:rsidRPr="00BA7F5A">
        <w:rPr>
          <w:rFonts w:ascii="Times New Roman" w:hAnsi="Times New Roman" w:cs="Times New Roman"/>
          <w:b/>
          <w:bCs/>
          <w:noProof/>
          <w:color w:val="2E75B6"/>
          <w:sz w:val="32"/>
          <w:szCs w:val="32"/>
        </w:rPr>
        <w:drawing>
          <wp:inline distT="0" distB="0" distL="0" distR="0" wp14:anchorId="53AE8EBC" wp14:editId="690CCFF6">
            <wp:extent cx="3505200" cy="861060"/>
            <wp:effectExtent l="0" t="0" r="0" b="0"/>
            <wp:docPr id="80091024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5200" cy="861060"/>
                    </a:xfrm>
                    <a:prstGeom prst="rect">
                      <a:avLst/>
                    </a:prstGeom>
                    <a:noFill/>
                    <a:ln>
                      <a:noFill/>
                    </a:ln>
                  </pic:spPr>
                </pic:pic>
              </a:graphicData>
            </a:graphic>
          </wp:inline>
        </w:drawing>
      </w:r>
    </w:p>
    <w:p w14:paraId="7BFA6FD7" w14:textId="2784C31E" w:rsidR="00021C44" w:rsidRPr="00BA7F5A" w:rsidRDefault="00000000">
      <w:pPr>
        <w:spacing w:before="1440" w:after="240"/>
        <w:jc w:val="center"/>
        <w:rPr>
          <w:rFonts w:ascii="Times New Roman" w:hAnsi="Times New Roman" w:cs="Times New Roman"/>
        </w:rPr>
      </w:pPr>
      <w:r w:rsidRPr="00BA7F5A">
        <w:rPr>
          <w:rFonts w:ascii="Times New Roman" w:hAnsi="Times New Roman" w:cs="Times New Roman"/>
          <w:b/>
          <w:bCs/>
          <w:color w:val="2E75B6"/>
          <w:sz w:val="32"/>
          <w:szCs w:val="32"/>
        </w:rPr>
        <w:t>TMDB Film Başarı Tahmini</w:t>
      </w:r>
    </w:p>
    <w:p w14:paraId="51A19220" w14:textId="77777777" w:rsidR="00021C44" w:rsidRPr="00BA7F5A" w:rsidRDefault="00000000">
      <w:pPr>
        <w:spacing w:after="480"/>
        <w:jc w:val="center"/>
        <w:rPr>
          <w:rFonts w:ascii="Times New Roman" w:hAnsi="Times New Roman" w:cs="Times New Roman"/>
        </w:rPr>
      </w:pPr>
      <w:r w:rsidRPr="00BA7F5A">
        <w:rPr>
          <w:rFonts w:ascii="Times New Roman" w:hAnsi="Times New Roman" w:cs="Times New Roman"/>
          <w:i/>
          <w:iCs/>
          <w:color w:val="555555"/>
          <w:sz w:val="26"/>
          <w:szCs w:val="26"/>
        </w:rPr>
        <w:t>Makine Öğrenmesi ile Film Kalitesi Sınıflandırması</w:t>
      </w:r>
    </w:p>
    <w:p w14:paraId="4868E150" w14:textId="7A988FDA" w:rsidR="00F948CD" w:rsidRPr="00BA7F5A" w:rsidRDefault="004B00B5" w:rsidP="00F948CD">
      <w:pPr>
        <w:spacing w:after="120"/>
        <w:jc w:val="center"/>
        <w:rPr>
          <w:rFonts w:ascii="Times New Roman" w:hAnsi="Times New Roman" w:cs="Times New Roman"/>
          <w:color w:val="888888"/>
          <w:sz w:val="22"/>
          <w:szCs w:val="22"/>
        </w:rPr>
      </w:pPr>
      <w:r w:rsidRPr="00BA7F5A">
        <w:rPr>
          <w:rFonts w:ascii="Times New Roman" w:hAnsi="Times New Roman" w:cs="Times New Roman"/>
          <w:color w:val="888888"/>
          <w:sz w:val="22"/>
          <w:szCs w:val="22"/>
        </w:rPr>
        <w:t>BIL4036-Yapay Zeka</w:t>
      </w:r>
      <w:r w:rsidR="00692F88" w:rsidRPr="00BA7F5A">
        <w:rPr>
          <w:rFonts w:ascii="Times New Roman" w:hAnsi="Times New Roman" w:cs="Times New Roman"/>
          <w:color w:val="888888"/>
          <w:sz w:val="22"/>
          <w:szCs w:val="22"/>
        </w:rPr>
        <w:t>nın Temelleri</w:t>
      </w:r>
    </w:p>
    <w:p w14:paraId="0CD30C72" w14:textId="7800AC29" w:rsidR="00F948CD" w:rsidRPr="00BA7F5A" w:rsidRDefault="00000000" w:rsidP="00F948CD">
      <w:pPr>
        <w:spacing w:after="2880" w:line="276" w:lineRule="auto"/>
        <w:jc w:val="center"/>
        <w:rPr>
          <w:rFonts w:ascii="Times New Roman" w:hAnsi="Times New Roman" w:cs="Times New Roman"/>
          <w:color w:val="888888"/>
          <w:sz w:val="22"/>
          <w:szCs w:val="22"/>
        </w:rPr>
      </w:pPr>
      <w:r w:rsidRPr="00BA7F5A">
        <w:rPr>
          <w:rFonts w:ascii="Times New Roman" w:hAnsi="Times New Roman" w:cs="Times New Roman"/>
          <w:color w:val="888888"/>
          <w:sz w:val="22"/>
          <w:szCs w:val="22"/>
        </w:rPr>
        <w:t>202</w:t>
      </w:r>
      <w:r w:rsidR="00692F88" w:rsidRPr="00BA7F5A">
        <w:rPr>
          <w:rFonts w:ascii="Times New Roman" w:hAnsi="Times New Roman" w:cs="Times New Roman"/>
          <w:color w:val="888888"/>
          <w:sz w:val="22"/>
          <w:szCs w:val="22"/>
        </w:rPr>
        <w:t>6</w:t>
      </w:r>
      <w:r w:rsidR="00F948CD" w:rsidRPr="00BA7F5A">
        <w:rPr>
          <w:rFonts w:ascii="Times New Roman" w:hAnsi="Times New Roman" w:cs="Times New Roman"/>
          <w:color w:val="888888"/>
          <w:sz w:val="22"/>
          <w:szCs w:val="22"/>
        </w:rPr>
        <w:br/>
      </w:r>
      <w:r w:rsidR="00F948CD" w:rsidRPr="00BA7F5A">
        <w:rPr>
          <w:rFonts w:ascii="Times New Roman" w:hAnsi="Times New Roman" w:cs="Times New Roman"/>
          <w:color w:val="888888"/>
          <w:sz w:val="22"/>
          <w:szCs w:val="22"/>
        </w:rPr>
        <w:br/>
        <w:t>Hazırlayan</w:t>
      </w:r>
      <w:r w:rsidR="00F948CD" w:rsidRPr="00BA7F5A">
        <w:rPr>
          <w:rFonts w:ascii="Times New Roman" w:hAnsi="Times New Roman" w:cs="Times New Roman"/>
          <w:color w:val="888888"/>
          <w:sz w:val="22"/>
          <w:szCs w:val="22"/>
        </w:rPr>
        <w:br/>
        <w:t>Mehmet Emirhan Oğuz</w:t>
      </w:r>
      <w:r w:rsidR="00F948CD" w:rsidRPr="00BA7F5A">
        <w:rPr>
          <w:rFonts w:ascii="Times New Roman" w:hAnsi="Times New Roman" w:cs="Times New Roman"/>
          <w:color w:val="888888"/>
          <w:sz w:val="22"/>
          <w:szCs w:val="22"/>
        </w:rPr>
        <w:br/>
        <w:t>230601048</w:t>
      </w:r>
    </w:p>
    <w:p w14:paraId="51AA68FD" w14:textId="77777777" w:rsidR="00F948CD" w:rsidRPr="00BA7F5A" w:rsidRDefault="00F948CD" w:rsidP="00F948CD">
      <w:pPr>
        <w:spacing w:after="2880" w:line="276" w:lineRule="auto"/>
        <w:jc w:val="center"/>
        <w:rPr>
          <w:rFonts w:ascii="Times New Roman" w:hAnsi="Times New Roman" w:cs="Times New Roman"/>
          <w:color w:val="888888"/>
          <w:sz w:val="22"/>
          <w:szCs w:val="22"/>
        </w:rPr>
      </w:pPr>
    </w:p>
    <w:sdt>
      <w:sdtPr>
        <w:rPr>
          <w:rFonts w:ascii="Times New Roman" w:eastAsia="Arial" w:hAnsi="Times New Roman" w:cs="Times New Roman"/>
          <w:color w:val="auto"/>
          <w:sz w:val="24"/>
          <w:szCs w:val="24"/>
        </w:rPr>
        <w:id w:val="1253088182"/>
        <w:docPartObj>
          <w:docPartGallery w:val="Table of Contents"/>
          <w:docPartUnique/>
        </w:docPartObj>
      </w:sdtPr>
      <w:sdtEndPr>
        <w:rPr>
          <w:b/>
          <w:bCs/>
        </w:rPr>
      </w:sdtEndPr>
      <w:sdtContent>
        <w:p w14:paraId="31634CE3" w14:textId="37B5E334" w:rsidR="00BA1A8F" w:rsidRPr="00BA7F5A" w:rsidRDefault="00BA1A8F">
          <w:pPr>
            <w:pStyle w:val="TBal"/>
            <w:rPr>
              <w:rFonts w:ascii="Times New Roman" w:hAnsi="Times New Roman" w:cs="Times New Roman"/>
            </w:rPr>
          </w:pPr>
          <w:r w:rsidRPr="00BA7F5A">
            <w:rPr>
              <w:rFonts w:ascii="Times New Roman" w:hAnsi="Times New Roman" w:cs="Times New Roman"/>
            </w:rPr>
            <w:t>İçindekiler</w:t>
          </w:r>
        </w:p>
        <w:p w14:paraId="0C152B85" w14:textId="6D53F370" w:rsidR="00BA1A8F" w:rsidRPr="00BA7F5A" w:rsidRDefault="00BA1A8F">
          <w:pPr>
            <w:pStyle w:val="T1"/>
            <w:tabs>
              <w:tab w:val="right" w:leader="dot" w:pos="9016"/>
            </w:tabs>
            <w:rPr>
              <w:rFonts w:ascii="Times New Roman" w:hAnsi="Times New Roman" w:cs="Times New Roman"/>
              <w:noProof/>
            </w:rPr>
          </w:pPr>
          <w:r w:rsidRPr="00BA7F5A">
            <w:rPr>
              <w:rFonts w:ascii="Times New Roman" w:hAnsi="Times New Roman" w:cs="Times New Roman"/>
            </w:rPr>
            <w:fldChar w:fldCharType="begin"/>
          </w:r>
          <w:r w:rsidRPr="00BA7F5A">
            <w:rPr>
              <w:rFonts w:ascii="Times New Roman" w:hAnsi="Times New Roman" w:cs="Times New Roman"/>
            </w:rPr>
            <w:instrText xml:space="preserve"> TOC \o "1-3" \h \z \u </w:instrText>
          </w:r>
          <w:r w:rsidRPr="00BA7F5A">
            <w:rPr>
              <w:rFonts w:ascii="Times New Roman" w:hAnsi="Times New Roman" w:cs="Times New Roman"/>
            </w:rPr>
            <w:fldChar w:fldCharType="separate"/>
          </w:r>
          <w:hyperlink w:anchor="_Toc226656824" w:history="1">
            <w:r w:rsidRPr="00BA7F5A">
              <w:rPr>
                <w:rStyle w:val="Kpr"/>
                <w:rFonts w:ascii="Times New Roman" w:hAnsi="Times New Roman" w:cs="Times New Roman"/>
                <w:noProof/>
              </w:rPr>
              <w:t>1. Giriş ve Amaç</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_Toc226656824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2</w:t>
            </w:r>
            <w:r w:rsidRPr="00BA7F5A">
              <w:rPr>
                <w:rFonts w:ascii="Times New Roman" w:hAnsi="Times New Roman" w:cs="Times New Roman"/>
                <w:noProof/>
                <w:webHidden/>
              </w:rPr>
              <w:fldChar w:fldCharType="end"/>
            </w:r>
          </w:hyperlink>
        </w:p>
        <w:p w14:paraId="2333576C" w14:textId="7C44260E" w:rsidR="00BA1A8F" w:rsidRPr="00BA7F5A" w:rsidRDefault="00BA1A8F">
          <w:pPr>
            <w:pStyle w:val="T1"/>
            <w:tabs>
              <w:tab w:val="right" w:leader="dot" w:pos="9016"/>
            </w:tabs>
            <w:rPr>
              <w:rFonts w:ascii="Times New Roman" w:hAnsi="Times New Roman" w:cs="Times New Roman"/>
              <w:noProof/>
            </w:rPr>
          </w:pPr>
          <w:hyperlink w:anchor="_Toc226656825" w:history="1">
            <w:r w:rsidRPr="00BA7F5A">
              <w:rPr>
                <w:rStyle w:val="Kpr"/>
                <w:rFonts w:ascii="Times New Roman" w:hAnsi="Times New Roman" w:cs="Times New Roman"/>
                <w:noProof/>
              </w:rPr>
              <w:t>2. Veri Seti</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_Toc226656825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2</w:t>
            </w:r>
            <w:r w:rsidRPr="00BA7F5A">
              <w:rPr>
                <w:rFonts w:ascii="Times New Roman" w:hAnsi="Times New Roman" w:cs="Times New Roman"/>
                <w:noProof/>
                <w:webHidden/>
              </w:rPr>
              <w:fldChar w:fldCharType="end"/>
            </w:r>
          </w:hyperlink>
        </w:p>
        <w:p w14:paraId="03AD965E" w14:textId="68A33602" w:rsidR="00BA1A8F" w:rsidRPr="00BA7F5A" w:rsidRDefault="00BA1A8F">
          <w:pPr>
            <w:pStyle w:val="T2"/>
            <w:tabs>
              <w:tab w:val="right" w:leader="dot" w:pos="9016"/>
            </w:tabs>
            <w:rPr>
              <w:rFonts w:ascii="Times New Roman" w:hAnsi="Times New Roman" w:cs="Times New Roman"/>
              <w:noProof/>
            </w:rPr>
          </w:pPr>
          <w:hyperlink w:anchor="_Toc226656826" w:history="1">
            <w:r w:rsidRPr="00BA7F5A">
              <w:rPr>
                <w:rStyle w:val="Kpr"/>
                <w:rFonts w:ascii="Times New Roman" w:hAnsi="Times New Roman" w:cs="Times New Roman"/>
                <w:noProof/>
              </w:rPr>
              <w:t>2.1 Kaynak ve Kapsam</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_Toc226656826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2</w:t>
            </w:r>
            <w:r w:rsidRPr="00BA7F5A">
              <w:rPr>
                <w:rFonts w:ascii="Times New Roman" w:hAnsi="Times New Roman" w:cs="Times New Roman"/>
                <w:noProof/>
                <w:webHidden/>
              </w:rPr>
              <w:fldChar w:fldCharType="end"/>
            </w:r>
          </w:hyperlink>
        </w:p>
        <w:p w14:paraId="356E363E" w14:textId="597B9C31" w:rsidR="00BA1A8F" w:rsidRPr="00BA7F5A" w:rsidRDefault="00BA1A8F">
          <w:pPr>
            <w:pStyle w:val="T2"/>
            <w:tabs>
              <w:tab w:val="right" w:leader="dot" w:pos="9016"/>
            </w:tabs>
            <w:rPr>
              <w:rFonts w:ascii="Times New Roman" w:hAnsi="Times New Roman" w:cs="Times New Roman"/>
              <w:noProof/>
            </w:rPr>
          </w:pPr>
          <w:hyperlink w:anchor="_Toc226656827" w:history="1">
            <w:r w:rsidRPr="00BA7F5A">
              <w:rPr>
                <w:rStyle w:val="Kpr"/>
                <w:rFonts w:ascii="Times New Roman" w:hAnsi="Times New Roman" w:cs="Times New Roman"/>
                <w:noProof/>
              </w:rPr>
              <w:t>2.2 Eksik Veri Analizi</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_Toc226656827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2</w:t>
            </w:r>
            <w:r w:rsidRPr="00BA7F5A">
              <w:rPr>
                <w:rFonts w:ascii="Times New Roman" w:hAnsi="Times New Roman" w:cs="Times New Roman"/>
                <w:noProof/>
                <w:webHidden/>
              </w:rPr>
              <w:fldChar w:fldCharType="end"/>
            </w:r>
          </w:hyperlink>
        </w:p>
        <w:p w14:paraId="6023B4CC" w14:textId="5B25754A" w:rsidR="00BA1A8F" w:rsidRPr="00BA7F5A" w:rsidRDefault="00BA1A8F">
          <w:pPr>
            <w:pStyle w:val="T1"/>
            <w:tabs>
              <w:tab w:val="right" w:leader="dot" w:pos="9016"/>
            </w:tabs>
            <w:rPr>
              <w:rFonts w:ascii="Times New Roman" w:hAnsi="Times New Roman" w:cs="Times New Roman"/>
              <w:noProof/>
            </w:rPr>
          </w:pPr>
          <w:hyperlink w:anchor="_Toc226656828" w:history="1">
            <w:r w:rsidRPr="00BA7F5A">
              <w:rPr>
                <w:rStyle w:val="Kpr"/>
                <w:rFonts w:ascii="Times New Roman" w:hAnsi="Times New Roman" w:cs="Times New Roman"/>
                <w:noProof/>
              </w:rPr>
              <w:t>3. Özellik Mühendisliği</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_Toc226656828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2</w:t>
            </w:r>
            <w:r w:rsidRPr="00BA7F5A">
              <w:rPr>
                <w:rFonts w:ascii="Times New Roman" w:hAnsi="Times New Roman" w:cs="Times New Roman"/>
                <w:noProof/>
                <w:webHidden/>
              </w:rPr>
              <w:fldChar w:fldCharType="end"/>
            </w:r>
          </w:hyperlink>
        </w:p>
        <w:p w14:paraId="54DBF2DD" w14:textId="04C006D0" w:rsidR="00BA1A8F" w:rsidRPr="00BA7F5A" w:rsidRDefault="00BA1A8F">
          <w:pPr>
            <w:pStyle w:val="T2"/>
            <w:tabs>
              <w:tab w:val="right" w:leader="dot" w:pos="9016"/>
            </w:tabs>
            <w:rPr>
              <w:rFonts w:ascii="Times New Roman" w:hAnsi="Times New Roman" w:cs="Times New Roman"/>
              <w:noProof/>
            </w:rPr>
          </w:pPr>
          <w:hyperlink w:anchor="_Toc226656829" w:history="1">
            <w:r w:rsidRPr="00BA7F5A">
              <w:rPr>
                <w:rStyle w:val="Kpr"/>
                <w:rFonts w:ascii="Times New Roman" w:hAnsi="Times New Roman" w:cs="Times New Roman"/>
                <w:noProof/>
              </w:rPr>
              <w:t>3.1 Temel Özellikler</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_Toc226656829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3</w:t>
            </w:r>
            <w:r w:rsidRPr="00BA7F5A">
              <w:rPr>
                <w:rFonts w:ascii="Times New Roman" w:hAnsi="Times New Roman" w:cs="Times New Roman"/>
                <w:noProof/>
                <w:webHidden/>
              </w:rPr>
              <w:fldChar w:fldCharType="end"/>
            </w:r>
          </w:hyperlink>
        </w:p>
        <w:p w14:paraId="1500F2B0" w14:textId="753156FA" w:rsidR="00BA1A8F" w:rsidRPr="00BA7F5A" w:rsidRDefault="00BA1A8F">
          <w:pPr>
            <w:pStyle w:val="T2"/>
            <w:tabs>
              <w:tab w:val="right" w:leader="dot" w:pos="9016"/>
            </w:tabs>
            <w:rPr>
              <w:rFonts w:ascii="Times New Roman" w:hAnsi="Times New Roman" w:cs="Times New Roman"/>
              <w:noProof/>
            </w:rPr>
          </w:pPr>
          <w:hyperlink w:anchor="_Toc226656830" w:history="1">
            <w:r w:rsidRPr="00BA7F5A">
              <w:rPr>
                <w:rStyle w:val="Kpr"/>
                <w:rFonts w:ascii="Times New Roman" w:hAnsi="Times New Roman" w:cs="Times New Roman"/>
                <w:noProof/>
              </w:rPr>
              <w:t>3.2 Oyuncu ve Yönetmen Geçmiş Skorları</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_Toc226656830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3</w:t>
            </w:r>
            <w:r w:rsidRPr="00BA7F5A">
              <w:rPr>
                <w:rFonts w:ascii="Times New Roman" w:hAnsi="Times New Roman" w:cs="Times New Roman"/>
                <w:noProof/>
                <w:webHidden/>
              </w:rPr>
              <w:fldChar w:fldCharType="end"/>
            </w:r>
          </w:hyperlink>
        </w:p>
        <w:p w14:paraId="606AFAB7" w14:textId="117E9901" w:rsidR="00BA1A8F" w:rsidRPr="00BA7F5A" w:rsidRDefault="00BA1A8F">
          <w:pPr>
            <w:pStyle w:val="T1"/>
            <w:tabs>
              <w:tab w:val="right" w:leader="dot" w:pos="9016"/>
            </w:tabs>
            <w:rPr>
              <w:rFonts w:ascii="Times New Roman" w:hAnsi="Times New Roman" w:cs="Times New Roman"/>
              <w:noProof/>
            </w:rPr>
          </w:pPr>
          <w:hyperlink w:anchor="_Toc226656831" w:history="1">
            <w:r w:rsidRPr="00BA7F5A">
              <w:rPr>
                <w:rStyle w:val="Kpr"/>
                <w:rFonts w:ascii="Times New Roman" w:hAnsi="Times New Roman" w:cs="Times New Roman"/>
                <w:noProof/>
              </w:rPr>
              <w:t>4. Modelleme ve Deneyler</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_Toc226656831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3</w:t>
            </w:r>
            <w:r w:rsidRPr="00BA7F5A">
              <w:rPr>
                <w:rFonts w:ascii="Times New Roman" w:hAnsi="Times New Roman" w:cs="Times New Roman"/>
                <w:noProof/>
                <w:webHidden/>
              </w:rPr>
              <w:fldChar w:fldCharType="end"/>
            </w:r>
          </w:hyperlink>
        </w:p>
        <w:p w14:paraId="032121D7" w14:textId="305237D3" w:rsidR="00BA1A8F" w:rsidRPr="00BA7F5A" w:rsidRDefault="00BA1A8F">
          <w:pPr>
            <w:pStyle w:val="T2"/>
            <w:tabs>
              <w:tab w:val="right" w:leader="dot" w:pos="9016"/>
            </w:tabs>
            <w:rPr>
              <w:rFonts w:ascii="Times New Roman" w:hAnsi="Times New Roman" w:cs="Times New Roman"/>
              <w:noProof/>
            </w:rPr>
          </w:pPr>
          <w:hyperlink w:anchor="_Toc226656832" w:history="1">
            <w:r w:rsidRPr="00BA7F5A">
              <w:rPr>
                <w:rStyle w:val="Kpr"/>
                <w:rFonts w:ascii="Times New Roman" w:hAnsi="Times New Roman" w:cs="Times New Roman"/>
                <w:noProof/>
              </w:rPr>
              <w:t>4.1 Hedef Değişken ve Sınıf Dengesi</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_Toc226656832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3</w:t>
            </w:r>
            <w:r w:rsidRPr="00BA7F5A">
              <w:rPr>
                <w:rFonts w:ascii="Times New Roman" w:hAnsi="Times New Roman" w:cs="Times New Roman"/>
                <w:noProof/>
                <w:webHidden/>
              </w:rPr>
              <w:fldChar w:fldCharType="end"/>
            </w:r>
          </w:hyperlink>
        </w:p>
        <w:p w14:paraId="291BE30A" w14:textId="3F0BE849" w:rsidR="00BA1A8F" w:rsidRPr="00BA7F5A" w:rsidRDefault="00BA1A8F">
          <w:pPr>
            <w:pStyle w:val="T2"/>
            <w:tabs>
              <w:tab w:val="right" w:leader="dot" w:pos="9016"/>
            </w:tabs>
            <w:rPr>
              <w:rFonts w:ascii="Times New Roman" w:hAnsi="Times New Roman" w:cs="Times New Roman"/>
              <w:noProof/>
            </w:rPr>
          </w:pPr>
          <w:hyperlink w:anchor="_Toc226656833" w:history="1">
            <w:r w:rsidRPr="00BA7F5A">
              <w:rPr>
                <w:rStyle w:val="Kpr"/>
                <w:rFonts w:ascii="Times New Roman" w:hAnsi="Times New Roman" w:cs="Times New Roman"/>
                <w:noProof/>
              </w:rPr>
              <w:t>4.2 Üçlü Sınıflandırma Denemesi</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_Toc226656833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3</w:t>
            </w:r>
            <w:r w:rsidRPr="00BA7F5A">
              <w:rPr>
                <w:rFonts w:ascii="Times New Roman" w:hAnsi="Times New Roman" w:cs="Times New Roman"/>
                <w:noProof/>
                <w:webHidden/>
              </w:rPr>
              <w:fldChar w:fldCharType="end"/>
            </w:r>
          </w:hyperlink>
        </w:p>
        <w:p w14:paraId="2DE1B760" w14:textId="5A62675D" w:rsidR="00BA1A8F" w:rsidRPr="00BA7F5A" w:rsidRDefault="00BA1A8F">
          <w:pPr>
            <w:pStyle w:val="T2"/>
            <w:tabs>
              <w:tab w:val="right" w:leader="dot" w:pos="9016"/>
            </w:tabs>
            <w:rPr>
              <w:rFonts w:ascii="Times New Roman" w:hAnsi="Times New Roman" w:cs="Times New Roman"/>
              <w:noProof/>
            </w:rPr>
          </w:pPr>
          <w:hyperlink w:anchor="_Toc226656834" w:history="1">
            <w:r w:rsidRPr="00BA7F5A">
              <w:rPr>
                <w:rStyle w:val="Kpr"/>
                <w:rFonts w:ascii="Times New Roman" w:hAnsi="Times New Roman" w:cs="Times New Roman"/>
                <w:noProof/>
              </w:rPr>
              <w:t>4.3 İkili Sınıflandırma — Keskin Sınır Yaklaşımı</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_Toc226656834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3</w:t>
            </w:r>
            <w:r w:rsidRPr="00BA7F5A">
              <w:rPr>
                <w:rFonts w:ascii="Times New Roman" w:hAnsi="Times New Roman" w:cs="Times New Roman"/>
                <w:noProof/>
                <w:webHidden/>
              </w:rPr>
              <w:fldChar w:fldCharType="end"/>
            </w:r>
          </w:hyperlink>
        </w:p>
        <w:p w14:paraId="4744A5F5" w14:textId="66A171A9" w:rsidR="00BA1A8F" w:rsidRPr="00BA7F5A" w:rsidRDefault="00BA1A8F">
          <w:pPr>
            <w:pStyle w:val="T2"/>
            <w:tabs>
              <w:tab w:val="right" w:leader="dot" w:pos="9016"/>
            </w:tabs>
            <w:rPr>
              <w:rFonts w:ascii="Times New Roman" w:hAnsi="Times New Roman" w:cs="Times New Roman"/>
              <w:noProof/>
            </w:rPr>
          </w:pPr>
          <w:hyperlink w:anchor="_Toc226656835" w:history="1">
            <w:r w:rsidRPr="00BA7F5A">
              <w:rPr>
                <w:rStyle w:val="Kpr"/>
                <w:rFonts w:ascii="Times New Roman" w:hAnsi="Times New Roman" w:cs="Times New Roman"/>
                <w:noProof/>
              </w:rPr>
              <w:t>4.4 Model Seçimi — HistGradientBoostingClassifier</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_Toc226656835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4</w:t>
            </w:r>
            <w:r w:rsidRPr="00BA7F5A">
              <w:rPr>
                <w:rFonts w:ascii="Times New Roman" w:hAnsi="Times New Roman" w:cs="Times New Roman"/>
                <w:noProof/>
                <w:webHidden/>
              </w:rPr>
              <w:fldChar w:fldCharType="end"/>
            </w:r>
          </w:hyperlink>
        </w:p>
        <w:p w14:paraId="2F9F77CE" w14:textId="3C5441F8" w:rsidR="00BA1A8F" w:rsidRPr="00BA7F5A" w:rsidRDefault="00BA1A8F">
          <w:pPr>
            <w:pStyle w:val="T1"/>
            <w:tabs>
              <w:tab w:val="right" w:leader="dot" w:pos="9016"/>
            </w:tabs>
            <w:rPr>
              <w:rFonts w:ascii="Times New Roman" w:hAnsi="Times New Roman" w:cs="Times New Roman"/>
              <w:noProof/>
            </w:rPr>
          </w:pPr>
          <w:hyperlink w:anchor="_Toc226656836" w:history="1">
            <w:r w:rsidRPr="00BA7F5A">
              <w:rPr>
                <w:rStyle w:val="Kpr"/>
                <w:rFonts w:ascii="Times New Roman" w:hAnsi="Times New Roman" w:cs="Times New Roman"/>
                <w:noProof/>
              </w:rPr>
              <w:t>5. Sonuçlar ve Değerlendirme</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_Toc226656836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4</w:t>
            </w:r>
            <w:r w:rsidRPr="00BA7F5A">
              <w:rPr>
                <w:rFonts w:ascii="Times New Roman" w:hAnsi="Times New Roman" w:cs="Times New Roman"/>
                <w:noProof/>
                <w:webHidden/>
              </w:rPr>
              <w:fldChar w:fldCharType="end"/>
            </w:r>
          </w:hyperlink>
        </w:p>
        <w:p w14:paraId="13C3DE79" w14:textId="7B591254" w:rsidR="00BA1A8F" w:rsidRPr="00BA7F5A" w:rsidRDefault="00BA1A8F">
          <w:pPr>
            <w:pStyle w:val="T2"/>
            <w:tabs>
              <w:tab w:val="right" w:leader="dot" w:pos="9016"/>
            </w:tabs>
            <w:rPr>
              <w:rFonts w:ascii="Times New Roman" w:hAnsi="Times New Roman" w:cs="Times New Roman"/>
              <w:noProof/>
            </w:rPr>
          </w:pPr>
          <w:hyperlink w:anchor="_Toc226656837" w:history="1">
            <w:r w:rsidRPr="00BA7F5A">
              <w:rPr>
                <w:rStyle w:val="Kpr"/>
                <w:rFonts w:ascii="Times New Roman" w:hAnsi="Times New Roman" w:cs="Times New Roman"/>
                <w:noProof/>
              </w:rPr>
              <w:t>5.1 Model Performansı</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_Toc226656837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4</w:t>
            </w:r>
            <w:r w:rsidRPr="00BA7F5A">
              <w:rPr>
                <w:rFonts w:ascii="Times New Roman" w:hAnsi="Times New Roman" w:cs="Times New Roman"/>
                <w:noProof/>
                <w:webHidden/>
              </w:rPr>
              <w:fldChar w:fldCharType="end"/>
            </w:r>
          </w:hyperlink>
        </w:p>
        <w:p w14:paraId="5C3A8A1E" w14:textId="466A41C4" w:rsidR="00BA1A8F" w:rsidRPr="00BA7F5A" w:rsidRDefault="00BA1A8F">
          <w:pPr>
            <w:pStyle w:val="T2"/>
            <w:tabs>
              <w:tab w:val="right" w:leader="dot" w:pos="9016"/>
            </w:tabs>
            <w:rPr>
              <w:rFonts w:ascii="Times New Roman" w:hAnsi="Times New Roman" w:cs="Times New Roman"/>
              <w:noProof/>
            </w:rPr>
          </w:pPr>
          <w:hyperlink w:anchor="_Toc226656838" w:history="1">
            <w:r w:rsidRPr="00BA7F5A">
              <w:rPr>
                <w:rStyle w:val="Kpr"/>
                <w:rFonts w:ascii="Times New Roman" w:hAnsi="Times New Roman" w:cs="Times New Roman"/>
                <w:noProof/>
              </w:rPr>
              <w:t>5.2 Özellik Önem Analizi</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_Toc226656838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4</w:t>
            </w:r>
            <w:r w:rsidRPr="00BA7F5A">
              <w:rPr>
                <w:rFonts w:ascii="Times New Roman" w:hAnsi="Times New Roman" w:cs="Times New Roman"/>
                <w:noProof/>
                <w:webHidden/>
              </w:rPr>
              <w:fldChar w:fldCharType="end"/>
            </w:r>
          </w:hyperlink>
        </w:p>
        <w:p w14:paraId="4CD189A6" w14:textId="7584F55A" w:rsidR="00BA1A8F" w:rsidRPr="00BA7F5A" w:rsidRDefault="00BA1A8F">
          <w:pPr>
            <w:pStyle w:val="T2"/>
            <w:tabs>
              <w:tab w:val="right" w:leader="dot" w:pos="9016"/>
            </w:tabs>
            <w:rPr>
              <w:rFonts w:ascii="Times New Roman" w:hAnsi="Times New Roman" w:cs="Times New Roman"/>
              <w:noProof/>
            </w:rPr>
          </w:pPr>
          <w:hyperlink w:anchor="_Toc226656839" w:history="1">
            <w:r w:rsidRPr="00BA7F5A">
              <w:rPr>
                <w:rStyle w:val="Kpr"/>
                <w:rFonts w:ascii="Times New Roman" w:hAnsi="Times New Roman" w:cs="Times New Roman"/>
                <w:noProof/>
              </w:rPr>
              <w:t>5.3 Türe Göre Model Performansı</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_Toc226656839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4</w:t>
            </w:r>
            <w:r w:rsidRPr="00BA7F5A">
              <w:rPr>
                <w:rFonts w:ascii="Times New Roman" w:hAnsi="Times New Roman" w:cs="Times New Roman"/>
                <w:noProof/>
                <w:webHidden/>
              </w:rPr>
              <w:fldChar w:fldCharType="end"/>
            </w:r>
          </w:hyperlink>
        </w:p>
        <w:p w14:paraId="1D9A7C99" w14:textId="17822016" w:rsidR="00BA1A8F" w:rsidRPr="00BA7F5A" w:rsidRDefault="00BA1A8F">
          <w:pPr>
            <w:pStyle w:val="T1"/>
            <w:tabs>
              <w:tab w:val="right" w:leader="dot" w:pos="9016"/>
            </w:tabs>
            <w:rPr>
              <w:rFonts w:ascii="Times New Roman" w:hAnsi="Times New Roman" w:cs="Times New Roman"/>
              <w:noProof/>
            </w:rPr>
          </w:pPr>
          <w:hyperlink w:anchor="_Toc226656840" w:history="1">
            <w:r w:rsidRPr="00BA7F5A">
              <w:rPr>
                <w:rStyle w:val="Kpr"/>
                <w:rFonts w:ascii="Times New Roman" w:hAnsi="Times New Roman" w:cs="Times New Roman"/>
                <w:noProof/>
              </w:rPr>
              <w:t>6. Tartışma ve Sonuç</w:t>
            </w:r>
            <w:r w:rsidRPr="00BA7F5A">
              <w:rPr>
                <w:rFonts w:ascii="Times New Roman" w:hAnsi="Times New Roman" w:cs="Times New Roman"/>
                <w:noProof/>
                <w:webHidden/>
              </w:rPr>
              <w:tab/>
            </w:r>
            <w:r w:rsidRPr="00BA7F5A">
              <w:rPr>
                <w:rFonts w:ascii="Times New Roman" w:hAnsi="Times New Roman" w:cs="Times New Roman"/>
                <w:noProof/>
                <w:webHidden/>
              </w:rPr>
              <w:fldChar w:fldCharType="begin"/>
            </w:r>
            <w:r w:rsidRPr="00BA7F5A">
              <w:rPr>
                <w:rFonts w:ascii="Times New Roman" w:hAnsi="Times New Roman" w:cs="Times New Roman"/>
                <w:noProof/>
                <w:webHidden/>
              </w:rPr>
              <w:instrText xml:space="preserve"> PAGEREF _Toc226656840 \h </w:instrText>
            </w:r>
            <w:r w:rsidRPr="00BA7F5A">
              <w:rPr>
                <w:rFonts w:ascii="Times New Roman" w:hAnsi="Times New Roman" w:cs="Times New Roman"/>
                <w:noProof/>
                <w:webHidden/>
              </w:rPr>
            </w:r>
            <w:r w:rsidRPr="00BA7F5A">
              <w:rPr>
                <w:rFonts w:ascii="Times New Roman" w:hAnsi="Times New Roman" w:cs="Times New Roman"/>
                <w:noProof/>
                <w:webHidden/>
              </w:rPr>
              <w:fldChar w:fldCharType="separate"/>
            </w:r>
            <w:r w:rsidRPr="00BA7F5A">
              <w:rPr>
                <w:rFonts w:ascii="Times New Roman" w:hAnsi="Times New Roman" w:cs="Times New Roman"/>
                <w:noProof/>
                <w:webHidden/>
              </w:rPr>
              <w:t>4</w:t>
            </w:r>
            <w:r w:rsidRPr="00BA7F5A">
              <w:rPr>
                <w:rFonts w:ascii="Times New Roman" w:hAnsi="Times New Roman" w:cs="Times New Roman"/>
                <w:noProof/>
                <w:webHidden/>
              </w:rPr>
              <w:fldChar w:fldCharType="end"/>
            </w:r>
          </w:hyperlink>
        </w:p>
        <w:p w14:paraId="49897EB9" w14:textId="7615A708" w:rsidR="00BA1A8F" w:rsidRPr="00BA7F5A" w:rsidRDefault="00BA1A8F">
          <w:pPr>
            <w:rPr>
              <w:rFonts w:ascii="Times New Roman" w:hAnsi="Times New Roman" w:cs="Times New Roman"/>
            </w:rPr>
          </w:pPr>
          <w:r w:rsidRPr="00BA7F5A">
            <w:rPr>
              <w:rFonts w:ascii="Times New Roman" w:hAnsi="Times New Roman" w:cs="Times New Roman"/>
              <w:b/>
              <w:bCs/>
            </w:rPr>
            <w:fldChar w:fldCharType="end"/>
          </w:r>
        </w:p>
      </w:sdtContent>
    </w:sdt>
    <w:p w14:paraId="09908867" w14:textId="77777777" w:rsidR="00F948CD" w:rsidRPr="00BA7F5A" w:rsidRDefault="00F948CD" w:rsidP="00F948CD">
      <w:pPr>
        <w:spacing w:after="2880" w:line="276" w:lineRule="auto"/>
        <w:jc w:val="center"/>
        <w:rPr>
          <w:rFonts w:ascii="Times New Roman" w:hAnsi="Times New Roman" w:cs="Times New Roman"/>
          <w:color w:val="888888"/>
          <w:sz w:val="22"/>
          <w:szCs w:val="22"/>
        </w:rPr>
      </w:pPr>
    </w:p>
    <w:p w14:paraId="29015A55" w14:textId="77777777" w:rsidR="00BA1A8F" w:rsidRPr="00BA7F5A" w:rsidRDefault="00BA1A8F" w:rsidP="00F948CD">
      <w:pPr>
        <w:spacing w:after="2880" w:line="276" w:lineRule="auto"/>
        <w:jc w:val="center"/>
        <w:rPr>
          <w:rFonts w:ascii="Times New Roman" w:hAnsi="Times New Roman" w:cs="Times New Roman"/>
          <w:color w:val="888888"/>
          <w:sz w:val="22"/>
          <w:szCs w:val="22"/>
        </w:rPr>
      </w:pPr>
    </w:p>
    <w:p w14:paraId="1276C35A" w14:textId="77777777" w:rsidR="00BA1A8F" w:rsidRPr="00BA7F5A" w:rsidRDefault="00BA1A8F" w:rsidP="00F948CD">
      <w:pPr>
        <w:spacing w:after="2880" w:line="276" w:lineRule="auto"/>
        <w:jc w:val="center"/>
        <w:rPr>
          <w:rFonts w:ascii="Times New Roman" w:hAnsi="Times New Roman" w:cs="Times New Roman"/>
          <w:color w:val="888888"/>
          <w:sz w:val="22"/>
          <w:szCs w:val="22"/>
        </w:rPr>
      </w:pPr>
    </w:p>
    <w:p w14:paraId="2BC3E1C2" w14:textId="77777777" w:rsidR="00021C44" w:rsidRPr="00BA7F5A" w:rsidRDefault="00000000">
      <w:pPr>
        <w:pStyle w:val="Balk1"/>
        <w:pBdr>
          <w:bottom w:val="single" w:sz="4" w:space="4" w:color="2E75B6"/>
        </w:pBdr>
        <w:rPr>
          <w:rFonts w:ascii="Times New Roman" w:hAnsi="Times New Roman" w:cs="Times New Roman"/>
          <w:sz w:val="24"/>
          <w:szCs w:val="24"/>
        </w:rPr>
      </w:pPr>
      <w:bookmarkStart w:id="0" w:name="_Toc226656824"/>
      <w:r w:rsidRPr="00BA7F5A">
        <w:rPr>
          <w:rFonts w:ascii="Times New Roman" w:hAnsi="Times New Roman" w:cs="Times New Roman"/>
          <w:sz w:val="24"/>
          <w:szCs w:val="24"/>
        </w:rPr>
        <w:lastRenderedPageBreak/>
        <w:t>1. Giriş ve Amaç</w:t>
      </w:r>
      <w:bookmarkEnd w:id="0"/>
    </w:p>
    <w:p w14:paraId="14B8A100" w14:textId="420E081C"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 xml:space="preserve">Bir filmin kaliteli olup olmayacağını önceden tahmin </w:t>
      </w:r>
      <w:r w:rsidR="004B00B5" w:rsidRPr="00BA7F5A">
        <w:rPr>
          <w:rFonts w:ascii="Times New Roman" w:hAnsi="Times New Roman" w:cs="Times New Roman"/>
          <w:sz w:val="22"/>
          <w:szCs w:val="22"/>
        </w:rPr>
        <w:t>etmek</w:t>
      </w:r>
      <w:r w:rsidRPr="00BA7F5A">
        <w:rPr>
          <w:rFonts w:ascii="Times New Roman" w:hAnsi="Times New Roman" w:cs="Times New Roman"/>
          <w:sz w:val="22"/>
          <w:szCs w:val="22"/>
        </w:rPr>
        <w:t xml:space="preserve"> hem izleyiciler hem de yapım şirketleri açısından büyük değer taşımaktadır. Bu çalışmada, The Movie Database (TMDB) platformundan API aracılığıyla elde edilen 1990–2026 yılları arasını kapsayan 27027 filmlik veri seti üzerinde, bir filmin "başarılı" sayılıp sayılmayacağını tahmin eden bir makine öğrenmesi modeli geliştirilmiştir. Çalışma kapsamında başarı kriteri, TMDB kullanıcı puanının 7</w:t>
      </w:r>
      <w:r w:rsidR="00F15329">
        <w:rPr>
          <w:rFonts w:ascii="Times New Roman" w:hAnsi="Times New Roman" w:cs="Times New Roman"/>
          <w:sz w:val="22"/>
          <w:szCs w:val="22"/>
        </w:rPr>
        <w:t>,</w:t>
      </w:r>
      <w:r w:rsidRPr="00BA7F5A">
        <w:rPr>
          <w:rFonts w:ascii="Times New Roman" w:hAnsi="Times New Roman" w:cs="Times New Roman"/>
          <w:sz w:val="22"/>
          <w:szCs w:val="22"/>
        </w:rPr>
        <w:t>0'ın üzerinde olması şeklinde tanımlanmıştır.</w:t>
      </w:r>
    </w:p>
    <w:p w14:paraId="0A054875" w14:textId="76849DD3"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 xml:space="preserve">Projenin temel </w:t>
      </w:r>
      <w:r w:rsidR="00BA7F5A">
        <w:rPr>
          <w:rFonts w:ascii="Times New Roman" w:hAnsi="Times New Roman" w:cs="Times New Roman"/>
          <w:sz w:val="22"/>
          <w:szCs w:val="22"/>
        </w:rPr>
        <w:t>amacı</w:t>
      </w:r>
      <w:r w:rsidRPr="00BA7F5A">
        <w:rPr>
          <w:rFonts w:ascii="Times New Roman" w:hAnsi="Times New Roman" w:cs="Times New Roman"/>
          <w:sz w:val="22"/>
          <w:szCs w:val="22"/>
        </w:rPr>
        <w:t>, filmin bütçesi, türü ve popülaritesi gibi geleneksel değişkenlerin ötesine geçerek yönetmen ve oyuncu geçmişinin tahmin gücünü ölçmektir. Bu yaklaşım, "deneyimli ve kaliteli bir kadronun filme katılması, filmin başarısını ne ölçüde öngörebilir?" sorusunu nicel bir çerçevede ele almaktadır.</w:t>
      </w:r>
    </w:p>
    <w:p w14:paraId="07B9609D" w14:textId="77777777" w:rsidR="00021C44" w:rsidRPr="00BA7F5A" w:rsidRDefault="00000000">
      <w:pPr>
        <w:pStyle w:val="Balk1"/>
        <w:pBdr>
          <w:bottom w:val="single" w:sz="4" w:space="4" w:color="2E75B6"/>
        </w:pBdr>
        <w:rPr>
          <w:rFonts w:ascii="Times New Roman" w:hAnsi="Times New Roman" w:cs="Times New Roman"/>
          <w:sz w:val="24"/>
          <w:szCs w:val="24"/>
        </w:rPr>
      </w:pPr>
      <w:bookmarkStart w:id="1" w:name="_Toc226656825"/>
      <w:r w:rsidRPr="00BA7F5A">
        <w:rPr>
          <w:rFonts w:ascii="Times New Roman" w:hAnsi="Times New Roman" w:cs="Times New Roman"/>
          <w:sz w:val="24"/>
          <w:szCs w:val="24"/>
        </w:rPr>
        <w:t>2. Veri Seti</w:t>
      </w:r>
      <w:bookmarkEnd w:id="1"/>
    </w:p>
    <w:p w14:paraId="6DBC0BAC" w14:textId="77777777" w:rsidR="00021C44" w:rsidRPr="00BA7F5A" w:rsidRDefault="00000000">
      <w:pPr>
        <w:pStyle w:val="Balk2"/>
        <w:rPr>
          <w:rFonts w:ascii="Times New Roman" w:hAnsi="Times New Roman" w:cs="Times New Roman"/>
          <w:sz w:val="24"/>
          <w:szCs w:val="24"/>
        </w:rPr>
      </w:pPr>
      <w:bookmarkStart w:id="2" w:name="_Toc226656826"/>
      <w:r w:rsidRPr="00BA7F5A">
        <w:rPr>
          <w:rFonts w:ascii="Times New Roman" w:hAnsi="Times New Roman" w:cs="Times New Roman"/>
          <w:sz w:val="24"/>
          <w:szCs w:val="24"/>
        </w:rPr>
        <w:t>2.1 Kaynak ve Kapsam</w:t>
      </w:r>
      <w:bookmarkEnd w:id="2"/>
    </w:p>
    <w:p w14:paraId="6A5F2E60" w14:textId="57858C0C"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 xml:space="preserve">Veri seti, TMDB'nin resmi API'si aracılığıyla doğrudan çekilmiştir. Bu yöntem, hazır CSV dosyalarına kıyasla daha güncel ve kontrol edilebilir bir veri akışı sağlamıştır. Nihai veri seti; 1990–2026 yılları arasında yayımlanmış, en az </w:t>
      </w:r>
      <w:r w:rsidR="00BA1A8F" w:rsidRPr="00BA7F5A">
        <w:rPr>
          <w:rFonts w:ascii="Times New Roman" w:hAnsi="Times New Roman" w:cs="Times New Roman"/>
          <w:sz w:val="22"/>
          <w:szCs w:val="22"/>
        </w:rPr>
        <w:t>50</w:t>
      </w:r>
      <w:r w:rsidRPr="00BA7F5A">
        <w:rPr>
          <w:rFonts w:ascii="Times New Roman" w:hAnsi="Times New Roman" w:cs="Times New Roman"/>
          <w:sz w:val="22"/>
          <w:szCs w:val="22"/>
        </w:rPr>
        <w:t xml:space="preserve"> oy almış ve "Released" (yayımlanmış) statüsündeki 27027 filmden </w:t>
      </w:r>
      <w:r w:rsidR="00BB34A3" w:rsidRPr="00BA7F5A">
        <w:rPr>
          <w:rFonts w:ascii="Times New Roman" w:hAnsi="Times New Roman" w:cs="Times New Roman"/>
          <w:sz w:val="22"/>
          <w:szCs w:val="22"/>
        </w:rPr>
        <w:t>oluşmaktadır. Her</w:t>
      </w:r>
      <w:r w:rsidRPr="00BA7F5A">
        <w:rPr>
          <w:rFonts w:ascii="Times New Roman" w:hAnsi="Times New Roman" w:cs="Times New Roman"/>
          <w:sz w:val="22"/>
          <w:szCs w:val="22"/>
        </w:rPr>
        <w:t xml:space="preserve"> film kaydı; kimlik bilgileri, puan metrikleri, finansal veriler, türler ve teknik özellikler ile oyuncu ve ekip bilgileri olmak üzere üç ana kategoride toplam 39 özellik içermektedir.</w:t>
      </w:r>
    </w:p>
    <w:p w14:paraId="60831002" w14:textId="77777777" w:rsidR="00021C44" w:rsidRPr="00BA7F5A" w:rsidRDefault="00000000">
      <w:pPr>
        <w:pStyle w:val="Balk2"/>
        <w:rPr>
          <w:rFonts w:ascii="Times New Roman" w:hAnsi="Times New Roman" w:cs="Times New Roman"/>
          <w:sz w:val="24"/>
          <w:szCs w:val="24"/>
        </w:rPr>
      </w:pPr>
      <w:bookmarkStart w:id="3" w:name="_Toc226656827"/>
      <w:r w:rsidRPr="00BA7F5A">
        <w:rPr>
          <w:rFonts w:ascii="Times New Roman" w:hAnsi="Times New Roman" w:cs="Times New Roman"/>
          <w:sz w:val="24"/>
          <w:szCs w:val="24"/>
        </w:rPr>
        <w:t>2.2 Eksik Veri Analizi</w:t>
      </w:r>
      <w:bookmarkEnd w:id="3"/>
    </w:p>
    <w:p w14:paraId="1F0A1597" w14:textId="77777777"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Ham veri çekildiğinde bazı sütunlarda eksik kayıtlar tespit edilmiştir. Film başlığı ve çıkış tarihi sütunlarında 480 civarında eksik değer mevcuttu; bu filmler analiz dışı bırakıldı. Bütçe ve hasılat sütunlarındaki eksiklikler 0 ile dolduruldu, çünkü bu durum büyük ölçüde veri girişi yapılmamış ya da bütçesi açıklanmamış projelere karşılık gelmektedir. Film süresi (runtime) için ise veri setinin tamamının medyanı kullanılarak atama yapıldı; bu yöntem, aykırı değerlere karşı ortalamadan daha dayanıklıdır. Yönetmen ve oyuncu bilgisi bulunmayan kayıtlara "Unknown" etiketi atanarak bu bilginin yokluğu da model için anlamlı bir özellik hâline getirildi.</w:t>
      </w:r>
    </w:p>
    <w:p w14:paraId="60EAF4CE" w14:textId="77777777" w:rsidR="00021C44" w:rsidRPr="00BA7F5A" w:rsidRDefault="00000000">
      <w:pPr>
        <w:pStyle w:val="Balk1"/>
        <w:pBdr>
          <w:bottom w:val="single" w:sz="4" w:space="4" w:color="2E75B6"/>
        </w:pBdr>
        <w:rPr>
          <w:rFonts w:ascii="Times New Roman" w:hAnsi="Times New Roman" w:cs="Times New Roman"/>
          <w:sz w:val="24"/>
          <w:szCs w:val="24"/>
        </w:rPr>
      </w:pPr>
      <w:bookmarkStart w:id="4" w:name="_Toc226656828"/>
      <w:r w:rsidRPr="00BA7F5A">
        <w:rPr>
          <w:rFonts w:ascii="Times New Roman" w:hAnsi="Times New Roman" w:cs="Times New Roman"/>
          <w:sz w:val="24"/>
          <w:szCs w:val="24"/>
        </w:rPr>
        <w:t>3. Özellik Mühendisliği</w:t>
      </w:r>
      <w:bookmarkEnd w:id="4"/>
    </w:p>
    <w:p w14:paraId="30BE7075" w14:textId="77777777" w:rsidR="00021C44" w:rsidRPr="00BA7F5A" w:rsidRDefault="00000000">
      <w:pPr>
        <w:pStyle w:val="Balk2"/>
        <w:rPr>
          <w:rFonts w:ascii="Times New Roman" w:hAnsi="Times New Roman" w:cs="Times New Roman"/>
          <w:sz w:val="24"/>
          <w:szCs w:val="24"/>
        </w:rPr>
      </w:pPr>
      <w:bookmarkStart w:id="5" w:name="_Toc226656829"/>
      <w:r w:rsidRPr="00BA7F5A">
        <w:rPr>
          <w:rFonts w:ascii="Times New Roman" w:hAnsi="Times New Roman" w:cs="Times New Roman"/>
          <w:sz w:val="24"/>
          <w:szCs w:val="24"/>
        </w:rPr>
        <w:t>3.1 Temel Özellikler</w:t>
      </w:r>
      <w:bookmarkEnd w:id="5"/>
    </w:p>
    <w:p w14:paraId="14ED0861" w14:textId="77777777"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Model eğitiminde kullanılan sayısal özellikler; film süresi, bütçe, hasılat, popülarite skoru ve yayımlanma yılıdır. Dil bilgisi, LabelEncoder ile sayısal formata dönüştürülmüştür. Film türleri ise veri setinde tespit edilen 19 farklı kategori için ikili (0/1) sütunlara ayrılmış ve one-hot encoding yöntemiyle temsil edilmiştir.</w:t>
      </w:r>
    </w:p>
    <w:p w14:paraId="64673CD7" w14:textId="77777777" w:rsidR="00021C44" w:rsidRPr="00BA7F5A" w:rsidRDefault="00000000">
      <w:pPr>
        <w:pStyle w:val="Balk2"/>
        <w:rPr>
          <w:rFonts w:ascii="Times New Roman" w:hAnsi="Times New Roman" w:cs="Times New Roman"/>
          <w:sz w:val="24"/>
          <w:szCs w:val="24"/>
        </w:rPr>
      </w:pPr>
      <w:bookmarkStart w:id="6" w:name="_Toc226656830"/>
      <w:r w:rsidRPr="00BA7F5A">
        <w:rPr>
          <w:rFonts w:ascii="Times New Roman" w:hAnsi="Times New Roman" w:cs="Times New Roman"/>
          <w:sz w:val="24"/>
          <w:szCs w:val="24"/>
        </w:rPr>
        <w:t>3.2 Oyuncu ve Yönetmen Geçmiş Skorları</w:t>
      </w:r>
      <w:bookmarkEnd w:id="6"/>
    </w:p>
    <w:p w14:paraId="6795E882" w14:textId="77777777"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Bu çalışmanın en özgün katkısı, her film için oyuncu ve yönetmen geçmişine dayalı dört yeni özelliğin üretilmesidir. Yönetmenin önceki filmlerinin ortalama TMDB puanı (director_avg_rating) ve yönetmenin toplam film sayısı (director_experience) hesaplanmıştır. Bunlara ek olarak, filmdeki ilk beş oyuncunun geçmiş film ortalama puanı (cast_avg_rating) ve bu oyuncuların ortalama film deneyimi (cast_experience) de özellik olarak eklenmiştir.</w:t>
      </w:r>
    </w:p>
    <w:p w14:paraId="7D05AC59" w14:textId="77777777"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Bu yaklaşımın iki önemli işlevi bulunmaktadır. Birincisi, deneyim skoru olarak kullanılan film sayısı metriği, çok sayıda projede yer almış oyuncuları tanımlamayı mümkün kılmaktadır. İkincisi, ortalama puan metriği ise bu oyuncuların geçmiş projelerinin kalitesini yansıtarak yalnızca aile bağlantısı ya da tanınırlık nedeniyle büyük yapımlara dahil olan isimlerin düşük geçmiş puan ortalamasıyla ayırt edilmesine olanak tanımaktadır.</w:t>
      </w:r>
    </w:p>
    <w:p w14:paraId="5DB1CC77" w14:textId="7F28152F"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lastRenderedPageBreak/>
        <w:t>Söz konusu geçmiş skorlar yalnızca eğitim seti üzerinden hesaplanmış ve test setine uygulanmıştır; bu sayede veri sızıntısı (data leakage) riski ortadan kaldırılmıştır.</w:t>
      </w:r>
    </w:p>
    <w:p w14:paraId="08FDCE12" w14:textId="7F28152F" w:rsidR="00021C44" w:rsidRPr="00BA7F5A" w:rsidRDefault="00000000">
      <w:pPr>
        <w:pStyle w:val="Balk1"/>
        <w:pBdr>
          <w:bottom w:val="single" w:sz="4" w:space="4" w:color="2E75B6"/>
        </w:pBdr>
        <w:rPr>
          <w:rFonts w:ascii="Times New Roman" w:hAnsi="Times New Roman" w:cs="Times New Roman"/>
          <w:sz w:val="24"/>
          <w:szCs w:val="24"/>
        </w:rPr>
      </w:pPr>
      <w:bookmarkStart w:id="7" w:name="_Toc226656831"/>
      <w:r w:rsidRPr="00BA7F5A">
        <w:rPr>
          <w:rFonts w:ascii="Times New Roman" w:hAnsi="Times New Roman" w:cs="Times New Roman"/>
          <w:sz w:val="24"/>
          <w:szCs w:val="24"/>
        </w:rPr>
        <w:t>4. Modelleme ve Deneyler</w:t>
      </w:r>
      <w:bookmarkEnd w:id="7"/>
    </w:p>
    <w:p w14:paraId="0BD73E0B" w14:textId="77777777" w:rsidR="00021C44" w:rsidRPr="00BA7F5A" w:rsidRDefault="00000000">
      <w:pPr>
        <w:pStyle w:val="Balk2"/>
        <w:rPr>
          <w:rFonts w:ascii="Times New Roman" w:hAnsi="Times New Roman" w:cs="Times New Roman"/>
          <w:sz w:val="24"/>
          <w:szCs w:val="24"/>
        </w:rPr>
      </w:pPr>
      <w:bookmarkStart w:id="8" w:name="_Toc226656832"/>
      <w:r w:rsidRPr="00BA7F5A">
        <w:rPr>
          <w:rFonts w:ascii="Times New Roman" w:hAnsi="Times New Roman" w:cs="Times New Roman"/>
          <w:sz w:val="24"/>
          <w:szCs w:val="24"/>
        </w:rPr>
        <w:t>4.1 Hedef Değişken ve Sınıf Dengesi</w:t>
      </w:r>
      <w:bookmarkEnd w:id="8"/>
    </w:p>
    <w:p w14:paraId="5B73D3A2" w14:textId="6DBCCD97"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Sürekli bir değer olan TMDB puanı, 7</w:t>
      </w:r>
      <w:r w:rsidR="00BB34A3">
        <w:rPr>
          <w:rFonts w:ascii="Times New Roman" w:hAnsi="Times New Roman" w:cs="Times New Roman"/>
          <w:sz w:val="22"/>
          <w:szCs w:val="22"/>
        </w:rPr>
        <w:t>,</w:t>
      </w:r>
      <w:r w:rsidRPr="00BA7F5A">
        <w:rPr>
          <w:rFonts w:ascii="Times New Roman" w:hAnsi="Times New Roman" w:cs="Times New Roman"/>
          <w:sz w:val="22"/>
          <w:szCs w:val="22"/>
        </w:rPr>
        <w:t>0 eşik değeri kullanılarak ikili sınıfa dönüştürülmüştür: 7</w:t>
      </w:r>
      <w:r w:rsidR="00BB34A3">
        <w:rPr>
          <w:rFonts w:ascii="Times New Roman" w:hAnsi="Times New Roman" w:cs="Times New Roman"/>
          <w:sz w:val="22"/>
          <w:szCs w:val="22"/>
        </w:rPr>
        <w:t>,</w:t>
      </w:r>
      <w:r w:rsidRPr="00BA7F5A">
        <w:rPr>
          <w:rFonts w:ascii="Times New Roman" w:hAnsi="Times New Roman" w:cs="Times New Roman"/>
          <w:sz w:val="22"/>
          <w:szCs w:val="22"/>
        </w:rPr>
        <w:t>0 ve üzeri "başarılı" (1), altı ise "başarısız" (0) olarak etiketlenmiştir. Bu eşiğin belirlenmesinde, veri setindeki puan dağılımının ortalama ve standart sapması göz önünde bulundurulmuştur.</w:t>
      </w:r>
    </w:p>
    <w:p w14:paraId="058ACB11" w14:textId="77777777"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Ham veri setinde başarılı ve başarısız film sayıları arasında belirgin bir dengesizlik gözlemlenmiştir. Bu sorun, resample fonksiyonu ile azınlık sınıfı (başarılı filmler) örneklenerek eğitim setinde her iki sınıftan 16.814'er örnek elde edilmesiyle giderilmiştir.</w:t>
      </w:r>
    </w:p>
    <w:p w14:paraId="389CFD27" w14:textId="77777777" w:rsidR="00021C44" w:rsidRPr="00BA7F5A" w:rsidRDefault="00000000">
      <w:pPr>
        <w:pStyle w:val="Balk2"/>
        <w:rPr>
          <w:rFonts w:ascii="Times New Roman" w:hAnsi="Times New Roman" w:cs="Times New Roman"/>
          <w:sz w:val="24"/>
          <w:szCs w:val="24"/>
        </w:rPr>
      </w:pPr>
      <w:bookmarkStart w:id="9" w:name="_Toc226656833"/>
      <w:r w:rsidRPr="00BA7F5A">
        <w:rPr>
          <w:rFonts w:ascii="Times New Roman" w:hAnsi="Times New Roman" w:cs="Times New Roman"/>
          <w:sz w:val="24"/>
          <w:szCs w:val="24"/>
        </w:rPr>
        <w:t>4.2 Üçlü Sınıflandırma Denemesi</w:t>
      </w:r>
      <w:bookmarkEnd w:id="9"/>
    </w:p>
    <w:p w14:paraId="79A8A0EC" w14:textId="50EA2F99"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İkili sınıflandırmadan önce, filmler "kötü" (&lt;6</w:t>
      </w:r>
      <w:r w:rsidR="001D3458" w:rsidRPr="00BA7F5A">
        <w:rPr>
          <w:rFonts w:ascii="Times New Roman" w:hAnsi="Times New Roman" w:cs="Times New Roman"/>
          <w:sz w:val="22"/>
          <w:szCs w:val="22"/>
        </w:rPr>
        <w:t>,</w:t>
      </w:r>
      <w:r w:rsidRPr="00BA7F5A">
        <w:rPr>
          <w:rFonts w:ascii="Times New Roman" w:hAnsi="Times New Roman" w:cs="Times New Roman"/>
          <w:sz w:val="22"/>
          <w:szCs w:val="22"/>
        </w:rPr>
        <w:t>0), "ortalama" (6</w:t>
      </w:r>
      <w:r w:rsidR="001D3458" w:rsidRPr="00BA7F5A">
        <w:rPr>
          <w:rFonts w:ascii="Times New Roman" w:hAnsi="Times New Roman" w:cs="Times New Roman"/>
          <w:sz w:val="22"/>
          <w:szCs w:val="22"/>
        </w:rPr>
        <w:t>,</w:t>
      </w:r>
      <w:r w:rsidRPr="00BA7F5A">
        <w:rPr>
          <w:rFonts w:ascii="Times New Roman" w:hAnsi="Times New Roman" w:cs="Times New Roman"/>
          <w:sz w:val="22"/>
          <w:szCs w:val="22"/>
        </w:rPr>
        <w:t>0–7</w:t>
      </w:r>
      <w:r w:rsidR="001D3458" w:rsidRPr="00BA7F5A">
        <w:rPr>
          <w:rFonts w:ascii="Times New Roman" w:hAnsi="Times New Roman" w:cs="Times New Roman"/>
          <w:sz w:val="22"/>
          <w:szCs w:val="22"/>
        </w:rPr>
        <w:t>,</w:t>
      </w:r>
      <w:r w:rsidRPr="00BA7F5A">
        <w:rPr>
          <w:rFonts w:ascii="Times New Roman" w:hAnsi="Times New Roman" w:cs="Times New Roman"/>
          <w:sz w:val="22"/>
          <w:szCs w:val="22"/>
        </w:rPr>
        <w:t>0) ve "iyi" (&gt;7</w:t>
      </w:r>
      <w:r w:rsidR="001D3458" w:rsidRPr="00BA7F5A">
        <w:rPr>
          <w:rFonts w:ascii="Times New Roman" w:hAnsi="Times New Roman" w:cs="Times New Roman"/>
          <w:sz w:val="22"/>
          <w:szCs w:val="22"/>
        </w:rPr>
        <w:t>,</w:t>
      </w:r>
      <w:r w:rsidRPr="00BA7F5A">
        <w:rPr>
          <w:rFonts w:ascii="Times New Roman" w:hAnsi="Times New Roman" w:cs="Times New Roman"/>
          <w:sz w:val="22"/>
          <w:szCs w:val="22"/>
        </w:rPr>
        <w:t>0) şeklinde üç kategoriye ayrılarak sınıflandırma denenmiştir. Ancak bu yaklaşım yalnızca %54 doğruluk oranı üretmiştir. Bunun temel nedeni, "ortalama" kategorisinin birbirine çok yakın puan değerleri (örneğin 5</w:t>
      </w:r>
      <w:r w:rsidR="001D3458" w:rsidRPr="00BA7F5A">
        <w:rPr>
          <w:rFonts w:ascii="Times New Roman" w:hAnsi="Times New Roman" w:cs="Times New Roman"/>
          <w:sz w:val="22"/>
          <w:szCs w:val="22"/>
        </w:rPr>
        <w:t>,</w:t>
      </w:r>
      <w:r w:rsidRPr="00BA7F5A">
        <w:rPr>
          <w:rFonts w:ascii="Times New Roman" w:hAnsi="Times New Roman" w:cs="Times New Roman"/>
          <w:sz w:val="22"/>
          <w:szCs w:val="22"/>
        </w:rPr>
        <w:t>9 ile 6</w:t>
      </w:r>
      <w:r w:rsidR="001D3458" w:rsidRPr="00BA7F5A">
        <w:rPr>
          <w:rFonts w:ascii="Times New Roman" w:hAnsi="Times New Roman" w:cs="Times New Roman"/>
          <w:sz w:val="22"/>
          <w:szCs w:val="22"/>
        </w:rPr>
        <w:t>,</w:t>
      </w:r>
      <w:r w:rsidRPr="00BA7F5A">
        <w:rPr>
          <w:rFonts w:ascii="Times New Roman" w:hAnsi="Times New Roman" w:cs="Times New Roman"/>
          <w:sz w:val="22"/>
          <w:szCs w:val="22"/>
        </w:rPr>
        <w:t>1) arasında yapay bir sınır oluşturması ve model için örtüşen bir karar bölgesi yaratmasıdır. Puan dağılımının 6–7 bandında yoğunlaşması da bu sınıfı baskın hâle getirmiş ve modelin büyük çoğunluğu "ortalama" olarak tahmin etme eğilimine girmesine neden olmuştur.</w:t>
      </w:r>
    </w:p>
    <w:p w14:paraId="5532832E" w14:textId="77777777" w:rsidR="00021C44" w:rsidRPr="00BA7F5A" w:rsidRDefault="00000000">
      <w:pPr>
        <w:pStyle w:val="Balk2"/>
        <w:rPr>
          <w:rFonts w:ascii="Times New Roman" w:hAnsi="Times New Roman" w:cs="Times New Roman"/>
          <w:sz w:val="24"/>
          <w:szCs w:val="24"/>
        </w:rPr>
      </w:pPr>
      <w:bookmarkStart w:id="10" w:name="_Toc226656834"/>
      <w:r w:rsidRPr="00BA7F5A">
        <w:rPr>
          <w:rFonts w:ascii="Times New Roman" w:hAnsi="Times New Roman" w:cs="Times New Roman"/>
          <w:sz w:val="24"/>
          <w:szCs w:val="24"/>
        </w:rPr>
        <w:t>4.3 İkili Sınıflandırma — Keskin Sınır Yaklaşımı</w:t>
      </w:r>
      <w:bookmarkEnd w:id="10"/>
    </w:p>
    <w:p w14:paraId="0DDF68E3" w14:textId="5B9E9779"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Üçlü sınıflandırmanın yetersizliğini aşmak amacıyla "ortalama" olarak etiketlenen filmler (6</w:t>
      </w:r>
      <w:r w:rsidR="00F15329">
        <w:rPr>
          <w:rFonts w:ascii="Times New Roman" w:hAnsi="Times New Roman" w:cs="Times New Roman"/>
          <w:sz w:val="22"/>
          <w:szCs w:val="22"/>
        </w:rPr>
        <w:t>,</w:t>
      </w:r>
      <w:r w:rsidRPr="00BA7F5A">
        <w:rPr>
          <w:rFonts w:ascii="Times New Roman" w:hAnsi="Times New Roman" w:cs="Times New Roman"/>
          <w:sz w:val="22"/>
          <w:szCs w:val="22"/>
        </w:rPr>
        <w:t>0–7</w:t>
      </w:r>
      <w:r w:rsidR="00F15329">
        <w:rPr>
          <w:rFonts w:ascii="Times New Roman" w:hAnsi="Times New Roman" w:cs="Times New Roman"/>
          <w:sz w:val="22"/>
          <w:szCs w:val="22"/>
        </w:rPr>
        <w:t>,</w:t>
      </w:r>
      <w:r w:rsidRPr="00BA7F5A">
        <w:rPr>
          <w:rFonts w:ascii="Times New Roman" w:hAnsi="Times New Roman" w:cs="Times New Roman"/>
          <w:sz w:val="22"/>
          <w:szCs w:val="22"/>
        </w:rPr>
        <w:t xml:space="preserve">0 arasındaki tüm kayıtlar) hem eğitim hem de test setinden tamamen çıkarılmış, hedef yalnızca net "kötü" ve "iyi" filmlerle yeniden tanımlanmıştır. Bu yöntem, modelin karar sınırlarını belirginleştirerek doğruluk oranını </w:t>
      </w:r>
      <w:r w:rsidR="001D3458" w:rsidRPr="00BA7F5A">
        <w:rPr>
          <w:rFonts w:ascii="Times New Roman" w:hAnsi="Times New Roman" w:cs="Times New Roman"/>
          <w:sz w:val="22"/>
          <w:szCs w:val="22"/>
        </w:rPr>
        <w:t>%82,4</w:t>
      </w:r>
      <w:r w:rsidRPr="00BA7F5A">
        <w:rPr>
          <w:rFonts w:ascii="Times New Roman" w:hAnsi="Times New Roman" w:cs="Times New Roman"/>
          <w:sz w:val="22"/>
          <w:szCs w:val="22"/>
        </w:rPr>
        <w:t xml:space="preserve"> seviyesine taşımıştır.</w:t>
      </w:r>
    </w:p>
    <w:p w14:paraId="4EC77287" w14:textId="77777777" w:rsidR="00021C44" w:rsidRPr="00BA7F5A" w:rsidRDefault="00000000">
      <w:pPr>
        <w:pStyle w:val="Balk2"/>
        <w:rPr>
          <w:rFonts w:ascii="Times New Roman" w:hAnsi="Times New Roman" w:cs="Times New Roman"/>
          <w:sz w:val="24"/>
          <w:szCs w:val="24"/>
        </w:rPr>
      </w:pPr>
      <w:bookmarkStart w:id="11" w:name="_Toc226656835"/>
      <w:r w:rsidRPr="00BA7F5A">
        <w:rPr>
          <w:rFonts w:ascii="Times New Roman" w:hAnsi="Times New Roman" w:cs="Times New Roman"/>
          <w:sz w:val="24"/>
          <w:szCs w:val="24"/>
        </w:rPr>
        <w:t>4.4 Model Seçimi — HistGradientBoostingClassifier</w:t>
      </w:r>
      <w:bookmarkEnd w:id="11"/>
    </w:p>
    <w:p w14:paraId="5481895F" w14:textId="77777777"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Başlangıç modeli olarak Random Forest kullanılmış ve %81 doğruluk elde edilmiştir. Daha gelişmiş bir alternatif olarak HistGradientBoostingClassifier tercih edilmiştir. Bu model, histogram tabanlı gradyan artırma yöntemiyle çalışır; büyük veri setlerinde Random Forest'a kıyasla hem daha hızlı hem de daha esnek bir öğrenme süreci sunar.</w:t>
      </w:r>
    </w:p>
    <w:p w14:paraId="087FE3AC" w14:textId="4471B052"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 xml:space="preserve">Hiperparametre optimizasyonu için RandomizedSearchCV kullanılmış; öğrenme hızı (learning_rate), ağaç derinliği (max_depth) ve iterasyon sayısı (max_iter) gibi parametreler 5 katlı çapraz doğrulama ile 30 farklı kombinasyonda test edilmiştir. En iyi sonucu veren parametreler max_depth: 4 ve learning_rate: </w:t>
      </w:r>
      <w:r w:rsidR="001D3458" w:rsidRPr="00BA7F5A">
        <w:rPr>
          <w:rFonts w:ascii="Times New Roman" w:hAnsi="Times New Roman" w:cs="Times New Roman"/>
          <w:sz w:val="22"/>
          <w:szCs w:val="22"/>
        </w:rPr>
        <w:t>0,1</w:t>
      </w:r>
      <w:r w:rsidRPr="00BA7F5A">
        <w:rPr>
          <w:rFonts w:ascii="Times New Roman" w:hAnsi="Times New Roman" w:cs="Times New Roman"/>
          <w:sz w:val="22"/>
          <w:szCs w:val="22"/>
        </w:rPr>
        <w:t xml:space="preserve"> olarak belirlenmiştir.</w:t>
      </w:r>
    </w:p>
    <w:p w14:paraId="2D4DEF03" w14:textId="77777777" w:rsidR="00021C44" w:rsidRPr="00BA7F5A" w:rsidRDefault="00000000">
      <w:pPr>
        <w:pStyle w:val="Balk1"/>
        <w:pBdr>
          <w:bottom w:val="single" w:sz="4" w:space="4" w:color="2E75B6"/>
        </w:pBdr>
        <w:rPr>
          <w:rFonts w:ascii="Times New Roman" w:hAnsi="Times New Roman" w:cs="Times New Roman"/>
          <w:sz w:val="24"/>
          <w:szCs w:val="24"/>
        </w:rPr>
      </w:pPr>
      <w:bookmarkStart w:id="12" w:name="_Toc226656836"/>
      <w:r w:rsidRPr="00BA7F5A">
        <w:rPr>
          <w:rFonts w:ascii="Times New Roman" w:hAnsi="Times New Roman" w:cs="Times New Roman"/>
          <w:sz w:val="24"/>
          <w:szCs w:val="24"/>
        </w:rPr>
        <w:t>5. Sonuçlar ve Değerlendirme</w:t>
      </w:r>
      <w:bookmarkEnd w:id="12"/>
    </w:p>
    <w:p w14:paraId="21D72267" w14:textId="77777777" w:rsidR="00021C44" w:rsidRPr="00BA7F5A" w:rsidRDefault="00000000">
      <w:pPr>
        <w:pStyle w:val="Balk2"/>
        <w:rPr>
          <w:rFonts w:ascii="Times New Roman" w:hAnsi="Times New Roman" w:cs="Times New Roman"/>
          <w:sz w:val="24"/>
          <w:szCs w:val="24"/>
        </w:rPr>
      </w:pPr>
      <w:bookmarkStart w:id="13" w:name="_Toc226656837"/>
      <w:r w:rsidRPr="00BA7F5A">
        <w:rPr>
          <w:rFonts w:ascii="Times New Roman" w:hAnsi="Times New Roman" w:cs="Times New Roman"/>
          <w:sz w:val="24"/>
          <w:szCs w:val="24"/>
        </w:rPr>
        <w:t>5.1 Model Performansı</w:t>
      </w:r>
      <w:bookmarkEnd w:id="13"/>
    </w:p>
    <w:p w14:paraId="554F9ADD" w14:textId="743F1455" w:rsidR="00021C44"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 xml:space="preserve">Hiperparametre optimizasyonu tamamlanmış HistGradientBoostingClassifier modeli, test setinde </w:t>
      </w:r>
      <w:r w:rsidR="001D3458" w:rsidRPr="00BA7F5A">
        <w:rPr>
          <w:rFonts w:ascii="Times New Roman" w:hAnsi="Times New Roman" w:cs="Times New Roman"/>
          <w:sz w:val="22"/>
          <w:szCs w:val="22"/>
        </w:rPr>
        <w:t>%83,3</w:t>
      </w:r>
      <w:r w:rsidRPr="00BA7F5A">
        <w:rPr>
          <w:rFonts w:ascii="Times New Roman" w:hAnsi="Times New Roman" w:cs="Times New Roman"/>
          <w:sz w:val="22"/>
          <w:szCs w:val="22"/>
        </w:rPr>
        <w:t xml:space="preserve"> doğruluk oranı elde etmiştir. Başarılı film sınıfında F1 skoru %77, başarısız film sınıfında ise %85 olarak ölçülmüştür. 5 katlı çapraz doğrulama ile elde edilen sonuçlar, bu performansın eğitim verisine özgü bir ezberleme durumu olmadığını, modelin farklı veri bölümleri üzerinde de tutarlı biçimde genellendiğini göstermektedir.</w:t>
      </w:r>
    </w:p>
    <w:p w14:paraId="5A5C404F" w14:textId="63C94E3E" w:rsidR="00BA7F5A" w:rsidRPr="00BA7F5A" w:rsidRDefault="00BA7F5A" w:rsidP="00E735E2">
      <w:pPr>
        <w:spacing w:before="80" w:after="160"/>
        <w:jc w:val="center"/>
        <w:rPr>
          <w:rFonts w:ascii="Times New Roman" w:hAnsi="Times New Roman" w:cs="Times New Roman"/>
          <w:sz w:val="22"/>
          <w:szCs w:val="22"/>
        </w:rPr>
      </w:pPr>
      <w:r w:rsidRPr="00BA7F5A">
        <w:rPr>
          <w:rFonts w:ascii="Times New Roman" w:hAnsi="Times New Roman" w:cs="Times New Roman"/>
          <w:noProof/>
          <w:sz w:val="22"/>
          <w:szCs w:val="22"/>
        </w:rPr>
        <w:lastRenderedPageBreak/>
        <w:drawing>
          <wp:inline distT="0" distB="0" distL="0" distR="0" wp14:anchorId="63D1E071" wp14:editId="2BB07764">
            <wp:extent cx="3939540" cy="1562083"/>
            <wp:effectExtent l="0" t="0" r="3810" b="635"/>
            <wp:docPr id="7985929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2922" name=""/>
                    <pic:cNvPicPr/>
                  </pic:nvPicPr>
                  <pic:blipFill>
                    <a:blip r:embed="rId9">
                      <a:extLst>
                        <a:ext uri="{28A0092B-C50C-407E-A947-70E740481C1C}">
                          <a14:useLocalDpi xmlns:a14="http://schemas.microsoft.com/office/drawing/2010/main" val="0"/>
                        </a:ext>
                      </a:extLst>
                    </a:blip>
                    <a:stretch>
                      <a:fillRect/>
                    </a:stretch>
                  </pic:blipFill>
                  <pic:spPr>
                    <a:xfrm>
                      <a:off x="0" y="0"/>
                      <a:ext cx="3950306" cy="1566352"/>
                    </a:xfrm>
                    <a:prstGeom prst="rect">
                      <a:avLst/>
                    </a:prstGeom>
                  </pic:spPr>
                </pic:pic>
              </a:graphicData>
            </a:graphic>
          </wp:inline>
        </w:drawing>
      </w:r>
    </w:p>
    <w:p w14:paraId="69F4FB21" w14:textId="77777777" w:rsidR="00021C44" w:rsidRPr="00BA7F5A" w:rsidRDefault="00000000">
      <w:pPr>
        <w:pStyle w:val="Balk2"/>
        <w:rPr>
          <w:rFonts w:ascii="Times New Roman" w:hAnsi="Times New Roman" w:cs="Times New Roman"/>
          <w:sz w:val="24"/>
          <w:szCs w:val="24"/>
        </w:rPr>
      </w:pPr>
      <w:bookmarkStart w:id="14" w:name="_Toc226656838"/>
      <w:r w:rsidRPr="00BA7F5A">
        <w:rPr>
          <w:rFonts w:ascii="Times New Roman" w:hAnsi="Times New Roman" w:cs="Times New Roman"/>
          <w:sz w:val="24"/>
          <w:szCs w:val="24"/>
        </w:rPr>
        <w:t>5.2 Özellik Önem Analizi</w:t>
      </w:r>
      <w:bookmarkEnd w:id="14"/>
    </w:p>
    <w:p w14:paraId="765321F0" w14:textId="7B62B51D"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 xml:space="preserve">Modelin karar sürecinde en belirleyici faktörün cast_avg_rating (%31) olduğu görülmüştür. Yönetmenin geçmiş film ortalama puanı (director_avg_rating) ikinci sırada yer almakta olup bu iki özellik birlikte modelin toplam karar ağırlığının yaklaşık %56'sını oluşturmaktadır. Popülerlik, süre ve yıl orta önem düzeyinde kalırken, tüm 19 film türünün toplamının önem ağırlığı yalnızca </w:t>
      </w:r>
      <w:r w:rsidR="001D3458" w:rsidRPr="00BA7F5A">
        <w:rPr>
          <w:rFonts w:ascii="Times New Roman" w:hAnsi="Times New Roman" w:cs="Times New Roman"/>
          <w:sz w:val="22"/>
          <w:szCs w:val="22"/>
        </w:rPr>
        <w:t>%8,3</w:t>
      </w:r>
      <w:r w:rsidRPr="00BA7F5A">
        <w:rPr>
          <w:rFonts w:ascii="Times New Roman" w:hAnsi="Times New Roman" w:cs="Times New Roman"/>
          <w:sz w:val="22"/>
          <w:szCs w:val="22"/>
        </w:rPr>
        <w:t xml:space="preserve"> olarak tespit edilmiştir.</w:t>
      </w:r>
    </w:p>
    <w:p w14:paraId="6E49E52D" w14:textId="78F91421"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 xml:space="preserve">Bu bulgu, bir filmin türünün tek başına kalitesini belirlemediğini, asıl belirleyicinin o filmin arkasındaki isimler olduğunu ortaya koymaktadır. </w:t>
      </w:r>
      <w:r w:rsidR="00051B4E">
        <w:rPr>
          <w:rFonts w:ascii="Times New Roman" w:hAnsi="Times New Roman" w:cs="Times New Roman"/>
          <w:sz w:val="22"/>
          <w:szCs w:val="22"/>
        </w:rPr>
        <w:t>T</w:t>
      </w:r>
      <w:r w:rsidRPr="00BA7F5A">
        <w:rPr>
          <w:rFonts w:ascii="Times New Roman" w:hAnsi="Times New Roman" w:cs="Times New Roman"/>
          <w:sz w:val="22"/>
          <w:szCs w:val="22"/>
        </w:rPr>
        <w:t>ürsel farklılıklardan bağımsız olarak, deneyimli ve geçmişte kaliteli işler üretmiş bir kadronun varlığı, modelin başarılı tahmin yapmasında en güçlü sinyal olmaya devam etmektedir.</w:t>
      </w:r>
    </w:p>
    <w:p w14:paraId="23E9EC41" w14:textId="77777777" w:rsidR="00021C44" w:rsidRPr="00BA7F5A" w:rsidRDefault="00000000">
      <w:pPr>
        <w:pStyle w:val="Balk2"/>
        <w:rPr>
          <w:rFonts w:ascii="Times New Roman" w:hAnsi="Times New Roman" w:cs="Times New Roman"/>
          <w:sz w:val="24"/>
          <w:szCs w:val="24"/>
        </w:rPr>
      </w:pPr>
      <w:bookmarkStart w:id="15" w:name="_Toc226656839"/>
      <w:r w:rsidRPr="00BA7F5A">
        <w:rPr>
          <w:rFonts w:ascii="Times New Roman" w:hAnsi="Times New Roman" w:cs="Times New Roman"/>
          <w:sz w:val="24"/>
          <w:szCs w:val="24"/>
        </w:rPr>
        <w:t>5.3 Türe Göre Model Performansı</w:t>
      </w:r>
      <w:bookmarkEnd w:id="15"/>
    </w:p>
    <w:p w14:paraId="60194BA8" w14:textId="513B16C1"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 xml:space="preserve">Aynı model, her film türü için ayrı ayrı değerlendirildiğinde, türler arasında anlamlı performans farklılıkları gözlemlenmiştir. Horror filmlerinde %97 doğruluğa ulaşılmıştır; bu türde başarılı film oranının yalnızca %10 olması, modelin büyük çoğunluğu doğru biçimde "başarısız" olarak sınıflandırmasını kolaylaştırmaktadır. Öte yandan </w:t>
      </w:r>
      <w:r w:rsidR="00697AC4">
        <w:rPr>
          <w:rFonts w:ascii="Times New Roman" w:hAnsi="Times New Roman" w:cs="Times New Roman"/>
          <w:sz w:val="22"/>
          <w:szCs w:val="22"/>
        </w:rPr>
        <w:t>Tarih</w:t>
      </w:r>
      <w:r w:rsidRPr="00BA7F5A">
        <w:rPr>
          <w:rFonts w:ascii="Times New Roman" w:hAnsi="Times New Roman" w:cs="Times New Roman"/>
          <w:sz w:val="22"/>
          <w:szCs w:val="22"/>
        </w:rPr>
        <w:t xml:space="preserve"> ve </w:t>
      </w:r>
      <w:r w:rsidR="00697AC4">
        <w:rPr>
          <w:rFonts w:ascii="Times New Roman" w:hAnsi="Times New Roman" w:cs="Times New Roman"/>
          <w:sz w:val="22"/>
          <w:szCs w:val="22"/>
        </w:rPr>
        <w:t>Savaş</w:t>
      </w:r>
      <w:r w:rsidRPr="00BA7F5A">
        <w:rPr>
          <w:rFonts w:ascii="Times New Roman" w:hAnsi="Times New Roman" w:cs="Times New Roman"/>
          <w:sz w:val="22"/>
          <w:szCs w:val="22"/>
        </w:rPr>
        <w:t xml:space="preserve"> türlerinde başarı oranı yarıya yakın olduğundan model bu filmleri ayırt etmekte en çok zorlandığı görülmüştür. Drama türü de geniş kapsam alanı ve yüksek başarılı film oranı nedeniyle %85 ile görece düşük performans sergilemiştir.</w:t>
      </w:r>
    </w:p>
    <w:p w14:paraId="45786843" w14:textId="77777777" w:rsidR="00021C44" w:rsidRPr="00BA7F5A" w:rsidRDefault="00000000">
      <w:pPr>
        <w:pStyle w:val="Balk1"/>
        <w:pBdr>
          <w:bottom w:val="single" w:sz="4" w:space="4" w:color="2E75B6"/>
        </w:pBdr>
        <w:rPr>
          <w:rFonts w:ascii="Times New Roman" w:hAnsi="Times New Roman" w:cs="Times New Roman"/>
          <w:sz w:val="24"/>
          <w:szCs w:val="24"/>
        </w:rPr>
      </w:pPr>
      <w:bookmarkStart w:id="16" w:name="_Toc226656840"/>
      <w:r w:rsidRPr="00BA7F5A">
        <w:rPr>
          <w:rFonts w:ascii="Times New Roman" w:hAnsi="Times New Roman" w:cs="Times New Roman"/>
          <w:sz w:val="24"/>
          <w:szCs w:val="24"/>
        </w:rPr>
        <w:t>6. Tartışma ve Sonuç</w:t>
      </w:r>
      <w:bookmarkEnd w:id="16"/>
    </w:p>
    <w:p w14:paraId="31643920" w14:textId="102D0C79" w:rsidR="00021C44" w:rsidRPr="00BA7F5A" w:rsidRDefault="00000000" w:rsidP="001D3458">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Bu çalışma, film kalitesi tahmininde oyuncu ve yönetmen geçmişinin bütçe ve tür gibi geleneksel değişkenlere kıyasla çok daha belirleyici bir rol oynadığını nicel olarak ortaya koymuştur. Modelin %83 doğruluk oranıyla elde ettiği sonuç, yalnızca nesnel ve önceden erişilebilir verilerle bu tahminin yapılabildiğini göstermektedir.</w:t>
      </w:r>
      <w:r w:rsidR="00051B4E">
        <w:rPr>
          <w:rFonts w:ascii="Times New Roman" w:hAnsi="Times New Roman" w:cs="Times New Roman"/>
          <w:sz w:val="22"/>
          <w:szCs w:val="22"/>
        </w:rPr>
        <w:t xml:space="preserve"> </w:t>
      </w:r>
      <w:r w:rsidRPr="00BA7F5A">
        <w:rPr>
          <w:rFonts w:ascii="Times New Roman" w:hAnsi="Times New Roman" w:cs="Times New Roman"/>
          <w:sz w:val="22"/>
          <w:szCs w:val="22"/>
        </w:rPr>
        <w:t>Çalışmanın temel kısıtı, oyuncu ve yönetmen verilerinin yalnızca 4803 filmlik bir veri setinden türetilmiş olmasıdır; bu durum, 27027 filmin bir kısmı için bu özelliklerin hesaplanamamasına yol açmıştır</w:t>
      </w:r>
      <w:r w:rsidR="00051B4E">
        <w:rPr>
          <w:rFonts w:ascii="Times New Roman" w:hAnsi="Times New Roman" w:cs="Times New Roman"/>
          <w:sz w:val="22"/>
          <w:szCs w:val="22"/>
        </w:rPr>
        <w:t xml:space="preserve"> </w:t>
      </w:r>
      <w:r w:rsidRPr="00BA7F5A">
        <w:rPr>
          <w:rFonts w:ascii="Times New Roman" w:hAnsi="Times New Roman" w:cs="Times New Roman"/>
          <w:sz w:val="22"/>
          <w:szCs w:val="22"/>
        </w:rPr>
        <w:t>Proje, makine öğrenmesinin kültürel ürünlerin değerlendirilmesine nasıl uygulanabileceğini somut bir örnekle göstermekte ve özellik mühendisliğinin tahmin performansına katkı</w:t>
      </w:r>
      <w:r w:rsidR="00051B4E">
        <w:rPr>
          <w:rFonts w:ascii="Times New Roman" w:hAnsi="Times New Roman" w:cs="Times New Roman"/>
          <w:sz w:val="22"/>
          <w:szCs w:val="22"/>
        </w:rPr>
        <w:t>sını</w:t>
      </w:r>
      <w:r w:rsidRPr="00BA7F5A">
        <w:rPr>
          <w:rFonts w:ascii="Times New Roman" w:hAnsi="Times New Roman" w:cs="Times New Roman"/>
          <w:sz w:val="22"/>
          <w:szCs w:val="22"/>
        </w:rPr>
        <w:t xml:space="preserve"> ortaya koymaktadır.</w:t>
      </w:r>
    </w:p>
    <w:p w14:paraId="6CF05E82" w14:textId="77777777" w:rsidR="00021C44" w:rsidRPr="00051B4E" w:rsidRDefault="00000000">
      <w:pPr>
        <w:pBdr>
          <w:bottom w:val="single" w:sz="4" w:space="4" w:color="2E75B6"/>
        </w:pBdr>
        <w:spacing w:before="480" w:after="160"/>
        <w:rPr>
          <w:rFonts w:ascii="Times New Roman" w:hAnsi="Times New Roman" w:cs="Times New Roman"/>
        </w:rPr>
      </w:pPr>
      <w:r w:rsidRPr="00051B4E">
        <w:rPr>
          <w:rFonts w:ascii="Times New Roman" w:hAnsi="Times New Roman" w:cs="Times New Roman"/>
          <w:b/>
          <w:bCs/>
          <w:color w:val="2E75B6"/>
        </w:rPr>
        <w:t>Kaynaklar</w:t>
      </w:r>
    </w:p>
    <w:p w14:paraId="5C6691EB" w14:textId="77777777" w:rsidR="00021C44" w:rsidRPr="00BA7F5A" w:rsidRDefault="00000000">
      <w:pPr>
        <w:spacing w:before="80" w:after="160"/>
        <w:jc w:val="both"/>
        <w:rPr>
          <w:rFonts w:ascii="Times New Roman" w:hAnsi="Times New Roman" w:cs="Times New Roman"/>
          <w:sz w:val="22"/>
          <w:szCs w:val="22"/>
        </w:rPr>
      </w:pPr>
      <w:r w:rsidRPr="00BA7F5A">
        <w:rPr>
          <w:rFonts w:ascii="Times New Roman" w:hAnsi="Times New Roman" w:cs="Times New Roman"/>
          <w:sz w:val="22"/>
          <w:szCs w:val="22"/>
        </w:rPr>
        <w:t>[1] The Movie Database (TMDB) API. https://www.themoviedb.org/documentation/api</w:t>
      </w:r>
    </w:p>
    <w:p w14:paraId="167E4971" w14:textId="1F1285DD" w:rsidR="00BB34A3" w:rsidRPr="00BB34A3" w:rsidRDefault="00BB34A3" w:rsidP="00BB34A3">
      <w:pPr>
        <w:spacing w:before="80" w:after="160"/>
        <w:jc w:val="both"/>
        <w:rPr>
          <w:rFonts w:ascii="Times New Roman" w:hAnsi="Times New Roman" w:cs="Times New Roman"/>
          <w:sz w:val="22"/>
          <w:szCs w:val="22"/>
        </w:rPr>
      </w:pPr>
      <w:r w:rsidRPr="00BB34A3">
        <w:rPr>
          <w:rFonts w:ascii="Times New Roman" w:hAnsi="Times New Roman" w:cs="Times New Roman"/>
          <w:sz w:val="22"/>
          <w:szCs w:val="22"/>
        </w:rPr>
        <w:t xml:space="preserve">[2] </w:t>
      </w:r>
      <w:proofErr w:type="spellStart"/>
      <w:r w:rsidRPr="00BB34A3">
        <w:rPr>
          <w:rFonts w:ascii="Times New Roman" w:hAnsi="Times New Roman" w:cs="Times New Roman"/>
          <w:sz w:val="22"/>
          <w:szCs w:val="22"/>
        </w:rPr>
        <w:t>Pedregosa</w:t>
      </w:r>
      <w:proofErr w:type="spellEnd"/>
      <w:r w:rsidRPr="00BB34A3">
        <w:rPr>
          <w:rFonts w:ascii="Times New Roman" w:hAnsi="Times New Roman" w:cs="Times New Roman"/>
          <w:sz w:val="22"/>
          <w:szCs w:val="22"/>
        </w:rPr>
        <w:t>, F.</w:t>
      </w:r>
      <w:r>
        <w:rPr>
          <w:rFonts w:ascii="Times New Roman" w:hAnsi="Times New Roman" w:cs="Times New Roman"/>
          <w:sz w:val="22"/>
          <w:szCs w:val="22"/>
        </w:rPr>
        <w:t xml:space="preserve"> ve ark. </w:t>
      </w:r>
      <w:r w:rsidRPr="00BB34A3">
        <w:rPr>
          <w:rFonts w:ascii="Times New Roman" w:hAnsi="Times New Roman" w:cs="Times New Roman"/>
          <w:sz w:val="22"/>
          <w:szCs w:val="22"/>
        </w:rPr>
        <w:t xml:space="preserve">(2011). </w:t>
      </w:r>
      <w:proofErr w:type="spellStart"/>
      <w:r w:rsidRPr="00BB34A3">
        <w:rPr>
          <w:rFonts w:ascii="Times New Roman" w:hAnsi="Times New Roman" w:cs="Times New Roman"/>
          <w:sz w:val="22"/>
          <w:szCs w:val="22"/>
        </w:rPr>
        <w:t>Scikit-learn</w:t>
      </w:r>
      <w:proofErr w:type="spellEnd"/>
      <w:r w:rsidRPr="00BB34A3">
        <w:rPr>
          <w:rFonts w:ascii="Times New Roman" w:hAnsi="Times New Roman" w:cs="Times New Roman"/>
          <w:sz w:val="22"/>
          <w:szCs w:val="22"/>
        </w:rPr>
        <w:t xml:space="preserve">: Machine </w:t>
      </w:r>
      <w:proofErr w:type="spellStart"/>
      <w:r w:rsidRPr="00BB34A3">
        <w:rPr>
          <w:rFonts w:ascii="Times New Roman" w:hAnsi="Times New Roman" w:cs="Times New Roman"/>
          <w:sz w:val="22"/>
          <w:szCs w:val="22"/>
        </w:rPr>
        <w:t>learning</w:t>
      </w:r>
      <w:proofErr w:type="spellEnd"/>
      <w:r w:rsidRPr="00BB34A3">
        <w:rPr>
          <w:rFonts w:ascii="Times New Roman" w:hAnsi="Times New Roman" w:cs="Times New Roman"/>
          <w:sz w:val="22"/>
          <w:szCs w:val="22"/>
        </w:rPr>
        <w:t xml:space="preserve"> in Python. </w:t>
      </w:r>
      <w:proofErr w:type="spellStart"/>
      <w:r w:rsidRPr="00BB34A3">
        <w:rPr>
          <w:rFonts w:ascii="Times New Roman" w:hAnsi="Times New Roman" w:cs="Times New Roman"/>
          <w:i/>
          <w:iCs/>
          <w:sz w:val="22"/>
          <w:szCs w:val="22"/>
        </w:rPr>
        <w:t>Journal</w:t>
      </w:r>
      <w:proofErr w:type="spellEnd"/>
      <w:r w:rsidRPr="00BB34A3">
        <w:rPr>
          <w:rFonts w:ascii="Times New Roman" w:hAnsi="Times New Roman" w:cs="Times New Roman"/>
          <w:i/>
          <w:iCs/>
          <w:sz w:val="22"/>
          <w:szCs w:val="22"/>
        </w:rPr>
        <w:t xml:space="preserve"> of Machine Learning Research</w:t>
      </w:r>
      <w:r w:rsidRPr="00BB34A3">
        <w:rPr>
          <w:rFonts w:ascii="Times New Roman" w:hAnsi="Times New Roman" w:cs="Times New Roman"/>
          <w:sz w:val="22"/>
          <w:szCs w:val="22"/>
        </w:rPr>
        <w:t xml:space="preserve">, </w:t>
      </w:r>
      <w:r w:rsidRPr="00BB34A3">
        <w:rPr>
          <w:rFonts w:ascii="Times New Roman" w:hAnsi="Times New Roman" w:cs="Times New Roman"/>
          <w:i/>
          <w:iCs/>
          <w:sz w:val="22"/>
          <w:szCs w:val="22"/>
        </w:rPr>
        <w:t>12</w:t>
      </w:r>
      <w:r w:rsidRPr="00BB34A3">
        <w:rPr>
          <w:rFonts w:ascii="Times New Roman" w:hAnsi="Times New Roman" w:cs="Times New Roman"/>
          <w:sz w:val="22"/>
          <w:szCs w:val="22"/>
        </w:rPr>
        <w:t>, 2825–2830.</w:t>
      </w:r>
    </w:p>
    <w:p w14:paraId="05D4340B" w14:textId="77777777" w:rsidR="00BB34A3" w:rsidRPr="00BB34A3" w:rsidRDefault="00BB34A3" w:rsidP="00BB34A3">
      <w:pPr>
        <w:spacing w:before="80" w:after="160"/>
        <w:jc w:val="both"/>
        <w:rPr>
          <w:rFonts w:ascii="Times New Roman" w:hAnsi="Times New Roman" w:cs="Times New Roman"/>
          <w:sz w:val="22"/>
          <w:szCs w:val="22"/>
        </w:rPr>
      </w:pPr>
      <w:r w:rsidRPr="00BB34A3">
        <w:rPr>
          <w:rFonts w:ascii="Times New Roman" w:hAnsi="Times New Roman" w:cs="Times New Roman"/>
          <w:sz w:val="22"/>
          <w:szCs w:val="22"/>
        </w:rPr>
        <w:t xml:space="preserve">[3] Friedman, J. H. (2001). </w:t>
      </w:r>
      <w:proofErr w:type="spellStart"/>
      <w:r w:rsidRPr="00BB34A3">
        <w:rPr>
          <w:rFonts w:ascii="Times New Roman" w:hAnsi="Times New Roman" w:cs="Times New Roman"/>
          <w:sz w:val="22"/>
          <w:szCs w:val="22"/>
        </w:rPr>
        <w:t>Greedy</w:t>
      </w:r>
      <w:proofErr w:type="spellEnd"/>
      <w:r w:rsidRPr="00BB34A3">
        <w:rPr>
          <w:rFonts w:ascii="Times New Roman" w:hAnsi="Times New Roman" w:cs="Times New Roman"/>
          <w:sz w:val="22"/>
          <w:szCs w:val="22"/>
        </w:rPr>
        <w:t xml:space="preserve"> </w:t>
      </w:r>
      <w:proofErr w:type="spellStart"/>
      <w:r w:rsidRPr="00BB34A3">
        <w:rPr>
          <w:rFonts w:ascii="Times New Roman" w:hAnsi="Times New Roman" w:cs="Times New Roman"/>
          <w:sz w:val="22"/>
          <w:szCs w:val="22"/>
        </w:rPr>
        <w:t>function</w:t>
      </w:r>
      <w:proofErr w:type="spellEnd"/>
      <w:r w:rsidRPr="00BB34A3">
        <w:rPr>
          <w:rFonts w:ascii="Times New Roman" w:hAnsi="Times New Roman" w:cs="Times New Roman"/>
          <w:sz w:val="22"/>
          <w:szCs w:val="22"/>
        </w:rPr>
        <w:t xml:space="preserve"> </w:t>
      </w:r>
      <w:proofErr w:type="spellStart"/>
      <w:r w:rsidRPr="00BB34A3">
        <w:rPr>
          <w:rFonts w:ascii="Times New Roman" w:hAnsi="Times New Roman" w:cs="Times New Roman"/>
          <w:sz w:val="22"/>
          <w:szCs w:val="22"/>
        </w:rPr>
        <w:t>approximation</w:t>
      </w:r>
      <w:proofErr w:type="spellEnd"/>
      <w:r w:rsidRPr="00BB34A3">
        <w:rPr>
          <w:rFonts w:ascii="Times New Roman" w:hAnsi="Times New Roman" w:cs="Times New Roman"/>
          <w:sz w:val="22"/>
          <w:szCs w:val="22"/>
        </w:rPr>
        <w:t xml:space="preserve">: A </w:t>
      </w:r>
      <w:proofErr w:type="spellStart"/>
      <w:r w:rsidRPr="00BB34A3">
        <w:rPr>
          <w:rFonts w:ascii="Times New Roman" w:hAnsi="Times New Roman" w:cs="Times New Roman"/>
          <w:sz w:val="22"/>
          <w:szCs w:val="22"/>
        </w:rPr>
        <w:t>gradient</w:t>
      </w:r>
      <w:proofErr w:type="spellEnd"/>
      <w:r w:rsidRPr="00BB34A3">
        <w:rPr>
          <w:rFonts w:ascii="Times New Roman" w:hAnsi="Times New Roman" w:cs="Times New Roman"/>
          <w:sz w:val="22"/>
          <w:szCs w:val="22"/>
        </w:rPr>
        <w:t xml:space="preserve"> </w:t>
      </w:r>
      <w:proofErr w:type="spellStart"/>
      <w:r w:rsidRPr="00BB34A3">
        <w:rPr>
          <w:rFonts w:ascii="Times New Roman" w:hAnsi="Times New Roman" w:cs="Times New Roman"/>
          <w:sz w:val="22"/>
          <w:szCs w:val="22"/>
        </w:rPr>
        <w:t>boosting</w:t>
      </w:r>
      <w:proofErr w:type="spellEnd"/>
      <w:r w:rsidRPr="00BB34A3">
        <w:rPr>
          <w:rFonts w:ascii="Times New Roman" w:hAnsi="Times New Roman" w:cs="Times New Roman"/>
          <w:sz w:val="22"/>
          <w:szCs w:val="22"/>
        </w:rPr>
        <w:t xml:space="preserve"> </w:t>
      </w:r>
      <w:proofErr w:type="spellStart"/>
      <w:r w:rsidRPr="00BB34A3">
        <w:rPr>
          <w:rFonts w:ascii="Times New Roman" w:hAnsi="Times New Roman" w:cs="Times New Roman"/>
          <w:sz w:val="22"/>
          <w:szCs w:val="22"/>
        </w:rPr>
        <w:t>machine</w:t>
      </w:r>
      <w:proofErr w:type="spellEnd"/>
      <w:r w:rsidRPr="00BB34A3">
        <w:rPr>
          <w:rFonts w:ascii="Times New Roman" w:hAnsi="Times New Roman" w:cs="Times New Roman"/>
          <w:sz w:val="22"/>
          <w:szCs w:val="22"/>
        </w:rPr>
        <w:t xml:space="preserve">. </w:t>
      </w:r>
      <w:proofErr w:type="spellStart"/>
      <w:r w:rsidRPr="00BB34A3">
        <w:rPr>
          <w:rFonts w:ascii="Times New Roman" w:hAnsi="Times New Roman" w:cs="Times New Roman"/>
          <w:i/>
          <w:iCs/>
          <w:sz w:val="22"/>
          <w:szCs w:val="22"/>
        </w:rPr>
        <w:t>Annals</w:t>
      </w:r>
      <w:proofErr w:type="spellEnd"/>
      <w:r w:rsidRPr="00BB34A3">
        <w:rPr>
          <w:rFonts w:ascii="Times New Roman" w:hAnsi="Times New Roman" w:cs="Times New Roman"/>
          <w:i/>
          <w:iCs/>
          <w:sz w:val="22"/>
          <w:szCs w:val="22"/>
        </w:rPr>
        <w:t xml:space="preserve"> of </w:t>
      </w:r>
      <w:proofErr w:type="spellStart"/>
      <w:r w:rsidRPr="00BB34A3">
        <w:rPr>
          <w:rFonts w:ascii="Times New Roman" w:hAnsi="Times New Roman" w:cs="Times New Roman"/>
          <w:i/>
          <w:iCs/>
          <w:sz w:val="22"/>
          <w:szCs w:val="22"/>
        </w:rPr>
        <w:t>Statistics</w:t>
      </w:r>
      <w:proofErr w:type="spellEnd"/>
      <w:r w:rsidRPr="00BB34A3">
        <w:rPr>
          <w:rFonts w:ascii="Times New Roman" w:hAnsi="Times New Roman" w:cs="Times New Roman"/>
          <w:sz w:val="22"/>
          <w:szCs w:val="22"/>
        </w:rPr>
        <w:t xml:space="preserve">, </w:t>
      </w:r>
      <w:r w:rsidRPr="00BB34A3">
        <w:rPr>
          <w:rFonts w:ascii="Times New Roman" w:hAnsi="Times New Roman" w:cs="Times New Roman"/>
          <w:i/>
          <w:iCs/>
          <w:sz w:val="22"/>
          <w:szCs w:val="22"/>
        </w:rPr>
        <w:t>29</w:t>
      </w:r>
      <w:r w:rsidRPr="00BB34A3">
        <w:rPr>
          <w:rFonts w:ascii="Times New Roman" w:hAnsi="Times New Roman" w:cs="Times New Roman"/>
          <w:sz w:val="22"/>
          <w:szCs w:val="22"/>
        </w:rPr>
        <w:t>(5), 1189–1232.</w:t>
      </w:r>
    </w:p>
    <w:p w14:paraId="106B8390" w14:textId="0EC65664" w:rsidR="00BB34A3" w:rsidRPr="00BA7F5A" w:rsidRDefault="00BB34A3" w:rsidP="00BB34A3">
      <w:pPr>
        <w:spacing w:before="80" w:after="160"/>
        <w:jc w:val="both"/>
        <w:rPr>
          <w:rFonts w:ascii="Times New Roman" w:hAnsi="Times New Roman" w:cs="Times New Roman"/>
          <w:sz w:val="22"/>
          <w:szCs w:val="22"/>
        </w:rPr>
      </w:pPr>
      <w:r w:rsidRPr="00BB34A3">
        <w:rPr>
          <w:rFonts w:ascii="Times New Roman" w:hAnsi="Times New Roman" w:cs="Times New Roman"/>
          <w:sz w:val="22"/>
          <w:szCs w:val="22"/>
        </w:rPr>
        <w:t xml:space="preserve">[4] He, H., &amp; Garcia, E. A. (2009). Learning from </w:t>
      </w:r>
      <w:proofErr w:type="spellStart"/>
      <w:r w:rsidRPr="00BB34A3">
        <w:rPr>
          <w:rFonts w:ascii="Times New Roman" w:hAnsi="Times New Roman" w:cs="Times New Roman"/>
          <w:sz w:val="22"/>
          <w:szCs w:val="22"/>
        </w:rPr>
        <w:t>imbalanced</w:t>
      </w:r>
      <w:proofErr w:type="spellEnd"/>
      <w:r w:rsidRPr="00BB34A3">
        <w:rPr>
          <w:rFonts w:ascii="Times New Roman" w:hAnsi="Times New Roman" w:cs="Times New Roman"/>
          <w:sz w:val="22"/>
          <w:szCs w:val="22"/>
        </w:rPr>
        <w:t xml:space="preserve"> </w:t>
      </w:r>
      <w:proofErr w:type="gramStart"/>
      <w:r w:rsidRPr="00BB34A3">
        <w:rPr>
          <w:rFonts w:ascii="Times New Roman" w:hAnsi="Times New Roman" w:cs="Times New Roman"/>
          <w:sz w:val="22"/>
          <w:szCs w:val="22"/>
        </w:rPr>
        <w:t>data</w:t>
      </w:r>
      <w:proofErr w:type="gramEnd"/>
      <w:r w:rsidRPr="00BB34A3">
        <w:rPr>
          <w:rFonts w:ascii="Times New Roman" w:hAnsi="Times New Roman" w:cs="Times New Roman"/>
          <w:sz w:val="22"/>
          <w:szCs w:val="22"/>
        </w:rPr>
        <w:t xml:space="preserve">. </w:t>
      </w:r>
      <w:r w:rsidRPr="00BB34A3">
        <w:rPr>
          <w:rFonts w:ascii="Times New Roman" w:hAnsi="Times New Roman" w:cs="Times New Roman"/>
          <w:i/>
          <w:iCs/>
          <w:sz w:val="22"/>
          <w:szCs w:val="22"/>
        </w:rPr>
        <w:t xml:space="preserve">IEEE </w:t>
      </w:r>
      <w:proofErr w:type="spellStart"/>
      <w:r w:rsidRPr="00BB34A3">
        <w:rPr>
          <w:rFonts w:ascii="Times New Roman" w:hAnsi="Times New Roman" w:cs="Times New Roman"/>
          <w:i/>
          <w:iCs/>
          <w:sz w:val="22"/>
          <w:szCs w:val="22"/>
        </w:rPr>
        <w:t>Transactions</w:t>
      </w:r>
      <w:proofErr w:type="spellEnd"/>
      <w:r w:rsidRPr="00BB34A3">
        <w:rPr>
          <w:rFonts w:ascii="Times New Roman" w:hAnsi="Times New Roman" w:cs="Times New Roman"/>
          <w:i/>
          <w:iCs/>
          <w:sz w:val="22"/>
          <w:szCs w:val="22"/>
        </w:rPr>
        <w:t xml:space="preserve"> on Knowledge and Data </w:t>
      </w:r>
      <w:proofErr w:type="spellStart"/>
      <w:r w:rsidRPr="00BB34A3">
        <w:rPr>
          <w:rFonts w:ascii="Times New Roman" w:hAnsi="Times New Roman" w:cs="Times New Roman"/>
          <w:i/>
          <w:iCs/>
          <w:sz w:val="22"/>
          <w:szCs w:val="22"/>
        </w:rPr>
        <w:t>Engineering</w:t>
      </w:r>
      <w:proofErr w:type="spellEnd"/>
      <w:r w:rsidRPr="00BB34A3">
        <w:rPr>
          <w:rFonts w:ascii="Times New Roman" w:hAnsi="Times New Roman" w:cs="Times New Roman"/>
          <w:sz w:val="22"/>
          <w:szCs w:val="22"/>
        </w:rPr>
        <w:t xml:space="preserve">, </w:t>
      </w:r>
      <w:r w:rsidRPr="00BB34A3">
        <w:rPr>
          <w:rFonts w:ascii="Times New Roman" w:hAnsi="Times New Roman" w:cs="Times New Roman"/>
          <w:i/>
          <w:iCs/>
          <w:sz w:val="22"/>
          <w:szCs w:val="22"/>
        </w:rPr>
        <w:t>21</w:t>
      </w:r>
      <w:r w:rsidRPr="00BB34A3">
        <w:rPr>
          <w:rFonts w:ascii="Times New Roman" w:hAnsi="Times New Roman" w:cs="Times New Roman"/>
          <w:sz w:val="22"/>
          <w:szCs w:val="22"/>
        </w:rPr>
        <w:t>(9), 1263–1284.</w:t>
      </w:r>
    </w:p>
    <w:sectPr w:rsidR="00BB34A3" w:rsidRPr="00BA7F5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0A133" w14:textId="77777777" w:rsidR="006D249D" w:rsidRDefault="006D249D">
      <w:r>
        <w:separator/>
      </w:r>
    </w:p>
  </w:endnote>
  <w:endnote w:type="continuationSeparator" w:id="0">
    <w:p w14:paraId="2CDB900A" w14:textId="77777777" w:rsidR="006D249D" w:rsidRDefault="006D2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3C23" w14:textId="77777777" w:rsidR="00021C44" w:rsidRDefault="00000000">
    <w:pPr>
      <w:jc w:val="center"/>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692F8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139E9" w14:textId="77777777" w:rsidR="006D249D" w:rsidRDefault="006D249D">
      <w:r>
        <w:separator/>
      </w:r>
    </w:p>
  </w:footnote>
  <w:footnote w:type="continuationSeparator" w:id="0">
    <w:p w14:paraId="38E204C2" w14:textId="77777777" w:rsidR="006D249D" w:rsidRDefault="006D2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4C3F" w14:textId="50CC3CC3" w:rsidR="00021C44" w:rsidRDefault="00021C44">
    <w:pPr>
      <w:pBdr>
        <w:bottom w:val="single" w:sz="2" w:space="4" w:color="CCCCCC"/>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FD7"/>
    <w:multiLevelType w:val="hybridMultilevel"/>
    <w:tmpl w:val="076E52F8"/>
    <w:lvl w:ilvl="0" w:tplc="7B444D4A">
      <w:start w:val="1"/>
      <w:numFmt w:val="bullet"/>
      <w:lvlText w:val="●"/>
      <w:lvlJc w:val="left"/>
      <w:pPr>
        <w:ind w:left="720" w:hanging="360"/>
      </w:pPr>
    </w:lvl>
    <w:lvl w:ilvl="1" w:tplc="695ECB3E">
      <w:start w:val="1"/>
      <w:numFmt w:val="bullet"/>
      <w:lvlText w:val="○"/>
      <w:lvlJc w:val="left"/>
      <w:pPr>
        <w:ind w:left="1440" w:hanging="360"/>
      </w:pPr>
    </w:lvl>
    <w:lvl w:ilvl="2" w:tplc="909AF444">
      <w:start w:val="1"/>
      <w:numFmt w:val="bullet"/>
      <w:lvlText w:val="■"/>
      <w:lvlJc w:val="left"/>
      <w:pPr>
        <w:ind w:left="2160" w:hanging="360"/>
      </w:pPr>
    </w:lvl>
    <w:lvl w:ilvl="3" w:tplc="9BEE9D34">
      <w:start w:val="1"/>
      <w:numFmt w:val="bullet"/>
      <w:lvlText w:val="●"/>
      <w:lvlJc w:val="left"/>
      <w:pPr>
        <w:ind w:left="2880" w:hanging="360"/>
      </w:pPr>
    </w:lvl>
    <w:lvl w:ilvl="4" w:tplc="5B2290CA">
      <w:start w:val="1"/>
      <w:numFmt w:val="bullet"/>
      <w:lvlText w:val="○"/>
      <w:lvlJc w:val="left"/>
      <w:pPr>
        <w:ind w:left="3600" w:hanging="360"/>
      </w:pPr>
    </w:lvl>
    <w:lvl w:ilvl="5" w:tplc="368C1702">
      <w:start w:val="1"/>
      <w:numFmt w:val="bullet"/>
      <w:lvlText w:val="■"/>
      <w:lvlJc w:val="left"/>
      <w:pPr>
        <w:ind w:left="4320" w:hanging="360"/>
      </w:pPr>
    </w:lvl>
    <w:lvl w:ilvl="6" w:tplc="1D4A2708">
      <w:start w:val="1"/>
      <w:numFmt w:val="bullet"/>
      <w:lvlText w:val="●"/>
      <w:lvlJc w:val="left"/>
      <w:pPr>
        <w:ind w:left="5040" w:hanging="360"/>
      </w:pPr>
    </w:lvl>
    <w:lvl w:ilvl="7" w:tplc="9FDEBA12">
      <w:start w:val="1"/>
      <w:numFmt w:val="bullet"/>
      <w:lvlText w:val="●"/>
      <w:lvlJc w:val="left"/>
      <w:pPr>
        <w:ind w:left="5760" w:hanging="360"/>
      </w:pPr>
    </w:lvl>
    <w:lvl w:ilvl="8" w:tplc="D158BE62">
      <w:start w:val="1"/>
      <w:numFmt w:val="bullet"/>
      <w:lvlText w:val="●"/>
      <w:lvlJc w:val="left"/>
      <w:pPr>
        <w:ind w:left="6480" w:hanging="360"/>
      </w:pPr>
    </w:lvl>
  </w:abstractNum>
  <w:num w:numId="1" w16cid:durableId="987243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C44"/>
    <w:rsid w:val="00021C44"/>
    <w:rsid w:val="00042CB0"/>
    <w:rsid w:val="00051B4E"/>
    <w:rsid w:val="000716F7"/>
    <w:rsid w:val="001A1EB2"/>
    <w:rsid w:val="001D3458"/>
    <w:rsid w:val="00306786"/>
    <w:rsid w:val="004B00B5"/>
    <w:rsid w:val="00506862"/>
    <w:rsid w:val="0055618B"/>
    <w:rsid w:val="00594903"/>
    <w:rsid w:val="00692F88"/>
    <w:rsid w:val="00697AC4"/>
    <w:rsid w:val="006D249D"/>
    <w:rsid w:val="008422CC"/>
    <w:rsid w:val="00B34EA7"/>
    <w:rsid w:val="00BA1A8F"/>
    <w:rsid w:val="00BA7F5A"/>
    <w:rsid w:val="00BB34A3"/>
    <w:rsid w:val="00E71B89"/>
    <w:rsid w:val="00E735E2"/>
    <w:rsid w:val="00F15329"/>
    <w:rsid w:val="00F948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F0D5C"/>
  <w15:docId w15:val="{CE2C537F-0409-446A-BF53-5A8C4906B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2E75B6"/>
      <w:sz w:val="28"/>
      <w:szCs w:val="28"/>
    </w:rPr>
  </w:style>
  <w:style w:type="paragraph" w:styleId="Balk2">
    <w:name w:val="heading 2"/>
    <w:uiPriority w:val="9"/>
    <w:unhideWhenUsed/>
    <w:qFormat/>
    <w:pPr>
      <w:spacing w:before="240" w:after="120"/>
      <w:outlineLvl w:val="1"/>
    </w:pPr>
    <w:rPr>
      <w:b/>
      <w:bCs/>
      <w:color w:val="2E75B6"/>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Bal">
    <w:name w:val="TOC Heading"/>
    <w:basedOn w:val="Balk1"/>
    <w:next w:val="Normal"/>
    <w:uiPriority w:val="39"/>
    <w:unhideWhenUsed/>
    <w:qFormat/>
    <w:rsid w:val="00BA1A8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1">
    <w:name w:val="toc 1"/>
    <w:basedOn w:val="Normal"/>
    <w:next w:val="Normal"/>
    <w:autoRedefine/>
    <w:uiPriority w:val="39"/>
    <w:unhideWhenUsed/>
    <w:rsid w:val="00BA1A8F"/>
    <w:pPr>
      <w:spacing w:after="100"/>
    </w:pPr>
  </w:style>
  <w:style w:type="paragraph" w:styleId="T2">
    <w:name w:val="toc 2"/>
    <w:basedOn w:val="Normal"/>
    <w:next w:val="Normal"/>
    <w:autoRedefine/>
    <w:uiPriority w:val="39"/>
    <w:unhideWhenUsed/>
    <w:rsid w:val="00BA1A8F"/>
    <w:pPr>
      <w:spacing w:after="100"/>
      <w:ind w:left="240"/>
    </w:pPr>
  </w:style>
  <w:style w:type="paragraph" w:styleId="stBilgi">
    <w:name w:val="header"/>
    <w:basedOn w:val="Normal"/>
    <w:link w:val="stBilgiChar"/>
    <w:uiPriority w:val="99"/>
    <w:unhideWhenUsed/>
    <w:rsid w:val="00BB34A3"/>
    <w:pPr>
      <w:tabs>
        <w:tab w:val="center" w:pos="4536"/>
        <w:tab w:val="right" w:pos="9072"/>
      </w:tabs>
    </w:pPr>
  </w:style>
  <w:style w:type="character" w:customStyle="1" w:styleId="stBilgiChar">
    <w:name w:val="Üst Bilgi Char"/>
    <w:basedOn w:val="VarsaylanParagrafYazTipi"/>
    <w:link w:val="stBilgi"/>
    <w:uiPriority w:val="99"/>
    <w:rsid w:val="00BB34A3"/>
  </w:style>
  <w:style w:type="paragraph" w:styleId="AltBilgi">
    <w:name w:val="footer"/>
    <w:basedOn w:val="Normal"/>
    <w:link w:val="AltBilgiChar"/>
    <w:uiPriority w:val="99"/>
    <w:unhideWhenUsed/>
    <w:rsid w:val="00BB34A3"/>
    <w:pPr>
      <w:tabs>
        <w:tab w:val="center" w:pos="4536"/>
        <w:tab w:val="right" w:pos="9072"/>
      </w:tabs>
    </w:pPr>
  </w:style>
  <w:style w:type="character" w:customStyle="1" w:styleId="AltBilgiChar">
    <w:name w:val="Alt Bilgi Char"/>
    <w:basedOn w:val="VarsaylanParagrafYazTipi"/>
    <w:link w:val="AltBilgi"/>
    <w:uiPriority w:val="99"/>
    <w:rsid w:val="00BB3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9C42E-FEF7-4183-8C77-4064402F9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1598</Words>
  <Characters>9114</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Emirhan Oğuz</cp:lastModifiedBy>
  <cp:revision>12</cp:revision>
  <dcterms:created xsi:type="dcterms:W3CDTF">2026-04-09T16:35:00Z</dcterms:created>
  <dcterms:modified xsi:type="dcterms:W3CDTF">2026-04-09T19:00:00Z</dcterms:modified>
</cp:coreProperties>
</file>