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5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0"/>
        <w:gridCol w:w="240"/>
        <w:gridCol w:w="6946"/>
      </w:tblGrid>
      <w:tr w:rsidR="00491101" w14:paraId="790C35AD" w14:textId="77777777" w:rsidTr="00FB078D">
        <w:trPr>
          <w:trHeight w:val="1536"/>
        </w:trPr>
        <w:tc>
          <w:tcPr>
            <w:tcW w:w="9356" w:type="dxa"/>
            <w:gridSpan w:val="3"/>
          </w:tcPr>
          <w:p w14:paraId="58E234B0" w14:textId="77777777" w:rsidR="00491101" w:rsidRDefault="00491101"/>
        </w:tc>
      </w:tr>
      <w:tr w:rsidR="00491101" w14:paraId="484677C3" w14:textId="77777777" w:rsidTr="00FB078D">
        <w:trPr>
          <w:trHeight w:val="408"/>
        </w:trPr>
        <w:tc>
          <w:tcPr>
            <w:tcW w:w="9356" w:type="dxa"/>
            <w:gridSpan w:val="3"/>
          </w:tcPr>
          <w:p w14:paraId="647423B5" w14:textId="77777777" w:rsidR="00491101" w:rsidRDefault="00491101" w:rsidP="00997060">
            <w:pPr>
              <w:pStyle w:val="Subtitle"/>
            </w:pPr>
            <w:r>
              <w:drawing>
                <wp:anchor distT="0" distB="0" distL="114300" distR="114300" simplePos="0" relativeHeight="251658240" behindDoc="0" locked="0" layoutInCell="1" allowOverlap="1" wp14:anchorId="5675D482" wp14:editId="20D691C6">
                  <wp:simplePos x="0" y="0"/>
                  <wp:positionH relativeFrom="margin">
                    <wp:posOffset>10795</wp:posOffset>
                  </wp:positionH>
                  <wp:positionV relativeFrom="margin">
                    <wp:posOffset>22860</wp:posOffset>
                  </wp:positionV>
                  <wp:extent cx="719455" cy="719455"/>
                  <wp:effectExtent l="0" t="0" r="444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719455" cy="719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8ACC51" w14:textId="77777777" w:rsidR="00491101" w:rsidRDefault="00491101" w:rsidP="00997060">
            <w:pPr>
              <w:pStyle w:val="Subtitle"/>
            </w:pPr>
          </w:p>
          <w:p w14:paraId="25CD190B" w14:textId="77777777" w:rsidR="00491101" w:rsidRDefault="00491101" w:rsidP="00997060">
            <w:pPr>
              <w:pStyle w:val="Subtitle"/>
            </w:pPr>
          </w:p>
        </w:tc>
      </w:tr>
      <w:tr w:rsidR="009B6D73" w14:paraId="4A3C1BC0" w14:textId="77777777" w:rsidTr="00FB078D">
        <w:trPr>
          <w:trHeight w:val="408"/>
        </w:trPr>
        <w:tc>
          <w:tcPr>
            <w:tcW w:w="9356" w:type="dxa"/>
            <w:gridSpan w:val="3"/>
          </w:tcPr>
          <w:p w14:paraId="3184AF0C" w14:textId="0907AC3D" w:rsidR="009B6D73" w:rsidRPr="00997060" w:rsidRDefault="009B6D73" w:rsidP="00997060">
            <w:pPr>
              <w:pStyle w:val="Subtitle"/>
            </w:pPr>
            <w:r w:rsidRPr="00997060">
              <w:t>Answer Sheet</w:t>
            </w:r>
          </w:p>
        </w:tc>
      </w:tr>
      <w:tr w:rsidR="00491101" w14:paraId="4812E952" w14:textId="77777777" w:rsidTr="00FB078D">
        <w:trPr>
          <w:trHeight w:val="444"/>
        </w:trPr>
        <w:tc>
          <w:tcPr>
            <w:tcW w:w="9356" w:type="dxa"/>
            <w:gridSpan w:val="3"/>
          </w:tcPr>
          <w:p w14:paraId="526D5997" w14:textId="131CA496" w:rsidR="00491101" w:rsidRPr="002E2AA7" w:rsidRDefault="00491101" w:rsidP="00997060">
            <w:pPr>
              <w:pStyle w:val="Subtitle"/>
            </w:pPr>
            <w:r>
              <w:t xml:space="preserve">Assignment </w:t>
            </w:r>
            <w:r w:rsidR="001053A4">
              <w:t>–</w:t>
            </w:r>
            <w:r>
              <w:t xml:space="preserve"> A</w:t>
            </w:r>
            <w:r w:rsidR="001053A4">
              <w:t>06</w:t>
            </w:r>
          </w:p>
        </w:tc>
      </w:tr>
      <w:tr w:rsidR="00491101" w14:paraId="11CF803E" w14:textId="77777777" w:rsidTr="00FB078D">
        <w:trPr>
          <w:trHeight w:val="6156"/>
        </w:trPr>
        <w:tc>
          <w:tcPr>
            <w:tcW w:w="9356" w:type="dxa"/>
            <w:gridSpan w:val="3"/>
          </w:tcPr>
          <w:p w14:paraId="188DC51C" w14:textId="62E92592" w:rsidR="00491101" w:rsidRPr="00997060" w:rsidRDefault="001053A4" w:rsidP="00997060">
            <w:pPr>
              <w:pStyle w:val="Title"/>
            </w:pPr>
            <w:r>
              <w:t>Cryptography</w:t>
            </w:r>
          </w:p>
        </w:tc>
      </w:tr>
      <w:tr w:rsidR="00491101" w14:paraId="2B9CA574" w14:textId="77777777" w:rsidTr="00FB078D">
        <w:tc>
          <w:tcPr>
            <w:tcW w:w="2170" w:type="dxa"/>
          </w:tcPr>
          <w:p w14:paraId="60777F6C" w14:textId="4F08194C" w:rsidR="00491101" w:rsidRPr="00997060" w:rsidRDefault="00491101" w:rsidP="00BF5BD3">
            <w:pPr>
              <w:pStyle w:val="Heading3"/>
            </w:pPr>
            <w:r w:rsidRPr="00997060">
              <w:t>Name</w:t>
            </w:r>
          </w:p>
        </w:tc>
        <w:tc>
          <w:tcPr>
            <w:tcW w:w="240" w:type="dxa"/>
          </w:tcPr>
          <w:p w14:paraId="63603536" w14:textId="77777777" w:rsidR="00491101" w:rsidRPr="00997060" w:rsidRDefault="00491101" w:rsidP="00BF5BD3">
            <w:pPr>
              <w:pStyle w:val="Heading3"/>
            </w:pPr>
            <w:bookmarkStart w:id="0" w:name="_Toc125721965"/>
            <w:r w:rsidRPr="00997060">
              <w:t>:</w:t>
            </w:r>
            <w:bookmarkEnd w:id="0"/>
          </w:p>
        </w:tc>
        <w:tc>
          <w:tcPr>
            <w:tcW w:w="6946" w:type="dxa"/>
          </w:tcPr>
          <w:p w14:paraId="7CE656CB" w14:textId="45901422" w:rsidR="00491101" w:rsidRPr="00997060" w:rsidRDefault="00EA38D3" w:rsidP="00BF5BD3">
            <w:pPr>
              <w:pStyle w:val="Heading3"/>
            </w:pPr>
            <w:r>
              <w:t>Alvaro Austin</w:t>
            </w:r>
          </w:p>
        </w:tc>
      </w:tr>
      <w:tr w:rsidR="00491101" w14:paraId="3915A939" w14:textId="77777777" w:rsidTr="00FB078D">
        <w:trPr>
          <w:trHeight w:val="645"/>
        </w:trPr>
        <w:tc>
          <w:tcPr>
            <w:tcW w:w="2170" w:type="dxa"/>
          </w:tcPr>
          <w:p w14:paraId="338428C9" w14:textId="35F5C173" w:rsidR="00491101" w:rsidRPr="00997060" w:rsidRDefault="009B6D73" w:rsidP="00BF5BD3">
            <w:pPr>
              <w:pStyle w:val="Heading3"/>
            </w:pPr>
            <w:r w:rsidRPr="00997060">
              <w:t>Student ID</w:t>
            </w:r>
          </w:p>
        </w:tc>
        <w:tc>
          <w:tcPr>
            <w:tcW w:w="240" w:type="dxa"/>
          </w:tcPr>
          <w:p w14:paraId="701D7218" w14:textId="77777777" w:rsidR="00491101" w:rsidRPr="00997060" w:rsidRDefault="00491101" w:rsidP="00BF5BD3">
            <w:pPr>
              <w:pStyle w:val="Heading3"/>
            </w:pPr>
            <w:bookmarkStart w:id="1" w:name="_Toc125721968"/>
            <w:r w:rsidRPr="00997060">
              <w:t>:</w:t>
            </w:r>
            <w:bookmarkEnd w:id="1"/>
          </w:p>
        </w:tc>
        <w:tc>
          <w:tcPr>
            <w:tcW w:w="6946" w:type="dxa"/>
          </w:tcPr>
          <w:p w14:paraId="34AF0312" w14:textId="7088DA84" w:rsidR="00491101" w:rsidRPr="00997060" w:rsidRDefault="00EA38D3" w:rsidP="00BF5BD3">
            <w:pPr>
              <w:pStyle w:val="Heading3"/>
            </w:pPr>
            <w:r>
              <w:t>2106752180</w:t>
            </w:r>
          </w:p>
        </w:tc>
      </w:tr>
    </w:tbl>
    <w:p w14:paraId="2C078E63" w14:textId="7F60C9A5" w:rsidR="009B6D73" w:rsidRDefault="009B6D73"/>
    <w:p w14:paraId="54453696" w14:textId="0F0BE753" w:rsidR="001A32BB" w:rsidRDefault="001A32BB" w:rsidP="001A32BB">
      <w:pPr>
        <w:jc w:val="left"/>
      </w:pPr>
    </w:p>
    <w:tbl>
      <w:tblPr>
        <w:tblStyle w:val="TableGrid"/>
        <w:tblW w:w="0" w:type="auto"/>
        <w:shd w:val="clear" w:color="auto" w:fill="EAD1DC"/>
        <w:tblLook w:val="04A0" w:firstRow="1" w:lastRow="0" w:firstColumn="1" w:lastColumn="0" w:noHBand="0" w:noVBand="1"/>
      </w:tblPr>
      <w:tblGrid>
        <w:gridCol w:w="9350"/>
      </w:tblGrid>
      <w:tr w:rsidR="001A32BB" w:rsidRPr="0018581C" w14:paraId="432C3216" w14:textId="77777777" w:rsidTr="009D0497">
        <w:tc>
          <w:tcPr>
            <w:tcW w:w="9350" w:type="dxa"/>
            <w:tcBorders>
              <w:top w:val="nil"/>
              <w:left w:val="nil"/>
              <w:bottom w:val="nil"/>
              <w:right w:val="nil"/>
            </w:tcBorders>
            <w:shd w:val="clear" w:color="auto" w:fill="EAD1DC"/>
          </w:tcPr>
          <w:p w14:paraId="7E4BF613" w14:textId="77777777" w:rsidR="001A32BB" w:rsidRPr="00C63BB6" w:rsidRDefault="001A32BB" w:rsidP="009D0497">
            <w:r w:rsidRPr="0018581C">
              <w:rPr>
                <w:b/>
                <w:bCs/>
              </w:rPr>
              <w:lastRenderedPageBreak/>
              <w:t xml:space="preserve">Notes: </w:t>
            </w:r>
            <w:r>
              <w:t xml:space="preserve">All answers must be supported by relevant screenshot(s). You </w:t>
            </w:r>
            <w:r>
              <w:rPr>
                <w:b/>
                <w:bCs/>
              </w:rPr>
              <w:t>must highlight part of the screenshot</w:t>
            </w:r>
            <w:r>
              <w:t xml:space="preserve"> </w:t>
            </w:r>
            <w:r w:rsidRPr="003F3ADD">
              <w:t>or</w:t>
            </w:r>
            <w:r>
              <w:t xml:space="preserve"> </w:t>
            </w:r>
            <w:r>
              <w:rPr>
                <w:b/>
                <w:bCs/>
              </w:rPr>
              <w:t xml:space="preserve">describe which part of the screenshot (fields, value, etc.) specifically </w:t>
            </w:r>
            <w:r w:rsidRPr="00825E69">
              <w:t>to support your answer</w:t>
            </w:r>
            <w:r>
              <w:t xml:space="preserve">. Answers with screenshots that have no highlight/description </w:t>
            </w:r>
            <w:r>
              <w:rPr>
                <w:b/>
                <w:bCs/>
              </w:rPr>
              <w:t>will not be scored</w:t>
            </w:r>
            <w:r>
              <w:t>.</w:t>
            </w:r>
          </w:p>
        </w:tc>
      </w:tr>
    </w:tbl>
    <w:p w14:paraId="3312BE1B" w14:textId="4EA035E3" w:rsidR="008741A0" w:rsidRDefault="005C063B" w:rsidP="006A170C">
      <w:pPr>
        <w:pStyle w:val="Heading1"/>
      </w:pPr>
      <w:r>
        <w:t>Initial Information “Server” and “Client</w:t>
      </w:r>
    </w:p>
    <w:tbl>
      <w:tblPr>
        <w:tblStyle w:val="TableGrid"/>
        <w:tblW w:w="0" w:type="auto"/>
        <w:tblLook w:val="04A0" w:firstRow="1" w:lastRow="0" w:firstColumn="1" w:lastColumn="0" w:noHBand="0" w:noVBand="1"/>
      </w:tblPr>
      <w:tblGrid>
        <w:gridCol w:w="2477"/>
        <w:gridCol w:w="1975"/>
        <w:gridCol w:w="2268"/>
        <w:gridCol w:w="2630"/>
      </w:tblGrid>
      <w:tr w:rsidR="005C063B" w14:paraId="4E749054" w14:textId="77777777" w:rsidTr="005C063B">
        <w:tc>
          <w:tcPr>
            <w:tcW w:w="2477" w:type="dxa"/>
            <w:shd w:val="clear" w:color="auto" w:fill="942314"/>
            <w:vAlign w:val="center"/>
          </w:tcPr>
          <w:p w14:paraId="436DE971" w14:textId="2BBB174C" w:rsidR="005C063B" w:rsidRPr="005C063B" w:rsidRDefault="005C063B" w:rsidP="009D0497">
            <w:pPr>
              <w:jc w:val="center"/>
              <w:rPr>
                <w:b/>
                <w:bCs/>
                <w:color w:val="FFFFFF" w:themeColor="background1"/>
              </w:rPr>
            </w:pPr>
            <w:r>
              <w:rPr>
                <w:b/>
                <w:bCs/>
                <w:color w:val="FFFFFF" w:themeColor="background1"/>
              </w:rPr>
              <w:t>Virtual Machine Name</w:t>
            </w:r>
          </w:p>
        </w:tc>
        <w:tc>
          <w:tcPr>
            <w:tcW w:w="1975" w:type="dxa"/>
            <w:shd w:val="clear" w:color="auto" w:fill="942314"/>
          </w:tcPr>
          <w:p w14:paraId="1B8E199F" w14:textId="564614EB" w:rsidR="005C063B" w:rsidRDefault="005C063B" w:rsidP="009D0497">
            <w:pPr>
              <w:jc w:val="center"/>
              <w:rPr>
                <w:b/>
                <w:color w:val="FFFFFF" w:themeColor="background1"/>
              </w:rPr>
            </w:pPr>
            <w:r>
              <w:rPr>
                <w:b/>
                <w:color w:val="FFFFFF" w:themeColor="background1"/>
              </w:rPr>
              <w:t>Acting As</w:t>
            </w:r>
          </w:p>
        </w:tc>
        <w:tc>
          <w:tcPr>
            <w:tcW w:w="2268" w:type="dxa"/>
            <w:shd w:val="clear" w:color="auto" w:fill="942314"/>
          </w:tcPr>
          <w:p w14:paraId="2C429C06" w14:textId="468B3C3E" w:rsidR="005C063B" w:rsidRDefault="005C063B" w:rsidP="009D0497">
            <w:pPr>
              <w:jc w:val="center"/>
              <w:rPr>
                <w:b/>
                <w:color w:val="FFFFFF" w:themeColor="background1"/>
              </w:rPr>
            </w:pPr>
            <w:r>
              <w:rPr>
                <w:b/>
                <w:color w:val="FFFFFF" w:themeColor="background1"/>
              </w:rPr>
              <w:t>Private IPv4 Address</w:t>
            </w:r>
          </w:p>
        </w:tc>
        <w:tc>
          <w:tcPr>
            <w:tcW w:w="2630" w:type="dxa"/>
            <w:shd w:val="clear" w:color="auto" w:fill="942314"/>
            <w:vAlign w:val="center"/>
          </w:tcPr>
          <w:p w14:paraId="6AA170E2" w14:textId="2526B00B" w:rsidR="005C063B" w:rsidRPr="005C063B" w:rsidRDefault="005C063B" w:rsidP="009D0497">
            <w:pPr>
              <w:jc w:val="center"/>
              <w:rPr>
                <w:b/>
                <w:bCs/>
                <w:color w:val="FFFFFF" w:themeColor="background1"/>
              </w:rPr>
            </w:pPr>
            <w:r w:rsidRPr="005C063B">
              <w:rPr>
                <w:b/>
                <w:bCs/>
                <w:color w:val="FFFFFF" w:themeColor="background1"/>
              </w:rPr>
              <w:t>Public IPv4 Address</w:t>
            </w:r>
          </w:p>
        </w:tc>
      </w:tr>
      <w:tr w:rsidR="005C063B" w14:paraId="38F76899" w14:textId="77777777" w:rsidTr="00462F39">
        <w:trPr>
          <w:trHeight w:val="483"/>
        </w:trPr>
        <w:tc>
          <w:tcPr>
            <w:tcW w:w="2477" w:type="dxa"/>
            <w:vAlign w:val="center"/>
          </w:tcPr>
          <w:p w14:paraId="68D1B484" w14:textId="414772C7" w:rsidR="00462F39" w:rsidRDefault="00462F39" w:rsidP="00462F39">
            <w:pPr>
              <w:jc w:val="center"/>
            </w:pPr>
            <w:r w:rsidRPr="00462F39">
              <w:t>vm-1-alvaro-2106752180</w:t>
            </w:r>
          </w:p>
        </w:tc>
        <w:tc>
          <w:tcPr>
            <w:tcW w:w="1975" w:type="dxa"/>
            <w:vAlign w:val="center"/>
          </w:tcPr>
          <w:p w14:paraId="64BD9619" w14:textId="7B1AF93F" w:rsidR="005C063B" w:rsidRDefault="005C063B" w:rsidP="00462F39">
            <w:pPr>
              <w:jc w:val="center"/>
            </w:pPr>
            <w:r>
              <w:t>Server</w:t>
            </w:r>
          </w:p>
        </w:tc>
        <w:tc>
          <w:tcPr>
            <w:tcW w:w="2268" w:type="dxa"/>
            <w:vAlign w:val="center"/>
          </w:tcPr>
          <w:p w14:paraId="2BE09A64" w14:textId="6D6B453F" w:rsidR="005C063B" w:rsidRDefault="00462F39" w:rsidP="00462F39">
            <w:pPr>
              <w:jc w:val="center"/>
            </w:pPr>
            <w:r w:rsidRPr="00462F39">
              <w:t>10.128.0.3</w:t>
            </w:r>
          </w:p>
        </w:tc>
        <w:tc>
          <w:tcPr>
            <w:tcW w:w="2630" w:type="dxa"/>
            <w:vAlign w:val="center"/>
          </w:tcPr>
          <w:p w14:paraId="5007092A" w14:textId="76794302" w:rsidR="005C063B" w:rsidRDefault="00462F39" w:rsidP="00462F39">
            <w:pPr>
              <w:jc w:val="center"/>
            </w:pPr>
            <w:r w:rsidRPr="00462F39">
              <w:t>34.171.69.179</w:t>
            </w:r>
          </w:p>
        </w:tc>
      </w:tr>
      <w:tr w:rsidR="005C063B" w14:paraId="1A8A9209" w14:textId="77777777" w:rsidTr="00462F39">
        <w:trPr>
          <w:trHeight w:val="560"/>
        </w:trPr>
        <w:tc>
          <w:tcPr>
            <w:tcW w:w="2477" w:type="dxa"/>
            <w:vAlign w:val="center"/>
          </w:tcPr>
          <w:p w14:paraId="06749558" w14:textId="0589E728" w:rsidR="005C063B" w:rsidRDefault="00462F39" w:rsidP="00462F39">
            <w:pPr>
              <w:jc w:val="center"/>
            </w:pPr>
            <w:r w:rsidRPr="00462F39">
              <w:t>vm-2-alvaro-2106752180</w:t>
            </w:r>
          </w:p>
        </w:tc>
        <w:tc>
          <w:tcPr>
            <w:tcW w:w="1975" w:type="dxa"/>
            <w:vAlign w:val="center"/>
          </w:tcPr>
          <w:p w14:paraId="1AE51B43" w14:textId="0C516193" w:rsidR="005C063B" w:rsidRDefault="005C063B" w:rsidP="00462F39">
            <w:pPr>
              <w:jc w:val="center"/>
            </w:pPr>
            <w:r>
              <w:t>Client</w:t>
            </w:r>
          </w:p>
        </w:tc>
        <w:tc>
          <w:tcPr>
            <w:tcW w:w="2268" w:type="dxa"/>
            <w:vAlign w:val="center"/>
          </w:tcPr>
          <w:p w14:paraId="72124AF6" w14:textId="2A01B5BC" w:rsidR="005C063B" w:rsidRDefault="00462F39" w:rsidP="00462F39">
            <w:pPr>
              <w:jc w:val="center"/>
            </w:pPr>
            <w:r w:rsidRPr="00462F39">
              <w:t>10.138.0.2</w:t>
            </w:r>
          </w:p>
        </w:tc>
        <w:tc>
          <w:tcPr>
            <w:tcW w:w="2630" w:type="dxa"/>
            <w:vAlign w:val="center"/>
          </w:tcPr>
          <w:p w14:paraId="419209B1" w14:textId="057D32B7" w:rsidR="005C063B" w:rsidRDefault="00462F39" w:rsidP="00462F39">
            <w:pPr>
              <w:jc w:val="center"/>
            </w:pPr>
            <w:r w:rsidRPr="00462F39">
              <w:t>34.83.199.5</w:t>
            </w:r>
          </w:p>
        </w:tc>
      </w:tr>
    </w:tbl>
    <w:p w14:paraId="726B2F67" w14:textId="0FDE1086" w:rsidR="005C063B" w:rsidRDefault="005C063B" w:rsidP="00FB078D">
      <w:pPr>
        <w:pStyle w:val="Heading1"/>
      </w:pPr>
    </w:p>
    <w:tbl>
      <w:tblPr>
        <w:tblStyle w:val="TableGrid"/>
        <w:tblW w:w="9351" w:type="dxa"/>
        <w:tblLook w:val="04A0" w:firstRow="1" w:lastRow="0" w:firstColumn="1" w:lastColumn="0" w:noHBand="0" w:noVBand="1"/>
      </w:tblPr>
      <w:tblGrid>
        <w:gridCol w:w="9576"/>
      </w:tblGrid>
      <w:tr w:rsidR="005C063B" w:rsidRPr="006A170C" w14:paraId="0218AD03" w14:textId="77777777" w:rsidTr="005C063B">
        <w:tc>
          <w:tcPr>
            <w:tcW w:w="9351" w:type="dxa"/>
            <w:shd w:val="clear" w:color="auto" w:fill="942314"/>
            <w:vAlign w:val="center"/>
          </w:tcPr>
          <w:p w14:paraId="6E4568A6" w14:textId="42CFAA68" w:rsidR="005C063B" w:rsidRPr="00EE4031" w:rsidRDefault="00EE4031" w:rsidP="009D0497">
            <w:pPr>
              <w:jc w:val="center"/>
              <w:rPr>
                <w:b/>
                <w:bCs/>
                <w:color w:val="FFFFFF" w:themeColor="background1"/>
              </w:rPr>
            </w:pPr>
            <w:bookmarkStart w:id="2" w:name="_Hlk134813281"/>
            <w:r>
              <w:rPr>
                <w:b/>
                <w:bCs/>
                <w:color w:val="FFFFFF" w:themeColor="background1"/>
              </w:rPr>
              <w:t>Screenshot of Server Virtual Machine</w:t>
            </w:r>
          </w:p>
        </w:tc>
      </w:tr>
      <w:tr w:rsidR="005C063B" w14:paraId="4A100139" w14:textId="77777777" w:rsidTr="005C063B">
        <w:trPr>
          <w:trHeight w:val="483"/>
        </w:trPr>
        <w:tc>
          <w:tcPr>
            <w:tcW w:w="9351" w:type="dxa"/>
          </w:tcPr>
          <w:p w14:paraId="4E9C6D41" w14:textId="77777777" w:rsidR="00462F39" w:rsidRDefault="00462F39" w:rsidP="009D0497">
            <w:pPr>
              <w:rPr>
                <w:color w:val="999999"/>
              </w:rPr>
            </w:pPr>
          </w:p>
          <w:p w14:paraId="57326ADA" w14:textId="77777777" w:rsidR="00462F39" w:rsidRDefault="00462F39" w:rsidP="009D0497">
            <w:pPr>
              <w:rPr>
                <w:color w:val="999999"/>
              </w:rPr>
            </w:pPr>
          </w:p>
          <w:p w14:paraId="29749DCB" w14:textId="32797B0A" w:rsidR="005C063B" w:rsidRDefault="00462F39" w:rsidP="009D0497">
            <w:pPr>
              <w:rPr>
                <w:color w:val="999999"/>
              </w:rPr>
            </w:pPr>
            <w:r>
              <w:rPr>
                <w:noProof/>
                <w:color w:val="999999"/>
              </w:rPr>
              <mc:AlternateContent>
                <mc:Choice Requires="wps">
                  <w:drawing>
                    <wp:anchor distT="0" distB="0" distL="114300" distR="114300" simplePos="0" relativeHeight="251663360" behindDoc="0" locked="0" layoutInCell="1" allowOverlap="1" wp14:anchorId="1954E79F" wp14:editId="014EE2C4">
                      <wp:simplePos x="0" y="0"/>
                      <wp:positionH relativeFrom="column">
                        <wp:posOffset>4445</wp:posOffset>
                      </wp:positionH>
                      <wp:positionV relativeFrom="paragraph">
                        <wp:posOffset>1030605</wp:posOffset>
                      </wp:positionV>
                      <wp:extent cx="5842000" cy="171450"/>
                      <wp:effectExtent l="0" t="0" r="6350" b="0"/>
                      <wp:wrapNone/>
                      <wp:docPr id="475096305" name="Rectangle 1"/>
                      <wp:cNvGraphicFramePr/>
                      <a:graphic xmlns:a="http://schemas.openxmlformats.org/drawingml/2006/main">
                        <a:graphicData uri="http://schemas.microsoft.com/office/word/2010/wordprocessingShape">
                          <wps:wsp>
                            <wps:cNvSpPr/>
                            <wps:spPr>
                              <a:xfrm>
                                <a:off x="0" y="0"/>
                                <a:ext cx="5842000" cy="171450"/>
                              </a:xfrm>
                              <a:prstGeom prst="rect">
                                <a:avLst/>
                              </a:prstGeom>
                              <a:solidFill>
                                <a:srgbClr val="FF0000">
                                  <a:alpha val="2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2805B" id="Rectangle 1" o:spid="_x0000_s1026" style="position:absolute;margin-left:.35pt;margin-top:81.15pt;width:460pt;height: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" fillcolor="red" stroked="f" strokeweight="1pt">
                      <v:fill opacity="13107f"/>
                    </v:rect>
                  </w:pict>
                </mc:Fallback>
              </mc:AlternateContent>
            </w:r>
            <w:r w:rsidRPr="00462F39">
              <w:rPr>
                <w:noProof/>
                <w:color w:val="999999"/>
              </w:rPr>
              <w:drawing>
                <wp:inline distT="0" distB="0" distL="0" distR="0" wp14:anchorId="2EBC0E67" wp14:editId="7F815FEE">
                  <wp:extent cx="5943600" cy="1398905"/>
                  <wp:effectExtent l="0" t="0" r="0" b="0"/>
                  <wp:docPr id="1020171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171100" name=""/>
                          <pic:cNvPicPr/>
                        </pic:nvPicPr>
                        <pic:blipFill>
                          <a:blip r:embed="rId10"/>
                          <a:stretch>
                            <a:fillRect/>
                          </a:stretch>
                        </pic:blipFill>
                        <pic:spPr>
                          <a:xfrm>
                            <a:off x="0" y="0"/>
                            <a:ext cx="5943600" cy="1398905"/>
                          </a:xfrm>
                          <a:prstGeom prst="rect">
                            <a:avLst/>
                          </a:prstGeom>
                        </pic:spPr>
                      </pic:pic>
                    </a:graphicData>
                  </a:graphic>
                </wp:inline>
              </w:drawing>
            </w:r>
          </w:p>
          <w:p w14:paraId="07B2105A" w14:textId="2EF2ABF8" w:rsidR="00462F39" w:rsidRPr="00E905A4" w:rsidRDefault="00462F39" w:rsidP="009D0497">
            <w:pPr>
              <w:rPr>
                <w:color w:val="999999"/>
              </w:rPr>
            </w:pPr>
          </w:p>
        </w:tc>
      </w:tr>
      <w:bookmarkEnd w:id="2"/>
    </w:tbl>
    <w:p w14:paraId="5A799B53" w14:textId="7E85B79D" w:rsidR="005C063B" w:rsidRDefault="005C063B" w:rsidP="005C063B"/>
    <w:tbl>
      <w:tblPr>
        <w:tblStyle w:val="TableGrid"/>
        <w:tblW w:w="9351" w:type="dxa"/>
        <w:tblLook w:val="04A0" w:firstRow="1" w:lastRow="0" w:firstColumn="1" w:lastColumn="0" w:noHBand="0" w:noVBand="1"/>
      </w:tblPr>
      <w:tblGrid>
        <w:gridCol w:w="9576"/>
      </w:tblGrid>
      <w:tr w:rsidR="00E905A4" w:rsidRPr="006A170C" w14:paraId="51A0AD8B" w14:textId="77777777" w:rsidTr="009D0497">
        <w:tc>
          <w:tcPr>
            <w:tcW w:w="9351" w:type="dxa"/>
            <w:shd w:val="clear" w:color="auto" w:fill="942314"/>
            <w:vAlign w:val="center"/>
          </w:tcPr>
          <w:p w14:paraId="1D6548A5" w14:textId="6A7F8335" w:rsidR="00E905A4" w:rsidRPr="00EE4031" w:rsidRDefault="00E905A4" w:rsidP="009D0497">
            <w:pPr>
              <w:jc w:val="center"/>
              <w:rPr>
                <w:b/>
                <w:bCs/>
                <w:color w:val="FFFFFF" w:themeColor="background1"/>
              </w:rPr>
            </w:pPr>
            <w:r>
              <w:rPr>
                <w:b/>
                <w:bCs/>
                <w:color w:val="FFFFFF" w:themeColor="background1"/>
              </w:rPr>
              <w:t>Screenshot of Client Virtual Machine</w:t>
            </w:r>
          </w:p>
        </w:tc>
      </w:tr>
      <w:tr w:rsidR="00E905A4" w14:paraId="21BB3CDF" w14:textId="77777777" w:rsidTr="009D0497">
        <w:trPr>
          <w:trHeight w:val="483"/>
        </w:trPr>
        <w:tc>
          <w:tcPr>
            <w:tcW w:w="9351" w:type="dxa"/>
          </w:tcPr>
          <w:p w14:paraId="1C2E91E7" w14:textId="673D278B" w:rsidR="00E905A4" w:rsidRDefault="00E905A4" w:rsidP="009D0497">
            <w:pPr>
              <w:rPr>
                <w:color w:val="999999"/>
              </w:rPr>
            </w:pPr>
          </w:p>
          <w:p w14:paraId="41A00DAE" w14:textId="79720300" w:rsidR="00E905A4" w:rsidRDefault="00462F39" w:rsidP="009D0497">
            <w:pPr>
              <w:rPr>
                <w:color w:val="999999"/>
              </w:rPr>
            </w:pPr>
            <w:r>
              <w:rPr>
                <w:noProof/>
                <w:color w:val="999999"/>
              </w:rPr>
              <mc:AlternateContent>
                <mc:Choice Requires="wps">
                  <w:drawing>
                    <wp:anchor distT="0" distB="0" distL="114300" distR="114300" simplePos="0" relativeHeight="251665408" behindDoc="0" locked="0" layoutInCell="1" allowOverlap="1" wp14:anchorId="2E923628" wp14:editId="71F60486">
                      <wp:simplePos x="0" y="0"/>
                      <wp:positionH relativeFrom="column">
                        <wp:posOffset>23495</wp:posOffset>
                      </wp:positionH>
                      <wp:positionV relativeFrom="paragraph">
                        <wp:posOffset>1162685</wp:posOffset>
                      </wp:positionV>
                      <wp:extent cx="5842000" cy="171450"/>
                      <wp:effectExtent l="0" t="0" r="6350" b="0"/>
                      <wp:wrapNone/>
                      <wp:docPr id="979474944" name="Rectangle 1"/>
                      <wp:cNvGraphicFramePr/>
                      <a:graphic xmlns:a="http://schemas.openxmlformats.org/drawingml/2006/main">
                        <a:graphicData uri="http://schemas.microsoft.com/office/word/2010/wordprocessingShape">
                          <wps:wsp>
                            <wps:cNvSpPr/>
                            <wps:spPr>
                              <a:xfrm>
                                <a:off x="0" y="0"/>
                                <a:ext cx="5842000" cy="171450"/>
                              </a:xfrm>
                              <a:prstGeom prst="rect">
                                <a:avLst/>
                              </a:prstGeom>
                              <a:solidFill>
                                <a:srgbClr val="FF0000">
                                  <a:alpha val="2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7D754A" id="Rectangle 1" o:spid="_x0000_s1026" style="position:absolute;margin-left:1.85pt;margin-top:91.55pt;width:460pt;height: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" fillcolor="red" stroked="f" strokeweight="1pt">
                      <v:fill opacity="13107f"/>
                    </v:rect>
                  </w:pict>
                </mc:Fallback>
              </mc:AlternateContent>
            </w:r>
            <w:r w:rsidRPr="00462F39">
              <w:rPr>
                <w:noProof/>
                <w:color w:val="999999"/>
              </w:rPr>
              <w:drawing>
                <wp:inline distT="0" distB="0" distL="0" distR="0" wp14:anchorId="43EDCFA4" wp14:editId="15439D93">
                  <wp:extent cx="5943600" cy="1398905"/>
                  <wp:effectExtent l="0" t="0" r="0" b="0"/>
                  <wp:docPr id="244639144" name="Picture 244639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171100" name=""/>
                          <pic:cNvPicPr/>
                        </pic:nvPicPr>
                        <pic:blipFill>
                          <a:blip r:embed="rId10"/>
                          <a:stretch>
                            <a:fillRect/>
                          </a:stretch>
                        </pic:blipFill>
                        <pic:spPr>
                          <a:xfrm>
                            <a:off x="0" y="0"/>
                            <a:ext cx="5943600" cy="1398905"/>
                          </a:xfrm>
                          <a:prstGeom prst="rect">
                            <a:avLst/>
                          </a:prstGeom>
                        </pic:spPr>
                      </pic:pic>
                    </a:graphicData>
                  </a:graphic>
                </wp:inline>
              </w:drawing>
            </w:r>
          </w:p>
          <w:p w14:paraId="34399FFB" w14:textId="04815838" w:rsidR="00E905A4" w:rsidRPr="00E905A4" w:rsidRDefault="00E905A4" w:rsidP="009D0497">
            <w:pPr>
              <w:rPr>
                <w:color w:val="999999"/>
              </w:rPr>
            </w:pPr>
            <w:r>
              <w:rPr>
                <w:color w:val="999999"/>
              </w:rPr>
              <w:t>*</w:t>
            </w:r>
            <w:r>
              <w:t xml:space="preserve"> </w:t>
            </w:r>
          </w:p>
        </w:tc>
      </w:tr>
    </w:tbl>
    <w:p w14:paraId="7FE8B499" w14:textId="77777777" w:rsidR="00E905A4" w:rsidRPr="005C063B" w:rsidRDefault="00E905A4" w:rsidP="005C063B"/>
    <w:p w14:paraId="126BBBC8" w14:textId="704FAB11" w:rsidR="006A170C" w:rsidRDefault="00E905A4" w:rsidP="00FB078D">
      <w:pPr>
        <w:pStyle w:val="Heading1"/>
      </w:pPr>
      <w:r>
        <w:t>Specification Answers</w:t>
      </w:r>
    </w:p>
    <w:p w14:paraId="52A585B2" w14:textId="686C7953" w:rsidR="006A170C" w:rsidRDefault="00E905A4" w:rsidP="006A170C">
      <w:pPr>
        <w:pStyle w:val="Heading2"/>
      </w:pPr>
      <w:r>
        <w:t xml:space="preserve">[20 points] </w:t>
      </w:r>
      <w:r w:rsidR="000D1BE6">
        <w:t>Part A: Symmetric Encryption Coding</w:t>
      </w:r>
    </w:p>
    <w:tbl>
      <w:tblPr>
        <w:tblStyle w:val="TableGrid"/>
        <w:tblW w:w="12308" w:type="dxa"/>
        <w:tblLook w:val="04A0" w:firstRow="1" w:lastRow="0" w:firstColumn="1" w:lastColumn="0" w:noHBand="0" w:noVBand="1"/>
      </w:tblPr>
      <w:tblGrid>
        <w:gridCol w:w="12308"/>
      </w:tblGrid>
      <w:tr w:rsidR="00F60BEF" w:rsidRPr="00EE4031" w14:paraId="1E982DDE" w14:textId="77777777" w:rsidTr="007A1921">
        <w:tc>
          <w:tcPr>
            <w:tcW w:w="12308" w:type="dxa"/>
            <w:shd w:val="clear" w:color="auto" w:fill="942314"/>
            <w:vAlign w:val="center"/>
          </w:tcPr>
          <w:p w14:paraId="7CA9F13A" w14:textId="3472A615" w:rsidR="00F60BEF" w:rsidRPr="00EE4031" w:rsidRDefault="00F60BEF" w:rsidP="009D0497">
            <w:pPr>
              <w:jc w:val="center"/>
              <w:rPr>
                <w:b/>
                <w:bCs/>
                <w:color w:val="FFFFFF" w:themeColor="background1"/>
              </w:rPr>
            </w:pPr>
            <w:r>
              <w:rPr>
                <w:b/>
                <w:bCs/>
                <w:color w:val="FFFFFF" w:themeColor="background1"/>
              </w:rPr>
              <w:t>Screenshot of Client and Server interaction (screenshot the CLI)</w:t>
            </w:r>
          </w:p>
        </w:tc>
      </w:tr>
    </w:tbl>
    <w:p w14:paraId="01919249" w14:textId="77777777" w:rsidR="007A1921" w:rsidRDefault="007A1921" w:rsidP="009D0497">
      <w:pPr>
        <w:rPr>
          <w:color w:val="999999"/>
        </w:rPr>
        <w:sectPr w:rsidR="007A1921">
          <w:pgSz w:w="12240" w:h="15840"/>
          <w:pgMar w:top="1440" w:right="1440" w:bottom="1440" w:left="1440" w:header="720" w:footer="720" w:gutter="0"/>
          <w:cols w:space="720"/>
          <w:docGrid w:linePitch="360"/>
        </w:sectPr>
      </w:pPr>
    </w:p>
    <w:tbl>
      <w:tblPr>
        <w:tblStyle w:val="TableGrid"/>
        <w:tblW w:w="12308" w:type="dxa"/>
        <w:tblLook w:val="04A0" w:firstRow="1" w:lastRow="0" w:firstColumn="1" w:lastColumn="0" w:noHBand="0" w:noVBand="1"/>
      </w:tblPr>
      <w:tblGrid>
        <w:gridCol w:w="12308"/>
      </w:tblGrid>
      <w:tr w:rsidR="00F60BEF" w:rsidRPr="00E905A4" w14:paraId="2BD5120A" w14:textId="77777777" w:rsidTr="007A1921">
        <w:trPr>
          <w:trHeight w:val="483"/>
        </w:trPr>
        <w:tc>
          <w:tcPr>
            <w:tcW w:w="12308" w:type="dxa"/>
          </w:tcPr>
          <w:p w14:paraId="4F24516C" w14:textId="77777777" w:rsidR="00F60BEF" w:rsidRDefault="00F60BEF" w:rsidP="009D0497">
            <w:pPr>
              <w:rPr>
                <w:color w:val="999999"/>
              </w:rPr>
            </w:pPr>
          </w:p>
          <w:p w14:paraId="5466EA32" w14:textId="77777777" w:rsidR="00EF7204" w:rsidRDefault="00EF7204" w:rsidP="009D0497">
            <w:pPr>
              <w:rPr>
                <w:color w:val="999999"/>
              </w:rPr>
            </w:pPr>
          </w:p>
          <w:p w14:paraId="4AA39A76" w14:textId="2A10970C" w:rsidR="00EF7204" w:rsidRDefault="00EF7204" w:rsidP="009D0497">
            <w:pPr>
              <w:rPr>
                <w:color w:val="auto"/>
              </w:rPr>
            </w:pPr>
            <w:r w:rsidRPr="00EF7204">
              <w:rPr>
                <w:color w:val="auto"/>
              </w:rPr>
              <w:t>Information:</w:t>
            </w:r>
          </w:p>
          <w:p w14:paraId="11CD0B98" w14:textId="77777777" w:rsidR="003001C3" w:rsidRDefault="00EF7204" w:rsidP="009D0497">
            <w:pPr>
              <w:rPr>
                <w:color w:val="auto"/>
              </w:rPr>
            </w:pPr>
            <w:r w:rsidRPr="00EF7204">
              <w:rPr>
                <w:b/>
                <w:bCs/>
                <w:color w:val="auto"/>
              </w:rPr>
              <w:t>vm-1-alvaro-2106752180: server</w:t>
            </w:r>
            <w:r>
              <w:rPr>
                <w:color w:val="auto"/>
              </w:rPr>
              <w:t xml:space="preserve"> (</w:t>
            </w:r>
          </w:p>
          <w:p w14:paraId="69E4ABC2" w14:textId="43D9B3A1" w:rsidR="00EF7204" w:rsidRDefault="00EF7204" w:rsidP="009D0497">
            <w:pPr>
              <w:rPr>
                <w:color w:val="auto"/>
              </w:rPr>
            </w:pPr>
            <w:r>
              <w:rPr>
                <w:color w:val="auto"/>
              </w:rPr>
              <w:t>as mentioned above)</w:t>
            </w:r>
          </w:p>
          <w:p w14:paraId="4F2046D9" w14:textId="77777777" w:rsidR="003001C3" w:rsidRDefault="00EF7204" w:rsidP="009D0497">
            <w:pPr>
              <w:rPr>
                <w:color w:val="auto"/>
              </w:rPr>
            </w:pPr>
            <w:r w:rsidRPr="00EF7204">
              <w:rPr>
                <w:b/>
                <w:bCs/>
                <w:color w:val="auto"/>
              </w:rPr>
              <w:t>vm-2-alvaro-2106752180: client</w:t>
            </w:r>
            <w:r>
              <w:rPr>
                <w:color w:val="auto"/>
              </w:rPr>
              <w:t xml:space="preserve"> (</w:t>
            </w:r>
          </w:p>
          <w:p w14:paraId="5EEF3C75" w14:textId="02429379" w:rsidR="00EF7204" w:rsidRDefault="00EF7204" w:rsidP="009D0497">
            <w:pPr>
              <w:rPr>
                <w:color w:val="auto"/>
              </w:rPr>
            </w:pPr>
            <w:r>
              <w:rPr>
                <w:color w:val="auto"/>
              </w:rPr>
              <w:t>as mentioned above)</w:t>
            </w:r>
          </w:p>
          <w:p w14:paraId="2CF3CD89" w14:textId="77777777" w:rsidR="00EF7204" w:rsidRPr="00EF7204" w:rsidRDefault="00EF7204" w:rsidP="009D0497">
            <w:pPr>
              <w:rPr>
                <w:color w:val="auto"/>
              </w:rPr>
            </w:pPr>
          </w:p>
          <w:p w14:paraId="3F5489C8" w14:textId="495A697E" w:rsidR="00F60BEF" w:rsidRDefault="00EF7204" w:rsidP="009D0497">
            <w:pPr>
              <w:rPr>
                <w:color w:val="999999"/>
              </w:rPr>
            </w:pPr>
            <w:r w:rsidRPr="00EF7204">
              <w:rPr>
                <w:noProof/>
                <w:color w:val="999999"/>
              </w:rPr>
              <w:drawing>
                <wp:inline distT="0" distB="0" distL="0" distR="0" wp14:anchorId="2C8DE0EA" wp14:editId="7B805CB0">
                  <wp:extent cx="6803752" cy="417924"/>
                  <wp:effectExtent l="0" t="0" r="0" b="1270"/>
                  <wp:docPr id="438919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919686" name=""/>
                          <pic:cNvPicPr/>
                        </pic:nvPicPr>
                        <pic:blipFill>
                          <a:blip r:embed="rId11"/>
                          <a:stretch>
                            <a:fillRect/>
                          </a:stretch>
                        </pic:blipFill>
                        <pic:spPr>
                          <a:xfrm>
                            <a:off x="0" y="0"/>
                            <a:ext cx="7018271" cy="431101"/>
                          </a:xfrm>
                          <a:prstGeom prst="rect">
                            <a:avLst/>
                          </a:prstGeom>
                        </pic:spPr>
                      </pic:pic>
                    </a:graphicData>
                  </a:graphic>
                </wp:inline>
              </w:drawing>
            </w:r>
          </w:p>
          <w:p w14:paraId="6E2433C7" w14:textId="77777777" w:rsidR="00F60BEF" w:rsidRDefault="00F60BEF" w:rsidP="009D0497">
            <w:r>
              <w:t xml:space="preserve"> </w:t>
            </w:r>
          </w:p>
          <w:p w14:paraId="7F3A27EA" w14:textId="77777777" w:rsidR="007A1921" w:rsidRDefault="007A1921" w:rsidP="009D0497">
            <w:r>
              <w:t xml:space="preserve">Related code (Just for safety :D ) </w:t>
            </w:r>
          </w:p>
          <w:p w14:paraId="21CA20C5" w14:textId="1597CC39" w:rsidR="007A1921" w:rsidRDefault="00FA5480" w:rsidP="009D0497">
            <w:r w:rsidRPr="007A1921">
              <w:rPr>
                <w:noProof/>
                <w:color w:val="999999"/>
              </w:rPr>
              <w:drawing>
                <wp:anchor distT="0" distB="0" distL="114300" distR="114300" simplePos="0" relativeHeight="251669504" behindDoc="0" locked="0" layoutInCell="1" allowOverlap="1" wp14:anchorId="397C0384" wp14:editId="70FE99E1">
                  <wp:simplePos x="0" y="0"/>
                  <wp:positionH relativeFrom="column">
                    <wp:posOffset>3163326</wp:posOffset>
                  </wp:positionH>
                  <wp:positionV relativeFrom="paragraph">
                    <wp:posOffset>111271</wp:posOffset>
                  </wp:positionV>
                  <wp:extent cx="1507490" cy="1475105"/>
                  <wp:effectExtent l="0" t="0" r="0" b="0"/>
                  <wp:wrapNone/>
                  <wp:docPr id="768930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930237"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07490" cy="1475105"/>
                          </a:xfrm>
                          <a:prstGeom prst="rect">
                            <a:avLst/>
                          </a:prstGeom>
                        </pic:spPr>
                      </pic:pic>
                    </a:graphicData>
                  </a:graphic>
                </wp:anchor>
              </w:drawing>
            </w:r>
            <w:r w:rsidRPr="007A1921">
              <w:rPr>
                <w:noProof/>
                <w:color w:val="999999"/>
              </w:rPr>
              <w:drawing>
                <wp:anchor distT="0" distB="0" distL="114300" distR="114300" simplePos="0" relativeHeight="251668480" behindDoc="0" locked="0" layoutInCell="1" allowOverlap="1" wp14:anchorId="70AD6D27" wp14:editId="0825B10A">
                  <wp:simplePos x="0" y="0"/>
                  <wp:positionH relativeFrom="column">
                    <wp:posOffset>1587745</wp:posOffset>
                  </wp:positionH>
                  <wp:positionV relativeFrom="paragraph">
                    <wp:posOffset>132324</wp:posOffset>
                  </wp:positionV>
                  <wp:extent cx="1523925" cy="1851434"/>
                  <wp:effectExtent l="0" t="0" r="635" b="0"/>
                  <wp:wrapNone/>
                  <wp:docPr id="1212965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965909"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23925" cy="1851434"/>
                          </a:xfrm>
                          <a:prstGeom prst="rect">
                            <a:avLst/>
                          </a:prstGeom>
                        </pic:spPr>
                      </pic:pic>
                    </a:graphicData>
                  </a:graphic>
                </wp:anchor>
              </w:drawing>
            </w:r>
            <w:r w:rsidR="007A1921">
              <w:t xml:space="preserve"> </w:t>
            </w:r>
            <w:proofErr w:type="spellStart"/>
            <w:r w:rsidR="007A1921">
              <w:t>Server.go</w:t>
            </w:r>
            <w:proofErr w:type="spellEnd"/>
          </w:p>
          <w:p w14:paraId="613FCD30" w14:textId="1D4DB935" w:rsidR="007A1921" w:rsidRDefault="007A1921" w:rsidP="009D0497">
            <w:pPr>
              <w:rPr>
                <w:color w:val="999999"/>
              </w:rPr>
            </w:pPr>
            <w:r w:rsidRPr="007A1921">
              <w:rPr>
                <w:noProof/>
                <w:color w:val="999999"/>
              </w:rPr>
              <w:drawing>
                <wp:inline distT="0" distB="0" distL="0" distR="0" wp14:anchorId="1A9A7AC7" wp14:editId="322CF3CB">
                  <wp:extent cx="1538417" cy="1747319"/>
                  <wp:effectExtent l="0" t="0" r="5080" b="5715"/>
                  <wp:docPr id="1132025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025214" name=""/>
                          <pic:cNvPicPr/>
                        </pic:nvPicPr>
                        <pic:blipFill>
                          <a:blip r:embed="rId14"/>
                          <a:stretch>
                            <a:fillRect/>
                          </a:stretch>
                        </pic:blipFill>
                        <pic:spPr>
                          <a:xfrm>
                            <a:off x="0" y="0"/>
                            <a:ext cx="1560671" cy="1772595"/>
                          </a:xfrm>
                          <a:prstGeom prst="rect">
                            <a:avLst/>
                          </a:prstGeom>
                        </pic:spPr>
                      </pic:pic>
                    </a:graphicData>
                  </a:graphic>
                </wp:inline>
              </w:drawing>
            </w:r>
          </w:p>
          <w:p w14:paraId="37951808" w14:textId="6356AF69" w:rsidR="007A1921" w:rsidRDefault="007A1921" w:rsidP="009D0497">
            <w:pPr>
              <w:rPr>
                <w:color w:val="999999"/>
              </w:rPr>
            </w:pPr>
          </w:p>
          <w:p w14:paraId="3703BBF4" w14:textId="70F4A452" w:rsidR="007A1921" w:rsidRDefault="007A1921" w:rsidP="009D0497">
            <w:pPr>
              <w:rPr>
                <w:color w:val="auto"/>
              </w:rPr>
            </w:pPr>
            <w:proofErr w:type="spellStart"/>
            <w:r w:rsidRPr="007A1921">
              <w:rPr>
                <w:color w:val="auto"/>
              </w:rPr>
              <w:t>Client.go</w:t>
            </w:r>
            <w:proofErr w:type="spellEnd"/>
          </w:p>
          <w:p w14:paraId="0F970C7B" w14:textId="4CC8E7BB" w:rsidR="00FA5480" w:rsidRDefault="00FA5480" w:rsidP="009D0497">
            <w:pPr>
              <w:rPr>
                <w:color w:val="auto"/>
              </w:rPr>
            </w:pPr>
            <w:r w:rsidRPr="007A1921">
              <w:rPr>
                <w:noProof/>
                <w:color w:val="999999"/>
              </w:rPr>
              <w:drawing>
                <wp:anchor distT="0" distB="0" distL="114300" distR="114300" simplePos="0" relativeHeight="251671552" behindDoc="0" locked="0" layoutInCell="1" allowOverlap="1" wp14:anchorId="4EF58718" wp14:editId="02C0A421">
                  <wp:simplePos x="0" y="0"/>
                  <wp:positionH relativeFrom="column">
                    <wp:posOffset>1556165</wp:posOffset>
                  </wp:positionH>
                  <wp:positionV relativeFrom="paragraph">
                    <wp:posOffset>94312</wp:posOffset>
                  </wp:positionV>
                  <wp:extent cx="1502410" cy="1642110"/>
                  <wp:effectExtent l="0" t="0" r="2540" b="0"/>
                  <wp:wrapNone/>
                  <wp:docPr id="175127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274146"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02410" cy="1642110"/>
                          </a:xfrm>
                          <a:prstGeom prst="rect">
                            <a:avLst/>
                          </a:prstGeom>
                        </pic:spPr>
                      </pic:pic>
                    </a:graphicData>
                  </a:graphic>
                </wp:anchor>
              </w:drawing>
            </w:r>
            <w:r w:rsidRPr="007A1921">
              <w:rPr>
                <w:noProof/>
                <w:color w:val="999999"/>
              </w:rPr>
              <w:drawing>
                <wp:anchor distT="0" distB="0" distL="114300" distR="114300" simplePos="0" relativeHeight="251670528" behindDoc="0" locked="0" layoutInCell="1" allowOverlap="1" wp14:anchorId="27F7CA52" wp14:editId="44FF3B72">
                  <wp:simplePos x="0" y="0"/>
                  <wp:positionH relativeFrom="column">
                    <wp:posOffset>-35642</wp:posOffset>
                  </wp:positionH>
                  <wp:positionV relativeFrom="paragraph">
                    <wp:posOffset>72666</wp:posOffset>
                  </wp:positionV>
                  <wp:extent cx="1475715" cy="2951429"/>
                  <wp:effectExtent l="0" t="0" r="0" b="1905"/>
                  <wp:wrapNone/>
                  <wp:docPr id="810296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296198"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75715" cy="2951429"/>
                          </a:xfrm>
                          <a:prstGeom prst="rect">
                            <a:avLst/>
                          </a:prstGeom>
                        </pic:spPr>
                      </pic:pic>
                    </a:graphicData>
                  </a:graphic>
                  <wp14:sizeRelH relativeFrom="page">
                    <wp14:pctWidth>0</wp14:pctWidth>
                  </wp14:sizeRelH>
                  <wp14:sizeRelV relativeFrom="page">
                    <wp14:pctHeight>0</wp14:pctHeight>
                  </wp14:sizeRelV>
                </wp:anchor>
              </w:drawing>
            </w:r>
          </w:p>
          <w:p w14:paraId="316A49C2" w14:textId="0F340B13" w:rsidR="00FA5480" w:rsidRDefault="00FA5480" w:rsidP="009D0497">
            <w:pPr>
              <w:rPr>
                <w:color w:val="auto"/>
              </w:rPr>
            </w:pPr>
          </w:p>
          <w:p w14:paraId="6A52C906" w14:textId="172D345A" w:rsidR="00FA5480" w:rsidRDefault="00FA5480" w:rsidP="009D0497">
            <w:pPr>
              <w:rPr>
                <w:color w:val="auto"/>
              </w:rPr>
            </w:pPr>
          </w:p>
          <w:p w14:paraId="0BCB6D27" w14:textId="7B774E50" w:rsidR="00FA5480" w:rsidRDefault="00FA5480" w:rsidP="009D0497">
            <w:pPr>
              <w:rPr>
                <w:color w:val="auto"/>
              </w:rPr>
            </w:pPr>
          </w:p>
          <w:p w14:paraId="7839AE27" w14:textId="3571EFB3" w:rsidR="00FA5480" w:rsidRDefault="00FA5480" w:rsidP="009D0497">
            <w:pPr>
              <w:rPr>
                <w:color w:val="auto"/>
              </w:rPr>
            </w:pPr>
          </w:p>
          <w:p w14:paraId="06CF2633" w14:textId="246EE160" w:rsidR="00FA5480" w:rsidRDefault="00FA5480" w:rsidP="009D0497">
            <w:pPr>
              <w:rPr>
                <w:color w:val="auto"/>
              </w:rPr>
            </w:pPr>
          </w:p>
          <w:p w14:paraId="19955621" w14:textId="6FFC5571" w:rsidR="00FA5480" w:rsidRDefault="00FA5480" w:rsidP="009D0497">
            <w:pPr>
              <w:rPr>
                <w:color w:val="auto"/>
              </w:rPr>
            </w:pPr>
          </w:p>
          <w:p w14:paraId="14394A90" w14:textId="77777777" w:rsidR="00FA5480" w:rsidRDefault="00FA5480" w:rsidP="009D0497">
            <w:pPr>
              <w:rPr>
                <w:color w:val="auto"/>
              </w:rPr>
            </w:pPr>
          </w:p>
          <w:p w14:paraId="71BD056C" w14:textId="77777777" w:rsidR="00FA5480" w:rsidRDefault="00FA5480" w:rsidP="009D0497">
            <w:pPr>
              <w:rPr>
                <w:color w:val="auto"/>
              </w:rPr>
            </w:pPr>
          </w:p>
          <w:p w14:paraId="5A258FF9" w14:textId="77777777" w:rsidR="00FA5480" w:rsidRDefault="00FA5480" w:rsidP="009D0497">
            <w:pPr>
              <w:rPr>
                <w:color w:val="auto"/>
              </w:rPr>
            </w:pPr>
          </w:p>
          <w:p w14:paraId="2552539B" w14:textId="77777777" w:rsidR="00FA5480" w:rsidRDefault="00FA5480" w:rsidP="009D0497">
            <w:pPr>
              <w:rPr>
                <w:color w:val="auto"/>
              </w:rPr>
            </w:pPr>
          </w:p>
          <w:p w14:paraId="516990FF" w14:textId="77777777" w:rsidR="00FA5480" w:rsidRDefault="00FA5480" w:rsidP="009D0497">
            <w:pPr>
              <w:rPr>
                <w:color w:val="auto"/>
              </w:rPr>
            </w:pPr>
          </w:p>
          <w:p w14:paraId="5BD02B7A" w14:textId="3340BFE5" w:rsidR="007A1921" w:rsidRDefault="007A1921" w:rsidP="009D0497">
            <w:pPr>
              <w:rPr>
                <w:color w:val="999999"/>
              </w:rPr>
            </w:pPr>
          </w:p>
          <w:p w14:paraId="2AF4BE6D" w14:textId="24C72838" w:rsidR="007A1921" w:rsidRDefault="007A1921" w:rsidP="009D0497">
            <w:pPr>
              <w:rPr>
                <w:color w:val="999999"/>
              </w:rPr>
            </w:pPr>
          </w:p>
          <w:p w14:paraId="72218966" w14:textId="77777777" w:rsidR="007A1921" w:rsidRDefault="007A1921" w:rsidP="009D0497">
            <w:pPr>
              <w:rPr>
                <w:color w:val="999999"/>
              </w:rPr>
            </w:pPr>
          </w:p>
          <w:p w14:paraId="16828321" w14:textId="77777777" w:rsidR="00FA5480" w:rsidRDefault="00FA5480" w:rsidP="009D0497">
            <w:pPr>
              <w:rPr>
                <w:color w:val="999999"/>
              </w:rPr>
            </w:pPr>
          </w:p>
          <w:p w14:paraId="38403EAE" w14:textId="77777777" w:rsidR="007A1921" w:rsidRDefault="007A1921" w:rsidP="009D0497">
            <w:pPr>
              <w:rPr>
                <w:color w:val="999999"/>
              </w:rPr>
            </w:pPr>
          </w:p>
          <w:p w14:paraId="29368690" w14:textId="561717B6" w:rsidR="007A1921" w:rsidRPr="00E905A4" w:rsidRDefault="007A1921" w:rsidP="009D0497">
            <w:pPr>
              <w:rPr>
                <w:color w:val="999999"/>
              </w:rPr>
            </w:pPr>
          </w:p>
        </w:tc>
      </w:tr>
    </w:tbl>
    <w:p w14:paraId="48A59E56" w14:textId="14F01A81" w:rsidR="007A1921" w:rsidRDefault="007A1921" w:rsidP="00F60BEF">
      <w:pPr>
        <w:sectPr w:rsidR="007A1921" w:rsidSect="00FA5480">
          <w:type w:val="continuous"/>
          <w:pgSz w:w="12240" w:h="15840"/>
          <w:pgMar w:top="1440" w:right="1440" w:bottom="1440" w:left="1440" w:header="720" w:footer="720" w:gutter="0"/>
          <w:cols w:space="720"/>
          <w:docGrid w:linePitch="360"/>
        </w:sectPr>
      </w:pPr>
    </w:p>
    <w:p w14:paraId="67673004" w14:textId="77777777" w:rsidR="00F60BEF" w:rsidRPr="00F60BEF" w:rsidRDefault="00F60BEF" w:rsidP="00F60BEF"/>
    <w:p w14:paraId="63D3CB18" w14:textId="7F58314D" w:rsidR="000D1BE6" w:rsidRDefault="000D1BE6" w:rsidP="000D1BE6">
      <w:pPr>
        <w:pStyle w:val="Heading2"/>
      </w:pPr>
      <w:r>
        <w:lastRenderedPageBreak/>
        <w:t>[20 points] Part A: Symmetric Encryption Analysis</w:t>
      </w:r>
    </w:p>
    <w:tbl>
      <w:tblPr>
        <w:tblStyle w:val="TableGrid"/>
        <w:tblW w:w="9351" w:type="dxa"/>
        <w:tblLook w:val="04A0" w:firstRow="1" w:lastRow="0" w:firstColumn="1" w:lastColumn="0" w:noHBand="0" w:noVBand="1"/>
      </w:tblPr>
      <w:tblGrid>
        <w:gridCol w:w="9351"/>
      </w:tblGrid>
      <w:tr w:rsidR="00F60BEF" w:rsidRPr="00EE4031" w14:paraId="152B6BA0" w14:textId="77777777" w:rsidTr="009D0497">
        <w:tc>
          <w:tcPr>
            <w:tcW w:w="9351" w:type="dxa"/>
            <w:shd w:val="clear" w:color="auto" w:fill="942314"/>
            <w:vAlign w:val="center"/>
          </w:tcPr>
          <w:p w14:paraId="09441D79" w14:textId="363C342E" w:rsidR="00F60BEF" w:rsidRPr="00305D02" w:rsidRDefault="00305D02" w:rsidP="00305D02">
            <w:pPr>
              <w:jc w:val="center"/>
              <w:rPr>
                <w:b/>
                <w:bCs/>
                <w:color w:val="FFFFFF" w:themeColor="background1"/>
              </w:rPr>
            </w:pPr>
            <w:r w:rsidRPr="00305D02">
              <w:rPr>
                <w:b/>
                <w:bCs/>
                <w:color w:val="FFFFFF" w:themeColor="background1"/>
              </w:rPr>
              <w:t>How does symmetric encryption work in securing the message?</w:t>
            </w:r>
          </w:p>
        </w:tc>
      </w:tr>
      <w:tr w:rsidR="00F60BEF" w:rsidRPr="00E905A4" w14:paraId="57AF2143" w14:textId="77777777" w:rsidTr="009D0497">
        <w:trPr>
          <w:trHeight w:val="483"/>
        </w:trPr>
        <w:tc>
          <w:tcPr>
            <w:tcW w:w="9351" w:type="dxa"/>
          </w:tcPr>
          <w:p w14:paraId="3DCC833C" w14:textId="77777777" w:rsidR="00F60BEF" w:rsidRDefault="00F60BEF" w:rsidP="009D0497">
            <w:pPr>
              <w:rPr>
                <w:color w:val="999999"/>
              </w:rPr>
            </w:pPr>
          </w:p>
          <w:p w14:paraId="1454430A" w14:textId="46D9DA43" w:rsidR="00027400" w:rsidRPr="00027400" w:rsidRDefault="00027400" w:rsidP="009D0497">
            <w:pPr>
              <w:rPr>
                <w:color w:val="auto"/>
              </w:rPr>
            </w:pPr>
            <w:r w:rsidRPr="00027400">
              <w:rPr>
                <w:color w:val="auto"/>
              </w:rPr>
              <w:t xml:space="preserve">Symmetric encryption work in securing the message by encrypting </w:t>
            </w:r>
            <w:r w:rsidR="005B2681">
              <w:rPr>
                <w:color w:val="auto"/>
              </w:rPr>
              <w:t xml:space="preserve">and decrypting </w:t>
            </w:r>
            <w:r w:rsidRPr="00027400">
              <w:rPr>
                <w:color w:val="auto"/>
              </w:rPr>
              <w:t xml:space="preserve">the message </w:t>
            </w:r>
            <w:r w:rsidR="005B2681">
              <w:rPr>
                <w:color w:val="auto"/>
              </w:rPr>
              <w:t>with a single</w:t>
            </w:r>
            <w:r w:rsidRPr="00027400">
              <w:rPr>
                <w:color w:val="auto"/>
              </w:rPr>
              <w:t xml:space="preserve"> key that were generated</w:t>
            </w:r>
            <w:r w:rsidR="005B2681">
              <w:rPr>
                <w:color w:val="auto"/>
              </w:rPr>
              <w:t xml:space="preserve">. </w:t>
            </w:r>
            <w:r w:rsidR="00273FD5">
              <w:rPr>
                <w:color w:val="auto"/>
              </w:rPr>
              <w:t xml:space="preserve">This key is then use to create a cipher block that will be used to encrypt and decrypt a message. </w:t>
            </w:r>
            <w:r w:rsidR="005B2681">
              <w:rPr>
                <w:color w:val="auto"/>
              </w:rPr>
              <w:t>In this assignment, we can identify few steps to securing the message:</w:t>
            </w:r>
          </w:p>
          <w:p w14:paraId="64B50874" w14:textId="77777777" w:rsidR="005B2681" w:rsidRPr="005B2681" w:rsidRDefault="005B2681" w:rsidP="005B2681">
            <w:pPr>
              <w:pStyle w:val="ListParagraph"/>
              <w:numPr>
                <w:ilvl w:val="0"/>
                <w:numId w:val="2"/>
              </w:numPr>
              <w:rPr>
                <w:color w:val="999999"/>
              </w:rPr>
            </w:pPr>
            <w:r>
              <w:t>Key generation</w:t>
            </w:r>
          </w:p>
          <w:p w14:paraId="2772D660" w14:textId="43D8414D" w:rsidR="005B2681" w:rsidRPr="005B2681" w:rsidRDefault="005B2681" w:rsidP="005B2681">
            <w:pPr>
              <w:pStyle w:val="ListParagraph"/>
              <w:rPr>
                <w:color w:val="999999"/>
              </w:rPr>
            </w:pPr>
            <w:r>
              <w:t>Key generation is the step to generate key that will be used across client and server. By having this key, once we have establish a secure connection with the server (using TCP), we could then send the key. Afterwards, the server will use this key to</w:t>
            </w:r>
            <w:r w:rsidR="00A0397B">
              <w:t xml:space="preserve"> create a new AES cipher block for </w:t>
            </w:r>
            <w:r>
              <w:t xml:space="preserve"> </w:t>
            </w:r>
            <w:r w:rsidR="00032D29">
              <w:t xml:space="preserve">the sake of encryption and decryption. </w:t>
            </w:r>
          </w:p>
          <w:p w14:paraId="51D96AC9" w14:textId="6E4FA574" w:rsidR="00F60BEF" w:rsidRPr="00476A3B" w:rsidRDefault="00476A3B" w:rsidP="005B2681">
            <w:pPr>
              <w:pStyle w:val="ListParagraph"/>
              <w:numPr>
                <w:ilvl w:val="0"/>
                <w:numId w:val="2"/>
              </w:numPr>
              <w:rPr>
                <w:color w:val="999999"/>
              </w:rPr>
            </w:pPr>
            <w:r>
              <w:t>Encryption</w:t>
            </w:r>
          </w:p>
          <w:p w14:paraId="3D489508" w14:textId="6C25B1D4" w:rsidR="00476A3B" w:rsidRPr="005B2681" w:rsidRDefault="00476A3B" w:rsidP="00476A3B">
            <w:pPr>
              <w:pStyle w:val="ListParagraph"/>
              <w:rPr>
                <w:color w:val="999999"/>
              </w:rPr>
            </w:pPr>
            <w:r>
              <w:t>After</w:t>
            </w:r>
            <w:r w:rsidR="00CF7EE5">
              <w:t xml:space="preserve"> the server create his new cipher block</w:t>
            </w:r>
            <w:r>
              <w:t xml:space="preserve"> </w:t>
            </w:r>
            <w:r w:rsidR="00CF7EE5">
              <w:t>from the key that were received from the client, then this cipher</w:t>
            </w:r>
            <w:r w:rsidR="00273FD5">
              <w:t xml:space="preserve"> </w:t>
            </w:r>
            <w:r w:rsidR="00CF7EE5">
              <w:t xml:space="preserve">block is used to convert a plain text to a cipher text. The encryption algorithm operates </w:t>
            </w:r>
            <w:r w:rsidR="00273FD5">
              <w:t>on fixed size block of data. This cipher text is then transmitted to the recipient (client)</w:t>
            </w:r>
          </w:p>
          <w:p w14:paraId="1428AB97" w14:textId="77777777" w:rsidR="005B2681" w:rsidRPr="00273FD5" w:rsidRDefault="00273FD5" w:rsidP="005B2681">
            <w:pPr>
              <w:pStyle w:val="ListParagraph"/>
              <w:numPr>
                <w:ilvl w:val="0"/>
                <w:numId w:val="2"/>
              </w:numPr>
              <w:rPr>
                <w:color w:val="999999"/>
              </w:rPr>
            </w:pPr>
            <w:r>
              <w:rPr>
                <w:color w:val="auto"/>
              </w:rPr>
              <w:t>Transmission</w:t>
            </w:r>
          </w:p>
          <w:p w14:paraId="167EE3AA" w14:textId="066EEF1B" w:rsidR="00273FD5" w:rsidRPr="00273FD5" w:rsidRDefault="00273FD5" w:rsidP="00273FD5">
            <w:pPr>
              <w:pStyle w:val="ListParagraph"/>
              <w:rPr>
                <w:color w:val="auto"/>
              </w:rPr>
            </w:pPr>
            <w:r>
              <w:rPr>
                <w:color w:val="auto"/>
              </w:rPr>
              <w:t xml:space="preserve">The cipher text is then transmitted over a secure protocol, named TCP. </w:t>
            </w:r>
          </w:p>
          <w:p w14:paraId="785F1477" w14:textId="77777777" w:rsidR="00273FD5" w:rsidRPr="00273FD5" w:rsidRDefault="00273FD5" w:rsidP="005B2681">
            <w:pPr>
              <w:pStyle w:val="ListParagraph"/>
              <w:numPr>
                <w:ilvl w:val="0"/>
                <w:numId w:val="2"/>
              </w:numPr>
              <w:rPr>
                <w:color w:val="999999"/>
              </w:rPr>
            </w:pPr>
            <w:r w:rsidRPr="00273FD5">
              <w:rPr>
                <w:color w:val="auto"/>
              </w:rPr>
              <w:t>Decryption</w:t>
            </w:r>
          </w:p>
          <w:p w14:paraId="16AF0CE5" w14:textId="04E392BF" w:rsidR="00273FD5" w:rsidRDefault="00273FD5" w:rsidP="00273FD5">
            <w:pPr>
              <w:pStyle w:val="ListParagraph"/>
              <w:rPr>
                <w:color w:val="auto"/>
              </w:rPr>
            </w:pPr>
            <w:r w:rsidRPr="00273FD5">
              <w:rPr>
                <w:color w:val="auto"/>
              </w:rPr>
              <w:t xml:space="preserve">After the recipient </w:t>
            </w:r>
            <w:r>
              <w:rPr>
                <w:color w:val="auto"/>
              </w:rPr>
              <w:t xml:space="preserve">received the encrypted text. They who already have cipher block </w:t>
            </w:r>
            <w:r w:rsidR="007A1921">
              <w:rPr>
                <w:color w:val="auto"/>
              </w:rPr>
              <w:t>j</w:t>
            </w:r>
            <w:r>
              <w:rPr>
                <w:color w:val="auto"/>
              </w:rPr>
              <w:t xml:space="preserve">ust decrypt the cipher text to the original text message. </w:t>
            </w:r>
          </w:p>
          <w:p w14:paraId="6FC0EF74" w14:textId="6A6B4980" w:rsidR="007A1921" w:rsidRPr="005B2681" w:rsidRDefault="007A1921" w:rsidP="00273FD5">
            <w:pPr>
              <w:pStyle w:val="ListParagraph"/>
              <w:rPr>
                <w:color w:val="999999"/>
              </w:rPr>
            </w:pPr>
          </w:p>
        </w:tc>
      </w:tr>
    </w:tbl>
    <w:p w14:paraId="7977F021" w14:textId="0349C957" w:rsidR="00F60BEF" w:rsidRDefault="00241BE5" w:rsidP="00F60BEF">
      <w:r>
        <w:rPr>
          <w:noProof/>
        </w:rPr>
        <mc:AlternateContent>
          <mc:Choice Requires="wps">
            <w:drawing>
              <wp:anchor distT="0" distB="0" distL="114300" distR="114300" simplePos="0" relativeHeight="251667456" behindDoc="0" locked="0" layoutInCell="1" allowOverlap="1" wp14:anchorId="40BDC2E8" wp14:editId="7D397366">
                <wp:simplePos x="0" y="0"/>
                <wp:positionH relativeFrom="column">
                  <wp:posOffset>-7034</wp:posOffset>
                </wp:positionH>
                <wp:positionV relativeFrom="paragraph">
                  <wp:posOffset>2127592</wp:posOffset>
                </wp:positionV>
                <wp:extent cx="4002259" cy="499061"/>
                <wp:effectExtent l="19050" t="19050" r="36830" b="34925"/>
                <wp:wrapNone/>
                <wp:docPr id="1304566384" name="Rectangle 2"/>
                <wp:cNvGraphicFramePr/>
                <a:graphic xmlns:a="http://schemas.openxmlformats.org/drawingml/2006/main">
                  <a:graphicData uri="http://schemas.microsoft.com/office/word/2010/wordprocessingShape">
                    <wps:wsp>
                      <wps:cNvSpPr/>
                      <wps:spPr>
                        <a:xfrm>
                          <a:off x="0" y="0"/>
                          <a:ext cx="4002259" cy="499061"/>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3E36FE" id="Rectangle 2" o:spid="_x0000_s1026" style="position:absolute;margin-left:-.55pt;margin-top:167.55pt;width:315.15pt;height:39.3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" filled="f" strokecolor="red" strokeweight="4.5pt"/>
            </w:pict>
          </mc:Fallback>
        </mc:AlternateContent>
      </w:r>
    </w:p>
    <w:tbl>
      <w:tblPr>
        <w:tblStyle w:val="TableGrid"/>
        <w:tblW w:w="9351" w:type="dxa"/>
        <w:tblLook w:val="04A0" w:firstRow="1" w:lastRow="0" w:firstColumn="1" w:lastColumn="0" w:noHBand="0" w:noVBand="1"/>
      </w:tblPr>
      <w:tblGrid>
        <w:gridCol w:w="9576"/>
      </w:tblGrid>
      <w:tr w:rsidR="00F60BEF" w:rsidRPr="00EE4031" w14:paraId="63448624" w14:textId="77777777" w:rsidTr="009D0497">
        <w:tc>
          <w:tcPr>
            <w:tcW w:w="9351" w:type="dxa"/>
            <w:shd w:val="clear" w:color="auto" w:fill="942314"/>
            <w:vAlign w:val="center"/>
          </w:tcPr>
          <w:p w14:paraId="67AC97B2" w14:textId="7932A503" w:rsidR="00F60BEF" w:rsidRPr="00EE4031" w:rsidRDefault="00342CC1" w:rsidP="00342CC1">
            <w:pPr>
              <w:jc w:val="center"/>
              <w:rPr>
                <w:b/>
                <w:bCs/>
                <w:color w:val="FFFFFF" w:themeColor="background1"/>
              </w:rPr>
            </w:pPr>
            <w:r>
              <w:rPr>
                <w:b/>
                <w:bCs/>
                <w:color w:val="FFFFFF" w:themeColor="background1"/>
              </w:rPr>
              <w:t>M</w:t>
            </w:r>
            <w:r w:rsidRPr="00342CC1">
              <w:rPr>
                <w:b/>
                <w:bCs/>
                <w:color w:val="FFFFFF" w:themeColor="background1"/>
              </w:rPr>
              <w:t>ention one problem from a security standpoint of symmetric encryption and point out which part of the code shows that problem.</w:t>
            </w:r>
          </w:p>
        </w:tc>
      </w:tr>
      <w:tr w:rsidR="00F60BEF" w:rsidRPr="00E905A4" w14:paraId="603E3374" w14:textId="77777777" w:rsidTr="009D0497">
        <w:trPr>
          <w:trHeight w:val="483"/>
        </w:trPr>
        <w:tc>
          <w:tcPr>
            <w:tcW w:w="9351" w:type="dxa"/>
          </w:tcPr>
          <w:p w14:paraId="56DB044B" w14:textId="77777777" w:rsidR="00F60BEF" w:rsidRDefault="00F60BEF" w:rsidP="009D0497">
            <w:pPr>
              <w:rPr>
                <w:color w:val="999999"/>
              </w:rPr>
            </w:pPr>
          </w:p>
          <w:p w14:paraId="2B409CB2" w14:textId="65F63B95" w:rsidR="00F60BEF" w:rsidRDefault="00A535BD" w:rsidP="009D0497">
            <w:pPr>
              <w:rPr>
                <w:color w:val="auto"/>
              </w:rPr>
            </w:pPr>
            <w:r>
              <w:rPr>
                <w:color w:val="auto"/>
              </w:rPr>
              <w:t xml:space="preserve">One problem from a security standpoint of using symmetric encryption is the key distribution. As we already know, symmetric encryption uses the same key for both encryption and decryption from both sides. Hence, the key must be securely shared between the sender and the recipient. If an attacker try to intercept or obtains our shared key, then they could decrypt and intercepted ciphertext and gain access to original plain text.  </w:t>
            </w:r>
          </w:p>
          <w:p w14:paraId="1A7AC860" w14:textId="77777777" w:rsidR="005C6724" w:rsidRDefault="005C6724" w:rsidP="009D0497">
            <w:pPr>
              <w:rPr>
                <w:color w:val="auto"/>
              </w:rPr>
            </w:pPr>
          </w:p>
          <w:p w14:paraId="255AA54B" w14:textId="5D0F60DE" w:rsidR="005C6724" w:rsidRDefault="005C6724" w:rsidP="009D0497">
            <w:pPr>
              <w:rPr>
                <w:color w:val="auto"/>
              </w:rPr>
            </w:pPr>
            <w:r>
              <w:rPr>
                <w:color w:val="auto"/>
              </w:rPr>
              <w:t xml:space="preserve">In the </w:t>
            </w:r>
            <w:proofErr w:type="spellStart"/>
            <w:r>
              <w:rPr>
                <w:color w:val="auto"/>
              </w:rPr>
              <w:t>client.go</w:t>
            </w:r>
            <w:proofErr w:type="spellEnd"/>
            <w:r>
              <w:rPr>
                <w:color w:val="auto"/>
              </w:rPr>
              <w:t>, when we sent the cipher key to the server:</w:t>
            </w:r>
          </w:p>
          <w:p w14:paraId="5DF656B4" w14:textId="2F407267" w:rsidR="005C6724" w:rsidRDefault="005C6724" w:rsidP="009D0497">
            <w:pPr>
              <w:rPr>
                <w:color w:val="auto"/>
              </w:rPr>
            </w:pPr>
            <w:r w:rsidRPr="005C6724">
              <w:rPr>
                <w:noProof/>
                <w:color w:val="auto"/>
              </w:rPr>
              <w:drawing>
                <wp:inline distT="0" distB="0" distL="0" distR="0" wp14:anchorId="567196EF" wp14:editId="5EB82D88">
                  <wp:extent cx="3518081" cy="1136708"/>
                  <wp:effectExtent l="0" t="0" r="6350" b="6350"/>
                  <wp:docPr id="893684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684923" name=""/>
                          <pic:cNvPicPr/>
                        </pic:nvPicPr>
                        <pic:blipFill>
                          <a:blip r:embed="rId17"/>
                          <a:stretch>
                            <a:fillRect/>
                          </a:stretch>
                        </pic:blipFill>
                        <pic:spPr>
                          <a:xfrm>
                            <a:off x="0" y="0"/>
                            <a:ext cx="3518081" cy="1136708"/>
                          </a:xfrm>
                          <a:prstGeom prst="rect">
                            <a:avLst/>
                          </a:prstGeom>
                        </pic:spPr>
                      </pic:pic>
                    </a:graphicData>
                  </a:graphic>
                </wp:inline>
              </w:drawing>
            </w:r>
          </w:p>
          <w:p w14:paraId="5328DF3E" w14:textId="77777777" w:rsidR="005C6724" w:rsidRDefault="005C6724" w:rsidP="009D0497">
            <w:pPr>
              <w:rPr>
                <w:color w:val="auto"/>
              </w:rPr>
            </w:pPr>
          </w:p>
          <w:p w14:paraId="444F8F2F" w14:textId="77777777" w:rsidR="005C6724" w:rsidRDefault="005C6724" w:rsidP="005C6724">
            <w:r>
              <w:t xml:space="preserve">In this part, a malicious attacker could potentially listen for instance using </w:t>
            </w:r>
            <w:proofErr w:type="spellStart"/>
            <w:r>
              <w:t>MiM</w:t>
            </w:r>
            <w:proofErr w:type="spellEnd"/>
            <w:r>
              <w:t xml:space="preserve"> attack, could get our cipher key. This key will create a cipher block that’s similar across application. Hence, the attacker could see our plain text. </w:t>
            </w:r>
          </w:p>
          <w:p w14:paraId="75BC18A2" w14:textId="77777777" w:rsidR="005C6724" w:rsidRDefault="005C6724" w:rsidP="005C6724"/>
          <w:p w14:paraId="0893AA3D" w14:textId="77777777" w:rsidR="005C6724" w:rsidRDefault="005C6724" w:rsidP="005C6724">
            <w:proofErr w:type="spellStart"/>
            <w:r>
              <w:lastRenderedPageBreak/>
              <w:t>Cryptohelper.go</w:t>
            </w:r>
            <w:proofErr w:type="spellEnd"/>
          </w:p>
          <w:p w14:paraId="459EFD54" w14:textId="77777777" w:rsidR="005C6724" w:rsidRDefault="005C6724" w:rsidP="005C6724"/>
          <w:p w14:paraId="16209679" w14:textId="3F22B69A" w:rsidR="005C6724" w:rsidRPr="00A535BD" w:rsidRDefault="005C6724" w:rsidP="005C6724">
            <w:r w:rsidRPr="005C6724">
              <w:rPr>
                <w:noProof/>
              </w:rPr>
              <w:drawing>
                <wp:inline distT="0" distB="0" distL="0" distR="0" wp14:anchorId="31C4050B" wp14:editId="48023B55">
                  <wp:extent cx="5943600" cy="1651635"/>
                  <wp:effectExtent l="0" t="0" r="0" b="5715"/>
                  <wp:docPr id="884381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381413" name=""/>
                          <pic:cNvPicPr/>
                        </pic:nvPicPr>
                        <pic:blipFill>
                          <a:blip r:embed="rId18"/>
                          <a:stretch>
                            <a:fillRect/>
                          </a:stretch>
                        </pic:blipFill>
                        <pic:spPr>
                          <a:xfrm>
                            <a:off x="0" y="0"/>
                            <a:ext cx="5943600" cy="1651635"/>
                          </a:xfrm>
                          <a:prstGeom prst="rect">
                            <a:avLst/>
                          </a:prstGeom>
                        </pic:spPr>
                      </pic:pic>
                    </a:graphicData>
                  </a:graphic>
                </wp:inline>
              </w:drawing>
            </w:r>
            <w:r>
              <w:t xml:space="preserve"> </w:t>
            </w:r>
          </w:p>
          <w:p w14:paraId="021063D5" w14:textId="77777777" w:rsidR="00F60BEF" w:rsidRDefault="00F60BEF" w:rsidP="009D0497">
            <w:r>
              <w:t xml:space="preserve"> </w:t>
            </w:r>
          </w:p>
          <w:p w14:paraId="68C81E45" w14:textId="19ABBB52" w:rsidR="005D4978" w:rsidRPr="00E905A4" w:rsidRDefault="005D4978" w:rsidP="009D0497">
            <w:pPr>
              <w:rPr>
                <w:color w:val="999999"/>
              </w:rPr>
            </w:pPr>
            <w:r>
              <w:t xml:space="preserve">In </w:t>
            </w:r>
            <w:proofErr w:type="spellStart"/>
            <w:r>
              <w:t>cryptohelper.go</w:t>
            </w:r>
            <w:proofErr w:type="spellEnd"/>
            <w:r>
              <w:t>, you can see that, once somebody gets our cipher key, then they could easil</w:t>
            </w:r>
            <w:r w:rsidR="0081256C">
              <w:t>y</w:t>
            </w:r>
            <w:r>
              <w:t xml:space="preserve"> decrypt our ciphertext because cipher block was created </w:t>
            </w:r>
            <w:r w:rsidR="0081256C">
              <w:t xml:space="preserve">with the same cipher key. </w:t>
            </w:r>
          </w:p>
        </w:tc>
      </w:tr>
    </w:tbl>
    <w:p w14:paraId="5EC5DC98" w14:textId="77777777" w:rsidR="00F60BEF" w:rsidRPr="00F60BEF" w:rsidRDefault="00F60BEF" w:rsidP="00F60BEF"/>
    <w:p w14:paraId="1C9CE1C5" w14:textId="423A3DAE" w:rsidR="00F60BEF" w:rsidRDefault="000D1BE6" w:rsidP="00F60BEF">
      <w:pPr>
        <w:pStyle w:val="Heading2"/>
      </w:pPr>
      <w:r>
        <w:t>[20 points] Part B: Asymmetric Encryption Coding</w:t>
      </w:r>
    </w:p>
    <w:tbl>
      <w:tblPr>
        <w:tblStyle w:val="TableGrid"/>
        <w:tblW w:w="9351" w:type="dxa"/>
        <w:tblLook w:val="04A0" w:firstRow="1" w:lastRow="0" w:firstColumn="1" w:lastColumn="0" w:noHBand="0" w:noVBand="1"/>
      </w:tblPr>
      <w:tblGrid>
        <w:gridCol w:w="9576"/>
      </w:tblGrid>
      <w:tr w:rsidR="00F60BEF" w:rsidRPr="00EE4031" w14:paraId="2FF5C4AC" w14:textId="77777777" w:rsidTr="009D0497">
        <w:tc>
          <w:tcPr>
            <w:tcW w:w="9351" w:type="dxa"/>
            <w:shd w:val="clear" w:color="auto" w:fill="942314"/>
            <w:vAlign w:val="center"/>
          </w:tcPr>
          <w:p w14:paraId="3DBA5258" w14:textId="77777777" w:rsidR="00F60BEF" w:rsidRPr="00EE4031" w:rsidRDefault="00F60BEF" w:rsidP="009D0497">
            <w:pPr>
              <w:jc w:val="center"/>
              <w:rPr>
                <w:b/>
                <w:bCs/>
                <w:color w:val="FFFFFF" w:themeColor="background1"/>
              </w:rPr>
            </w:pPr>
            <w:r>
              <w:rPr>
                <w:b/>
                <w:bCs/>
                <w:color w:val="FFFFFF" w:themeColor="background1"/>
              </w:rPr>
              <w:t>Screenshot of Client and Server interaction (screenshot the CLI)</w:t>
            </w:r>
          </w:p>
        </w:tc>
      </w:tr>
      <w:tr w:rsidR="00F60BEF" w:rsidRPr="00E905A4" w14:paraId="3EB4AA27" w14:textId="77777777" w:rsidTr="009D0497">
        <w:trPr>
          <w:trHeight w:val="483"/>
        </w:trPr>
        <w:tc>
          <w:tcPr>
            <w:tcW w:w="9351" w:type="dxa"/>
          </w:tcPr>
          <w:p w14:paraId="0286D800" w14:textId="03C66FF7" w:rsidR="00F60BEF" w:rsidRDefault="003001C3" w:rsidP="009D0497">
            <w:pPr>
              <w:rPr>
                <w:b/>
                <w:bCs/>
                <w:color w:val="auto"/>
              </w:rPr>
            </w:pPr>
            <w:r w:rsidRPr="003001C3">
              <w:rPr>
                <w:b/>
                <w:bCs/>
                <w:color w:val="auto"/>
              </w:rPr>
              <w:t xml:space="preserve">Code is in </w:t>
            </w:r>
            <w:proofErr w:type="spellStart"/>
            <w:r w:rsidRPr="003001C3">
              <w:rPr>
                <w:b/>
                <w:bCs/>
                <w:color w:val="auto"/>
              </w:rPr>
              <w:t>Scele</w:t>
            </w:r>
            <w:proofErr w:type="spellEnd"/>
            <w:r w:rsidRPr="003001C3">
              <w:rPr>
                <w:b/>
                <w:bCs/>
                <w:color w:val="auto"/>
              </w:rPr>
              <w:t xml:space="preserve"> submission </w:t>
            </w:r>
          </w:p>
          <w:p w14:paraId="007060D0" w14:textId="2FFFA42B" w:rsidR="003001C3" w:rsidRDefault="003001C3" w:rsidP="003001C3">
            <w:pPr>
              <w:rPr>
                <w:color w:val="auto"/>
              </w:rPr>
            </w:pPr>
            <w:r w:rsidRPr="00EF7204">
              <w:rPr>
                <w:b/>
                <w:bCs/>
                <w:color w:val="auto"/>
              </w:rPr>
              <w:t>vm-1-alvaro-2106752180: server</w:t>
            </w:r>
            <w:r>
              <w:rPr>
                <w:color w:val="auto"/>
              </w:rPr>
              <w:t xml:space="preserve"> (as mentioned above)</w:t>
            </w:r>
          </w:p>
          <w:p w14:paraId="68F219CF" w14:textId="1CEF807A" w:rsidR="003001C3" w:rsidRDefault="003001C3" w:rsidP="003001C3">
            <w:pPr>
              <w:rPr>
                <w:color w:val="auto"/>
              </w:rPr>
            </w:pPr>
            <w:r w:rsidRPr="00EF7204">
              <w:rPr>
                <w:b/>
                <w:bCs/>
                <w:color w:val="auto"/>
              </w:rPr>
              <w:t>vm-2-alvaro-2106752180: client</w:t>
            </w:r>
            <w:r>
              <w:rPr>
                <w:color w:val="auto"/>
              </w:rPr>
              <w:t xml:space="preserve"> (as mentioned above)</w:t>
            </w:r>
          </w:p>
          <w:p w14:paraId="16E755F7" w14:textId="77777777" w:rsidR="003001C3" w:rsidRPr="003001C3" w:rsidRDefault="003001C3" w:rsidP="009D0497">
            <w:pPr>
              <w:rPr>
                <w:b/>
                <w:bCs/>
                <w:color w:val="auto"/>
              </w:rPr>
            </w:pPr>
          </w:p>
          <w:p w14:paraId="0A191F7E" w14:textId="193000B6" w:rsidR="00F60BEF" w:rsidRDefault="003001C3" w:rsidP="009D0497">
            <w:pPr>
              <w:rPr>
                <w:color w:val="999999"/>
              </w:rPr>
            </w:pPr>
            <w:r w:rsidRPr="003001C3">
              <w:rPr>
                <w:noProof/>
                <w:color w:val="999999"/>
              </w:rPr>
              <w:drawing>
                <wp:inline distT="0" distB="0" distL="0" distR="0" wp14:anchorId="61980B20" wp14:editId="20EFAFA1">
                  <wp:extent cx="5943600" cy="1294765"/>
                  <wp:effectExtent l="0" t="0" r="0" b="635"/>
                  <wp:docPr id="500933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933751" name=""/>
                          <pic:cNvPicPr/>
                        </pic:nvPicPr>
                        <pic:blipFill>
                          <a:blip r:embed="rId19"/>
                          <a:stretch>
                            <a:fillRect/>
                          </a:stretch>
                        </pic:blipFill>
                        <pic:spPr>
                          <a:xfrm>
                            <a:off x="0" y="0"/>
                            <a:ext cx="5943600" cy="1294765"/>
                          </a:xfrm>
                          <a:prstGeom prst="rect">
                            <a:avLst/>
                          </a:prstGeom>
                        </pic:spPr>
                      </pic:pic>
                    </a:graphicData>
                  </a:graphic>
                </wp:inline>
              </w:drawing>
            </w:r>
          </w:p>
          <w:p w14:paraId="00D9CDB1" w14:textId="77777777" w:rsidR="00F60BEF" w:rsidRPr="00E905A4" w:rsidRDefault="00F60BEF" w:rsidP="009D0497">
            <w:pPr>
              <w:rPr>
                <w:color w:val="999999"/>
              </w:rPr>
            </w:pPr>
            <w:r>
              <w:t xml:space="preserve"> </w:t>
            </w:r>
          </w:p>
        </w:tc>
      </w:tr>
    </w:tbl>
    <w:p w14:paraId="673029A3" w14:textId="77777777" w:rsidR="00F60BEF" w:rsidRPr="00F60BEF" w:rsidRDefault="00F60BEF" w:rsidP="00F60BEF"/>
    <w:p w14:paraId="35E02F31" w14:textId="7145BBDF" w:rsidR="000D1BE6" w:rsidRDefault="000D1BE6" w:rsidP="000D1BE6">
      <w:pPr>
        <w:pStyle w:val="Heading2"/>
      </w:pPr>
      <w:r>
        <w:t xml:space="preserve">[20 points] Part B: </w:t>
      </w:r>
      <w:r w:rsidR="006637DD">
        <w:t>As</w:t>
      </w:r>
      <w:r>
        <w:t>ymmetric Encryption Analysis</w:t>
      </w:r>
    </w:p>
    <w:tbl>
      <w:tblPr>
        <w:tblStyle w:val="TableGrid"/>
        <w:tblW w:w="9351" w:type="dxa"/>
        <w:tblLook w:val="04A0" w:firstRow="1" w:lastRow="0" w:firstColumn="1" w:lastColumn="0" w:noHBand="0" w:noVBand="1"/>
      </w:tblPr>
      <w:tblGrid>
        <w:gridCol w:w="9351"/>
      </w:tblGrid>
      <w:tr w:rsidR="00F60BEF" w:rsidRPr="00EE4031" w14:paraId="6ED4C276" w14:textId="77777777" w:rsidTr="009D0497">
        <w:tc>
          <w:tcPr>
            <w:tcW w:w="9351" w:type="dxa"/>
            <w:shd w:val="clear" w:color="auto" w:fill="942314"/>
            <w:vAlign w:val="center"/>
          </w:tcPr>
          <w:p w14:paraId="5EB8B3C0" w14:textId="124AF188" w:rsidR="00F60BEF" w:rsidRPr="00EE4031" w:rsidRDefault="00342CC1" w:rsidP="009D0497">
            <w:pPr>
              <w:jc w:val="center"/>
              <w:rPr>
                <w:b/>
                <w:bCs/>
                <w:color w:val="FFFFFF" w:themeColor="background1"/>
              </w:rPr>
            </w:pPr>
            <w:r>
              <w:rPr>
                <w:b/>
                <w:bCs/>
                <w:color w:val="FFFFFF" w:themeColor="background1"/>
              </w:rPr>
              <w:t>How does asymmetric encryption work in securing the message?</w:t>
            </w:r>
          </w:p>
        </w:tc>
      </w:tr>
      <w:tr w:rsidR="00F60BEF" w:rsidRPr="00E905A4" w14:paraId="6F9FB9E4" w14:textId="77777777" w:rsidTr="009D0497">
        <w:trPr>
          <w:trHeight w:val="483"/>
        </w:trPr>
        <w:tc>
          <w:tcPr>
            <w:tcW w:w="9351" w:type="dxa"/>
          </w:tcPr>
          <w:p w14:paraId="7335106A" w14:textId="77777777" w:rsidR="00F60BEF" w:rsidRDefault="00F60BEF" w:rsidP="009D0497">
            <w:pPr>
              <w:rPr>
                <w:color w:val="999999"/>
              </w:rPr>
            </w:pPr>
          </w:p>
          <w:p w14:paraId="08FD8410" w14:textId="21165ED1" w:rsidR="008635CA" w:rsidRDefault="00602407" w:rsidP="009D0497">
            <w:pPr>
              <w:rPr>
                <w:color w:val="auto"/>
              </w:rPr>
            </w:pPr>
            <w:r w:rsidRPr="008635CA">
              <w:rPr>
                <w:color w:val="auto"/>
              </w:rPr>
              <w:t>Asymmetric encryption work in securing the message by creating a pair of public and private key</w:t>
            </w:r>
            <w:r w:rsidR="008635CA">
              <w:rPr>
                <w:color w:val="auto"/>
              </w:rPr>
              <w:t xml:space="preserve">. </w:t>
            </w:r>
            <w:r w:rsidR="008635CA" w:rsidRPr="008635CA">
              <w:rPr>
                <w:color w:val="auto"/>
              </w:rPr>
              <w:t>The public key is freely shared and used for encryption, while the private key is kept secret and used for decryption.</w:t>
            </w:r>
            <w:r w:rsidR="008635CA">
              <w:rPr>
                <w:color w:val="auto"/>
              </w:rPr>
              <w:t xml:space="preserve"> There are some similar steps with symmetric encryption, but the steps are: </w:t>
            </w:r>
          </w:p>
          <w:p w14:paraId="506A1F69" w14:textId="1B5C7EAB" w:rsidR="008635CA" w:rsidRDefault="008635CA" w:rsidP="008635CA">
            <w:pPr>
              <w:pStyle w:val="ListParagraph"/>
              <w:numPr>
                <w:ilvl w:val="0"/>
                <w:numId w:val="3"/>
              </w:numPr>
              <w:rPr>
                <w:color w:val="auto"/>
              </w:rPr>
            </w:pPr>
            <w:r>
              <w:rPr>
                <w:color w:val="auto"/>
              </w:rPr>
              <w:t>Key generation</w:t>
            </w:r>
          </w:p>
          <w:p w14:paraId="302C7B7F" w14:textId="43D4C20E" w:rsidR="008635CA" w:rsidRDefault="008635CA" w:rsidP="008635CA">
            <w:pPr>
              <w:pStyle w:val="ListParagraph"/>
              <w:rPr>
                <w:color w:val="auto"/>
              </w:rPr>
            </w:pPr>
            <w:r>
              <w:rPr>
                <w:color w:val="auto"/>
              </w:rPr>
              <w:t xml:space="preserve">Create a pair of public and private key (even though in this assignment we just generate a private key, then the private key has their own public key). Especially in this assignment, </w:t>
            </w:r>
            <w:r w:rsidR="00DE019C">
              <w:rPr>
                <w:color w:val="auto"/>
              </w:rPr>
              <w:t xml:space="preserve">we will use this public key that can be distributed freely for encryption. Particularly in this assignment, we will use this public key to encrypt client’s symmetric key to server to make a more secure symmetric key distribution. </w:t>
            </w:r>
          </w:p>
          <w:p w14:paraId="6F76EF35" w14:textId="2E6B0597" w:rsidR="008635CA" w:rsidRDefault="008635CA" w:rsidP="008635CA">
            <w:pPr>
              <w:pStyle w:val="ListParagraph"/>
              <w:numPr>
                <w:ilvl w:val="0"/>
                <w:numId w:val="3"/>
              </w:numPr>
              <w:rPr>
                <w:color w:val="auto"/>
              </w:rPr>
            </w:pPr>
            <w:r>
              <w:rPr>
                <w:color w:val="auto"/>
              </w:rPr>
              <w:t>Public key Distribution</w:t>
            </w:r>
          </w:p>
          <w:p w14:paraId="50A3AF39" w14:textId="181872C9" w:rsidR="008635CA" w:rsidRDefault="008635CA" w:rsidP="008635CA">
            <w:pPr>
              <w:pStyle w:val="ListParagraph"/>
              <w:rPr>
                <w:color w:val="auto"/>
              </w:rPr>
            </w:pPr>
            <w:r>
              <w:rPr>
                <w:color w:val="auto"/>
              </w:rPr>
              <w:lastRenderedPageBreak/>
              <w:t xml:space="preserve">This step is a little bit different than symmetric encryption. In asymmetric encryption, we provide public key to others that can freely used to encrypt their message so that we can use it. </w:t>
            </w:r>
          </w:p>
          <w:p w14:paraId="6A3804D6" w14:textId="40CC2973" w:rsidR="008635CA" w:rsidRDefault="008635CA" w:rsidP="008635CA">
            <w:pPr>
              <w:pStyle w:val="ListParagraph"/>
              <w:numPr>
                <w:ilvl w:val="0"/>
                <w:numId w:val="3"/>
              </w:numPr>
              <w:rPr>
                <w:color w:val="auto"/>
              </w:rPr>
            </w:pPr>
            <w:r>
              <w:rPr>
                <w:color w:val="auto"/>
              </w:rPr>
              <w:t>Encryption</w:t>
            </w:r>
          </w:p>
          <w:p w14:paraId="1D76946F" w14:textId="4E05E8E7" w:rsidR="008635CA" w:rsidRDefault="00DE019C" w:rsidP="008635CA">
            <w:pPr>
              <w:pStyle w:val="ListParagraph"/>
              <w:rPr>
                <w:color w:val="auto"/>
              </w:rPr>
            </w:pPr>
            <w:r>
              <w:rPr>
                <w:color w:val="auto"/>
              </w:rPr>
              <w:t xml:space="preserve">Normally, encryption uses the public key receiver by the sender. But in this assignment, we still use symmetric key for encryption. Although, except for symmetric key encryption, we use the public key server so that server can decrypt using their private key. </w:t>
            </w:r>
          </w:p>
          <w:p w14:paraId="090686F4" w14:textId="26F32265" w:rsidR="00FA637A" w:rsidRDefault="00FA637A" w:rsidP="00FA637A">
            <w:pPr>
              <w:pStyle w:val="ListParagraph"/>
              <w:numPr>
                <w:ilvl w:val="0"/>
                <w:numId w:val="3"/>
              </w:numPr>
              <w:rPr>
                <w:color w:val="auto"/>
              </w:rPr>
            </w:pPr>
            <w:r>
              <w:rPr>
                <w:color w:val="auto"/>
              </w:rPr>
              <w:t>Transmission</w:t>
            </w:r>
          </w:p>
          <w:p w14:paraId="0966AE20" w14:textId="42A704D3" w:rsidR="00FA637A" w:rsidRPr="00FA637A" w:rsidRDefault="00FA637A" w:rsidP="00FA637A">
            <w:pPr>
              <w:pStyle w:val="ListParagraph"/>
              <w:rPr>
                <w:color w:val="auto"/>
              </w:rPr>
            </w:pPr>
            <w:r>
              <w:rPr>
                <w:color w:val="auto"/>
              </w:rPr>
              <w:t xml:space="preserve">The cipher text is then transmitted over a secure protocol, named TCP. </w:t>
            </w:r>
          </w:p>
          <w:p w14:paraId="7C1D1DD7" w14:textId="24C3AAA2" w:rsidR="008635CA" w:rsidRDefault="00DE019C" w:rsidP="008635CA">
            <w:pPr>
              <w:pStyle w:val="ListParagraph"/>
              <w:numPr>
                <w:ilvl w:val="0"/>
                <w:numId w:val="3"/>
              </w:numPr>
              <w:rPr>
                <w:color w:val="auto"/>
              </w:rPr>
            </w:pPr>
            <w:r>
              <w:rPr>
                <w:color w:val="auto"/>
              </w:rPr>
              <w:t>Decrypt</w:t>
            </w:r>
          </w:p>
          <w:p w14:paraId="519E0247" w14:textId="5EEBA11A" w:rsidR="008635CA" w:rsidRPr="008635CA" w:rsidRDefault="00FA637A" w:rsidP="00FA637A">
            <w:pPr>
              <w:pStyle w:val="ListParagraph"/>
              <w:rPr>
                <w:color w:val="auto"/>
              </w:rPr>
            </w:pPr>
            <w:r>
              <w:rPr>
                <w:color w:val="auto"/>
              </w:rPr>
              <w:t>Normally, decryption uses the private key receiver to get the plain text. In this assignment, as I said, we still use symmetric key for normal text. Although, we used private key of the server to receive symmetric key from the client.</w:t>
            </w:r>
          </w:p>
          <w:p w14:paraId="4FD9BFCB" w14:textId="77777777" w:rsidR="00F60BEF" w:rsidRPr="00E905A4" w:rsidRDefault="00F60BEF" w:rsidP="009D0497">
            <w:pPr>
              <w:rPr>
                <w:color w:val="999999"/>
              </w:rPr>
            </w:pPr>
            <w:r>
              <w:t xml:space="preserve"> </w:t>
            </w:r>
          </w:p>
        </w:tc>
      </w:tr>
    </w:tbl>
    <w:p w14:paraId="412C6202" w14:textId="77777777" w:rsidR="00F60BEF" w:rsidRDefault="00F60BEF" w:rsidP="00F60BEF"/>
    <w:tbl>
      <w:tblPr>
        <w:tblStyle w:val="TableGrid"/>
        <w:tblW w:w="9351" w:type="dxa"/>
        <w:tblLook w:val="04A0" w:firstRow="1" w:lastRow="0" w:firstColumn="1" w:lastColumn="0" w:noHBand="0" w:noVBand="1"/>
      </w:tblPr>
      <w:tblGrid>
        <w:gridCol w:w="9351"/>
      </w:tblGrid>
      <w:tr w:rsidR="00F60BEF" w:rsidRPr="00EE4031" w14:paraId="7FAC99F0" w14:textId="77777777" w:rsidTr="009D0497">
        <w:tc>
          <w:tcPr>
            <w:tcW w:w="9351" w:type="dxa"/>
            <w:shd w:val="clear" w:color="auto" w:fill="942314"/>
            <w:vAlign w:val="center"/>
          </w:tcPr>
          <w:p w14:paraId="777FDF76" w14:textId="0757278A" w:rsidR="00F60BEF" w:rsidRPr="00EE4031" w:rsidRDefault="00342CC1" w:rsidP="009D0497">
            <w:pPr>
              <w:jc w:val="center"/>
              <w:rPr>
                <w:b/>
                <w:bCs/>
                <w:color w:val="FFFFFF" w:themeColor="background1"/>
              </w:rPr>
            </w:pPr>
            <w:r>
              <w:rPr>
                <w:b/>
                <w:bCs/>
                <w:color w:val="FFFFFF" w:themeColor="background1"/>
              </w:rPr>
              <w:t>Does asymmetric encryption solve the problem that symmetric encryption has?</w:t>
            </w:r>
            <w:r w:rsidR="008B7244">
              <w:rPr>
                <w:b/>
                <w:bCs/>
                <w:color w:val="FFFFFF" w:themeColor="background1"/>
              </w:rPr>
              <w:t xml:space="preserve"> How?</w:t>
            </w:r>
          </w:p>
        </w:tc>
      </w:tr>
      <w:tr w:rsidR="00F60BEF" w:rsidRPr="00E905A4" w14:paraId="6E7AC2AB" w14:textId="77777777" w:rsidTr="009D0497">
        <w:trPr>
          <w:trHeight w:val="483"/>
        </w:trPr>
        <w:tc>
          <w:tcPr>
            <w:tcW w:w="9351" w:type="dxa"/>
          </w:tcPr>
          <w:p w14:paraId="1B9A97EE" w14:textId="77777777" w:rsidR="00F60BEF" w:rsidRDefault="00F60BEF" w:rsidP="009D0497">
            <w:pPr>
              <w:rPr>
                <w:color w:val="999999"/>
              </w:rPr>
            </w:pPr>
          </w:p>
          <w:p w14:paraId="6360FD9D" w14:textId="77777777" w:rsidR="0065642D" w:rsidRDefault="00FA637A" w:rsidP="009D0497">
            <w:pPr>
              <w:rPr>
                <w:color w:val="auto"/>
              </w:rPr>
            </w:pPr>
            <w:r w:rsidRPr="00FA637A">
              <w:rPr>
                <w:color w:val="auto"/>
              </w:rPr>
              <w:t>Yeah</w:t>
            </w:r>
            <w:r>
              <w:rPr>
                <w:color w:val="auto"/>
              </w:rPr>
              <w:t xml:space="preserve">, </w:t>
            </w:r>
            <w:r w:rsidR="0065642D">
              <w:rPr>
                <w:color w:val="auto"/>
              </w:rPr>
              <w:t>I will talk about the security standpoint as it’s the most relevant point for this assignment. As I already mentioned above, that asymmetric encryption uses public key of the receiver to encrypt the message then the receiver could use their private key to decrypt back. This will make the security of the communication more secure. Because as we already know, private key of the receiver must not be shared publicly. Hence, by having a private key exclusive to only the receiver, then the message could only be read by the receiver thus fixing the security standpoint that somebody can listen to the communication.</w:t>
            </w:r>
          </w:p>
          <w:p w14:paraId="4643BDA1" w14:textId="77777777" w:rsidR="0065642D" w:rsidRDefault="0065642D" w:rsidP="009D0497">
            <w:pPr>
              <w:rPr>
                <w:color w:val="auto"/>
              </w:rPr>
            </w:pPr>
          </w:p>
          <w:p w14:paraId="721B97AB" w14:textId="5C0746A0" w:rsidR="0065642D" w:rsidRDefault="0065642D" w:rsidP="009D0497">
            <w:pPr>
              <w:rPr>
                <w:color w:val="auto"/>
              </w:rPr>
            </w:pPr>
            <w:r>
              <w:rPr>
                <w:color w:val="auto"/>
              </w:rPr>
              <w:t xml:space="preserve">In this assignment, we uses both symmetric and asymmetric encryption. This is happened because the problem above shows that once the attacker know the symmetric key by listening to the communication could automatically get the symmetric key. Therefore, by encrypting the symmetric key message using public key of the receiver, we can securely sent the symmetric key to the receiver without worrying about attacker listening to our communication. </w:t>
            </w:r>
          </w:p>
          <w:p w14:paraId="4D4AA43C" w14:textId="77777777" w:rsidR="0065642D" w:rsidRDefault="0065642D" w:rsidP="009D0497">
            <w:pPr>
              <w:rPr>
                <w:color w:val="auto"/>
              </w:rPr>
            </w:pPr>
          </w:p>
          <w:p w14:paraId="549955D0" w14:textId="4F452CD1" w:rsidR="0065642D" w:rsidRDefault="0065642D" w:rsidP="009D0497">
            <w:pPr>
              <w:rPr>
                <w:color w:val="auto"/>
              </w:rPr>
            </w:pPr>
            <w:r>
              <w:rPr>
                <w:color w:val="auto"/>
              </w:rPr>
              <w:t>The code that shows where asymmetric encryption solve symmetric encryption problem is:</w:t>
            </w:r>
          </w:p>
          <w:p w14:paraId="2EECD324" w14:textId="02BED1CD" w:rsidR="0065642D" w:rsidRPr="00FA637A" w:rsidRDefault="0065642D" w:rsidP="009D0497">
            <w:pPr>
              <w:rPr>
                <w:color w:val="auto"/>
              </w:rPr>
            </w:pPr>
            <w:r>
              <w:rPr>
                <w:noProof/>
                <w:color w:val="auto"/>
              </w:rPr>
              <w:lastRenderedPageBreak/>
              <mc:AlternateContent>
                <mc:Choice Requires="wps">
                  <w:drawing>
                    <wp:anchor distT="0" distB="0" distL="114300" distR="114300" simplePos="0" relativeHeight="251666432" behindDoc="0" locked="0" layoutInCell="1" allowOverlap="1" wp14:anchorId="6D835580" wp14:editId="27AB79ED">
                      <wp:simplePos x="0" y="0"/>
                      <wp:positionH relativeFrom="column">
                        <wp:posOffset>-509905</wp:posOffset>
                      </wp:positionH>
                      <wp:positionV relativeFrom="paragraph">
                        <wp:posOffset>3384550</wp:posOffset>
                      </wp:positionV>
                      <wp:extent cx="6007100" cy="615950"/>
                      <wp:effectExtent l="0" t="0" r="0" b="0"/>
                      <wp:wrapNone/>
                      <wp:docPr id="1441073009" name="Rectangle 1"/>
                      <wp:cNvGraphicFramePr/>
                      <a:graphic xmlns:a="http://schemas.openxmlformats.org/drawingml/2006/main">
                        <a:graphicData uri="http://schemas.microsoft.com/office/word/2010/wordprocessingShape">
                          <wps:wsp>
                            <wps:cNvSpPr/>
                            <wps:spPr>
                              <a:xfrm>
                                <a:off x="0" y="0"/>
                                <a:ext cx="6007100" cy="615950"/>
                              </a:xfrm>
                              <a:prstGeom prst="rect">
                                <a:avLst/>
                              </a:prstGeom>
                              <a:solidFill>
                                <a:srgbClr val="FF0000">
                                  <a:alpha val="2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8DADA1" id="Rectangle 1" o:spid="_x0000_s1026" style="position:absolute;margin-left:-40.15pt;margin-top:266.5pt;width:473pt;height:48.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" fillcolor="red" stroked="f" strokeweight="1pt">
                      <v:fill opacity="13107f"/>
                    </v:rect>
                  </w:pict>
                </mc:Fallback>
              </mc:AlternateContent>
            </w:r>
            <w:r w:rsidRPr="0065642D">
              <w:rPr>
                <w:noProof/>
                <w:color w:val="auto"/>
              </w:rPr>
              <w:drawing>
                <wp:inline distT="0" distB="0" distL="0" distR="0" wp14:anchorId="0EA4950E" wp14:editId="089F5EE4">
                  <wp:extent cx="5054600" cy="5676368"/>
                  <wp:effectExtent l="0" t="0" r="0" b="635"/>
                  <wp:docPr id="1969715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715209" name=""/>
                          <pic:cNvPicPr/>
                        </pic:nvPicPr>
                        <pic:blipFill>
                          <a:blip r:embed="rId20"/>
                          <a:stretch>
                            <a:fillRect/>
                          </a:stretch>
                        </pic:blipFill>
                        <pic:spPr>
                          <a:xfrm>
                            <a:off x="0" y="0"/>
                            <a:ext cx="5061339" cy="5683936"/>
                          </a:xfrm>
                          <a:prstGeom prst="rect">
                            <a:avLst/>
                          </a:prstGeom>
                        </pic:spPr>
                      </pic:pic>
                    </a:graphicData>
                  </a:graphic>
                </wp:inline>
              </w:drawing>
            </w:r>
          </w:p>
          <w:p w14:paraId="24CD2E6D" w14:textId="77777777" w:rsidR="00F60BEF" w:rsidRPr="00E905A4" w:rsidRDefault="00F60BEF" w:rsidP="009D0497">
            <w:pPr>
              <w:rPr>
                <w:color w:val="999999"/>
              </w:rPr>
            </w:pPr>
            <w:r>
              <w:t xml:space="preserve"> </w:t>
            </w:r>
          </w:p>
        </w:tc>
      </w:tr>
    </w:tbl>
    <w:p w14:paraId="55AA0B49" w14:textId="77777777" w:rsidR="00F60BEF" w:rsidRPr="00F60BEF" w:rsidRDefault="00F60BEF" w:rsidP="00F60BEF"/>
    <w:p w14:paraId="37F94266" w14:textId="1BB1B993" w:rsidR="000D1BE6" w:rsidRDefault="000D1BE6" w:rsidP="000D1BE6">
      <w:pPr>
        <w:pStyle w:val="Heading2"/>
      </w:pPr>
      <w:r>
        <w:t>[20 points] Part C: Comparison Analysis</w:t>
      </w:r>
    </w:p>
    <w:tbl>
      <w:tblPr>
        <w:tblStyle w:val="TableGrid"/>
        <w:tblW w:w="9351" w:type="dxa"/>
        <w:tblLook w:val="04A0" w:firstRow="1" w:lastRow="0" w:firstColumn="1" w:lastColumn="0" w:noHBand="0" w:noVBand="1"/>
      </w:tblPr>
      <w:tblGrid>
        <w:gridCol w:w="9351"/>
      </w:tblGrid>
      <w:tr w:rsidR="00F60BEF" w:rsidRPr="00EE4031" w14:paraId="3E602775" w14:textId="77777777" w:rsidTr="009D0497">
        <w:tc>
          <w:tcPr>
            <w:tcW w:w="9351" w:type="dxa"/>
            <w:shd w:val="clear" w:color="auto" w:fill="942314"/>
            <w:vAlign w:val="center"/>
          </w:tcPr>
          <w:p w14:paraId="03466367" w14:textId="7E12E7F6" w:rsidR="00F60BEF" w:rsidRPr="00EE4031" w:rsidRDefault="004746AC" w:rsidP="009D0497">
            <w:pPr>
              <w:jc w:val="center"/>
              <w:rPr>
                <w:b/>
                <w:bCs/>
                <w:color w:val="FFFFFF" w:themeColor="background1"/>
              </w:rPr>
            </w:pPr>
            <w:r>
              <w:rPr>
                <w:b/>
                <w:bCs/>
                <w:color w:val="FFFFFF" w:themeColor="background1"/>
              </w:rPr>
              <w:t>Notice that the asymmetric code still uses symmetric key. Why does asymmetric encryption still use symmetric key? Why not just use asymmetric encryption/keys only?</w:t>
            </w:r>
          </w:p>
        </w:tc>
      </w:tr>
    </w:tbl>
    <w:p w14:paraId="01C39641" w14:textId="77777777" w:rsidR="00587762" w:rsidRDefault="00587762">
      <w:r>
        <w:br w:type="page"/>
      </w:r>
    </w:p>
    <w:tbl>
      <w:tblPr>
        <w:tblStyle w:val="TableGrid"/>
        <w:tblW w:w="10060" w:type="dxa"/>
        <w:tblLook w:val="04A0" w:firstRow="1" w:lastRow="0" w:firstColumn="1" w:lastColumn="0" w:noHBand="0" w:noVBand="1"/>
      </w:tblPr>
      <w:tblGrid>
        <w:gridCol w:w="10060"/>
      </w:tblGrid>
      <w:tr w:rsidR="00F60BEF" w:rsidRPr="00E905A4" w14:paraId="4C7DD7E0" w14:textId="77777777" w:rsidTr="00587762">
        <w:trPr>
          <w:trHeight w:val="483"/>
        </w:trPr>
        <w:tc>
          <w:tcPr>
            <w:tcW w:w="10060" w:type="dxa"/>
          </w:tcPr>
          <w:p w14:paraId="09D68076" w14:textId="29C4E64B" w:rsidR="00F60BEF" w:rsidRDefault="00F60BEF" w:rsidP="009D0497">
            <w:pPr>
              <w:rPr>
                <w:color w:val="999999"/>
              </w:rPr>
            </w:pPr>
          </w:p>
          <w:p w14:paraId="09F168BC" w14:textId="77777777" w:rsidR="00587762" w:rsidRDefault="00587762" w:rsidP="009D0497">
            <w:pPr>
              <w:rPr>
                <w:color w:val="auto"/>
              </w:rPr>
            </w:pPr>
          </w:p>
          <w:p w14:paraId="11BACF23" w14:textId="77777777" w:rsidR="00587762" w:rsidRDefault="00587762" w:rsidP="00587762">
            <w:pPr>
              <w:ind w:left="720" w:hanging="720"/>
              <w:rPr>
                <w:color w:val="auto"/>
              </w:rPr>
            </w:pPr>
            <w:r w:rsidRPr="00587762">
              <w:rPr>
                <w:color w:val="auto"/>
              </w:rPr>
              <w:t>The reason we still uses symmetric keys is that asymmetric encryption is slower and more resource intensive</w:t>
            </w:r>
            <w:r>
              <w:rPr>
                <w:color w:val="auto"/>
              </w:rPr>
              <w:t xml:space="preserve"> </w:t>
            </w:r>
          </w:p>
          <w:p w14:paraId="6468DEED" w14:textId="77777777" w:rsidR="00587762" w:rsidRDefault="00587762" w:rsidP="00587762">
            <w:pPr>
              <w:ind w:left="720" w:hanging="720"/>
              <w:rPr>
                <w:color w:val="auto"/>
              </w:rPr>
            </w:pPr>
            <w:r w:rsidRPr="00587762">
              <w:rPr>
                <w:color w:val="auto"/>
              </w:rPr>
              <w:t xml:space="preserve">compared to symmetric encryption. Symmetric encryption, on the other hand, is faster and more efficient </w:t>
            </w:r>
          </w:p>
          <w:p w14:paraId="0E6AF8C0" w14:textId="77777777" w:rsidR="00587762" w:rsidRDefault="00587762" w:rsidP="00587762">
            <w:pPr>
              <w:ind w:left="720" w:hanging="720"/>
              <w:rPr>
                <w:color w:val="auto"/>
              </w:rPr>
            </w:pPr>
            <w:r w:rsidRPr="00587762">
              <w:rPr>
                <w:color w:val="auto"/>
              </w:rPr>
              <w:t xml:space="preserve">for bulk data encryption. By combining both asymmetric and symmetric encryption, we can achieve a secure </w:t>
            </w:r>
          </w:p>
          <w:p w14:paraId="5B76E647" w14:textId="263D080F" w:rsidR="00587762" w:rsidRPr="00587762" w:rsidRDefault="00587762" w:rsidP="00587762">
            <w:pPr>
              <w:ind w:left="720" w:hanging="720"/>
              <w:rPr>
                <w:color w:val="auto"/>
              </w:rPr>
            </w:pPr>
            <w:r w:rsidRPr="00587762">
              <w:rPr>
                <w:color w:val="auto"/>
              </w:rPr>
              <w:t>and efficient encryption system that leverages the strengths of each type of encryption.</w:t>
            </w:r>
          </w:p>
          <w:p w14:paraId="7B6D27A7" w14:textId="77777777" w:rsidR="00587762" w:rsidRPr="00587762" w:rsidRDefault="00587762" w:rsidP="00587762">
            <w:pPr>
              <w:ind w:left="720" w:hanging="720"/>
              <w:rPr>
                <w:color w:val="auto"/>
              </w:rPr>
            </w:pPr>
          </w:p>
          <w:p w14:paraId="42DDF449" w14:textId="77777777" w:rsidR="00F60BEF" w:rsidRDefault="00587762" w:rsidP="00587762">
            <w:pPr>
              <w:rPr>
                <w:color w:val="auto"/>
              </w:rPr>
            </w:pPr>
            <w:r w:rsidRPr="00587762">
              <w:rPr>
                <w:color w:val="auto"/>
              </w:rPr>
              <w:t>If we only use asymmetric encryption/keys then as I said,</w:t>
            </w:r>
            <w:r>
              <w:rPr>
                <w:color w:val="auto"/>
              </w:rPr>
              <w:t xml:space="preserve"> then the computational overhead will increase and reduces the performance for our program. Hence, reducing user experience for others</w:t>
            </w:r>
            <w:r w:rsidR="00934657">
              <w:rPr>
                <w:color w:val="auto"/>
              </w:rPr>
              <w:t>.</w:t>
            </w:r>
          </w:p>
          <w:p w14:paraId="0E6ED213" w14:textId="4854333F" w:rsidR="00934657" w:rsidRPr="00E905A4" w:rsidRDefault="00934657" w:rsidP="00587762">
            <w:pPr>
              <w:rPr>
                <w:color w:val="999999"/>
              </w:rPr>
            </w:pPr>
          </w:p>
        </w:tc>
      </w:tr>
    </w:tbl>
    <w:p w14:paraId="1F89AA8E" w14:textId="77777777" w:rsidR="000547BF" w:rsidRDefault="000547BF"/>
    <w:sectPr w:rsidR="000547BF" w:rsidSect="007A192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altName w:val="Arial"/>
    <w:charset w:val="00"/>
    <w:family w:val="swiss"/>
    <w:pitch w:val="variable"/>
    <w:sig w:usb0="600002F7" w:usb1="02000001" w:usb2="00000000" w:usb3="00000000" w:csb0="0000019F" w:csb1="00000000"/>
  </w:font>
  <w:font w:name="Source Sans Pro SemiBold">
    <w:altName w:val="Arial"/>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02DED"/>
    <w:multiLevelType w:val="hybridMultilevel"/>
    <w:tmpl w:val="5448D15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56C66A3"/>
    <w:multiLevelType w:val="hybridMultilevel"/>
    <w:tmpl w:val="CBD2AE6C"/>
    <w:lvl w:ilvl="0" w:tplc="8A0ECD48">
      <w:start w:val="1"/>
      <w:numFmt w:val="decimal"/>
      <w:lvlText w:val="%1."/>
      <w:lvlJc w:val="left"/>
      <w:pPr>
        <w:ind w:left="720" w:hanging="360"/>
      </w:pPr>
      <w:rPr>
        <w:rFonts w:hint="default"/>
        <w:color w:val="12121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EAA3269"/>
    <w:multiLevelType w:val="hybridMultilevel"/>
    <w:tmpl w:val="0EC4B8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5001926">
    <w:abstractNumId w:val="2"/>
  </w:num>
  <w:num w:numId="2" w16cid:durableId="1314331470">
    <w:abstractNumId w:val="1"/>
  </w:num>
  <w:num w:numId="3" w16cid:durableId="523056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904114"/>
    <w:rsid w:val="00027400"/>
    <w:rsid w:val="00032D29"/>
    <w:rsid w:val="000547BF"/>
    <w:rsid w:val="000D1BE6"/>
    <w:rsid w:val="000E7006"/>
    <w:rsid w:val="001053A4"/>
    <w:rsid w:val="00132BC5"/>
    <w:rsid w:val="001A32BB"/>
    <w:rsid w:val="00241BE5"/>
    <w:rsid w:val="0027266F"/>
    <w:rsid w:val="00273FD5"/>
    <w:rsid w:val="002C3652"/>
    <w:rsid w:val="003001C3"/>
    <w:rsid w:val="00305D02"/>
    <w:rsid w:val="00342CC1"/>
    <w:rsid w:val="00352C4F"/>
    <w:rsid w:val="00450B15"/>
    <w:rsid w:val="00462F39"/>
    <w:rsid w:val="004746AC"/>
    <w:rsid w:val="00476A3B"/>
    <w:rsid w:val="00491101"/>
    <w:rsid w:val="00587762"/>
    <w:rsid w:val="005B2681"/>
    <w:rsid w:val="005C063B"/>
    <w:rsid w:val="005C6724"/>
    <w:rsid w:val="005D4978"/>
    <w:rsid w:val="00602407"/>
    <w:rsid w:val="0062769A"/>
    <w:rsid w:val="0065642D"/>
    <w:rsid w:val="006637DD"/>
    <w:rsid w:val="00674F85"/>
    <w:rsid w:val="006833F9"/>
    <w:rsid w:val="0069665D"/>
    <w:rsid w:val="006A170C"/>
    <w:rsid w:val="006C6B48"/>
    <w:rsid w:val="007634D3"/>
    <w:rsid w:val="007A1921"/>
    <w:rsid w:val="0081256C"/>
    <w:rsid w:val="008635CA"/>
    <w:rsid w:val="008741A0"/>
    <w:rsid w:val="008B7244"/>
    <w:rsid w:val="00934657"/>
    <w:rsid w:val="00952817"/>
    <w:rsid w:val="00981A12"/>
    <w:rsid w:val="00997060"/>
    <w:rsid w:val="009B6D73"/>
    <w:rsid w:val="00A0397B"/>
    <w:rsid w:val="00A535BD"/>
    <w:rsid w:val="00BB2101"/>
    <w:rsid w:val="00BF5BD3"/>
    <w:rsid w:val="00CE6190"/>
    <w:rsid w:val="00CF7EE5"/>
    <w:rsid w:val="00DD1B3C"/>
    <w:rsid w:val="00DE019C"/>
    <w:rsid w:val="00E70035"/>
    <w:rsid w:val="00E905A4"/>
    <w:rsid w:val="00EA3462"/>
    <w:rsid w:val="00EA38D3"/>
    <w:rsid w:val="00EE4031"/>
    <w:rsid w:val="00EF7204"/>
    <w:rsid w:val="00F60BEF"/>
    <w:rsid w:val="00FA5480"/>
    <w:rsid w:val="00FA637A"/>
    <w:rsid w:val="00FB078D"/>
    <w:rsid w:val="58904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D93CD"/>
  <w15:chartTrackingRefBased/>
  <w15:docId w15:val="{803E4585-D9B1-4E41-8EBD-BB17242FB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1C3"/>
    <w:pPr>
      <w:jc w:val="both"/>
    </w:pPr>
    <w:rPr>
      <w:rFonts w:ascii="Source Sans Pro" w:hAnsi="Source Sans Pro"/>
      <w:color w:val="121212"/>
    </w:rPr>
  </w:style>
  <w:style w:type="paragraph" w:styleId="Heading1">
    <w:name w:val="heading 1"/>
    <w:basedOn w:val="Normal"/>
    <w:next w:val="Normal"/>
    <w:link w:val="Heading1Char"/>
    <w:uiPriority w:val="9"/>
    <w:qFormat/>
    <w:rsid w:val="008741A0"/>
    <w:pPr>
      <w:keepNext/>
      <w:keepLines/>
      <w:spacing w:before="240" w:after="0"/>
      <w:jc w:val="left"/>
      <w:outlineLvl w:val="0"/>
    </w:pPr>
    <w:rPr>
      <w:rFonts w:ascii="Source Sans Pro SemiBold" w:eastAsia="Source Sans Pro SemiBold" w:hAnsi="Source Sans Pro SemiBold" w:cs="Source Sans Pro SemiBold"/>
      <w:color w:val="942314"/>
      <w:sz w:val="32"/>
      <w:szCs w:val="32"/>
    </w:rPr>
  </w:style>
  <w:style w:type="paragraph" w:styleId="Heading2">
    <w:name w:val="heading 2"/>
    <w:basedOn w:val="Normal"/>
    <w:next w:val="Normal"/>
    <w:link w:val="Heading2Char"/>
    <w:uiPriority w:val="9"/>
    <w:unhideWhenUsed/>
    <w:qFormat/>
    <w:rsid w:val="008741A0"/>
    <w:pPr>
      <w:keepNext/>
      <w:keepLines/>
      <w:spacing w:before="40" w:after="0" w:line="276" w:lineRule="auto"/>
      <w:outlineLvl w:val="1"/>
    </w:pPr>
    <w:rPr>
      <w:rFonts w:ascii="Source Sans Pro SemiBold" w:eastAsia="Source Sans Pro SemiBold" w:hAnsi="Source Sans Pro SemiBold" w:cs="Source Sans Pro SemiBold"/>
      <w:color w:val="942314"/>
      <w:sz w:val="28"/>
      <w:szCs w:val="28"/>
    </w:rPr>
  </w:style>
  <w:style w:type="paragraph" w:styleId="Heading3">
    <w:name w:val="heading 3"/>
    <w:basedOn w:val="Normal"/>
    <w:next w:val="Normal"/>
    <w:link w:val="Heading3Char"/>
    <w:uiPriority w:val="9"/>
    <w:unhideWhenUsed/>
    <w:qFormat/>
    <w:rsid w:val="008741A0"/>
    <w:pPr>
      <w:keepNext/>
      <w:keepLines/>
      <w:spacing w:before="40" w:after="0" w:line="276" w:lineRule="auto"/>
      <w:outlineLvl w:val="2"/>
    </w:pPr>
    <w:rPr>
      <w:rFonts w:ascii="Source Sans Pro SemiBold" w:eastAsia="Source Sans Pro SemiBold" w:hAnsi="Source Sans Pro SemiBold" w:cs="Source Sans Pro SemiBold"/>
      <w:color w:val="942314"/>
      <w:sz w:val="24"/>
      <w:szCs w:val="24"/>
    </w:rPr>
  </w:style>
  <w:style w:type="paragraph" w:styleId="Heading4">
    <w:name w:val="heading 4"/>
    <w:basedOn w:val="Normal"/>
    <w:next w:val="Normal"/>
    <w:link w:val="Heading4Char"/>
    <w:uiPriority w:val="9"/>
    <w:unhideWhenUsed/>
    <w:qFormat/>
    <w:rsid w:val="00997060"/>
    <w:pPr>
      <w:keepNext/>
      <w:keepLines/>
      <w:spacing w:before="40" w:after="0" w:line="276" w:lineRule="auto"/>
      <w:outlineLvl w:val="3"/>
    </w:pPr>
    <w:rPr>
      <w:rFonts w:ascii="Source Sans Pro SemiBold" w:eastAsia="Source Sans Pro SemiBold" w:hAnsi="Source Sans Pro SemiBold" w:cs="Source Sans Pro SemiBold"/>
      <w:iCs/>
      <w:color w:val="9423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97060"/>
    <w:rPr>
      <w:rFonts w:ascii="Source Sans Pro SemiBold" w:eastAsia="Source Sans Pro SemiBold" w:hAnsi="Source Sans Pro SemiBold" w:cs="Source Sans Pro SemiBold"/>
      <w:iCs/>
      <w:color w:val="942314"/>
    </w:rPr>
  </w:style>
  <w:style w:type="paragraph" w:styleId="Title">
    <w:name w:val="Title"/>
    <w:basedOn w:val="Normal"/>
    <w:next w:val="Normal"/>
    <w:link w:val="TitleChar"/>
    <w:uiPriority w:val="10"/>
    <w:qFormat/>
    <w:rsid w:val="00997060"/>
    <w:pPr>
      <w:spacing w:after="0" w:line="240" w:lineRule="auto"/>
    </w:pPr>
    <w:rPr>
      <w:rFonts w:eastAsia="Source Sans Pro" w:cs="Source Sans Pro"/>
      <w:b/>
      <w:color w:val="942314"/>
      <w:sz w:val="72"/>
      <w:szCs w:val="72"/>
    </w:rPr>
  </w:style>
  <w:style w:type="character" w:customStyle="1" w:styleId="TitleChar">
    <w:name w:val="Title Char"/>
    <w:basedOn w:val="DefaultParagraphFont"/>
    <w:link w:val="Title"/>
    <w:uiPriority w:val="10"/>
    <w:rsid w:val="00997060"/>
    <w:rPr>
      <w:rFonts w:ascii="Source Sans Pro" w:eastAsia="Source Sans Pro" w:hAnsi="Source Sans Pro" w:cs="Source Sans Pro"/>
      <w:b/>
      <w:color w:val="942314"/>
      <w:sz w:val="72"/>
      <w:szCs w:val="72"/>
    </w:rPr>
  </w:style>
  <w:style w:type="paragraph" w:styleId="Subtitle">
    <w:name w:val="Subtitle"/>
    <w:basedOn w:val="Normal"/>
    <w:next w:val="Normal"/>
    <w:link w:val="SubtitleChar"/>
    <w:uiPriority w:val="11"/>
    <w:qFormat/>
    <w:rsid w:val="00997060"/>
    <w:pPr>
      <w:spacing w:after="0" w:line="240" w:lineRule="auto"/>
    </w:pPr>
    <w:rPr>
      <w:rFonts w:ascii="Source Sans Pro SemiBold" w:eastAsia="Source Sans Pro SemiBold" w:hAnsi="Source Sans Pro SemiBold" w:cs="Source Sans Pro SemiBold"/>
      <w:b/>
      <w:noProof/>
      <w:color w:val="942314"/>
      <w:sz w:val="40"/>
      <w:szCs w:val="40"/>
    </w:rPr>
  </w:style>
  <w:style w:type="character" w:customStyle="1" w:styleId="SubtitleChar">
    <w:name w:val="Subtitle Char"/>
    <w:basedOn w:val="DefaultParagraphFont"/>
    <w:link w:val="Subtitle"/>
    <w:uiPriority w:val="11"/>
    <w:rsid w:val="00997060"/>
    <w:rPr>
      <w:rFonts w:ascii="Source Sans Pro SemiBold" w:eastAsia="Source Sans Pro SemiBold" w:hAnsi="Source Sans Pro SemiBold" w:cs="Source Sans Pro SemiBold"/>
      <w:b/>
      <w:noProof/>
      <w:color w:val="942314"/>
      <w:sz w:val="40"/>
      <w:szCs w:val="40"/>
    </w:rPr>
  </w:style>
  <w:style w:type="table" w:styleId="TableGrid">
    <w:name w:val="Table Grid"/>
    <w:basedOn w:val="TableNormal"/>
    <w:uiPriority w:val="59"/>
    <w:rsid w:val="0049110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491101"/>
    <w:pPr>
      <w:spacing w:before="100" w:beforeAutospacing="1" w:after="100" w:afterAutospacing="1" w:line="240" w:lineRule="auto"/>
      <w:jc w:val="left"/>
    </w:pPr>
    <w:rPr>
      <w:rFonts w:ascii="Times New Roman" w:eastAsia="Times New Roman" w:hAnsi="Times New Roman" w:cs="Times New Roman"/>
      <w:color w:val="auto"/>
      <w:sz w:val="24"/>
      <w:szCs w:val="24"/>
      <w:lang w:val="en-ID" w:eastAsia="en-ID"/>
    </w:rPr>
  </w:style>
  <w:style w:type="character" w:customStyle="1" w:styleId="normaltextrun">
    <w:name w:val="normaltextrun"/>
    <w:basedOn w:val="DefaultParagraphFont"/>
    <w:rsid w:val="00491101"/>
  </w:style>
  <w:style w:type="character" w:customStyle="1" w:styleId="eop">
    <w:name w:val="eop"/>
    <w:basedOn w:val="DefaultParagraphFont"/>
    <w:rsid w:val="00491101"/>
  </w:style>
  <w:style w:type="character" w:customStyle="1" w:styleId="Heading1Char">
    <w:name w:val="Heading 1 Char"/>
    <w:basedOn w:val="DefaultParagraphFont"/>
    <w:link w:val="Heading1"/>
    <w:uiPriority w:val="9"/>
    <w:rsid w:val="008741A0"/>
    <w:rPr>
      <w:rFonts w:ascii="Source Sans Pro SemiBold" w:eastAsia="Source Sans Pro SemiBold" w:hAnsi="Source Sans Pro SemiBold" w:cs="Source Sans Pro SemiBold"/>
      <w:color w:val="942314"/>
      <w:sz w:val="32"/>
      <w:szCs w:val="32"/>
    </w:rPr>
  </w:style>
  <w:style w:type="character" w:customStyle="1" w:styleId="Heading2Char">
    <w:name w:val="Heading 2 Char"/>
    <w:basedOn w:val="DefaultParagraphFont"/>
    <w:link w:val="Heading2"/>
    <w:uiPriority w:val="9"/>
    <w:rsid w:val="008741A0"/>
    <w:rPr>
      <w:rFonts w:ascii="Source Sans Pro SemiBold" w:eastAsia="Source Sans Pro SemiBold" w:hAnsi="Source Sans Pro SemiBold" w:cs="Source Sans Pro SemiBold"/>
      <w:color w:val="942314"/>
      <w:sz w:val="28"/>
      <w:szCs w:val="28"/>
    </w:rPr>
  </w:style>
  <w:style w:type="character" w:customStyle="1" w:styleId="Heading3Char">
    <w:name w:val="Heading 3 Char"/>
    <w:basedOn w:val="DefaultParagraphFont"/>
    <w:link w:val="Heading3"/>
    <w:uiPriority w:val="9"/>
    <w:rsid w:val="008741A0"/>
    <w:rPr>
      <w:rFonts w:ascii="Source Sans Pro SemiBold" w:eastAsia="Source Sans Pro SemiBold" w:hAnsi="Source Sans Pro SemiBold" w:cs="Source Sans Pro SemiBold"/>
      <w:color w:val="942314"/>
      <w:sz w:val="24"/>
      <w:szCs w:val="24"/>
    </w:rPr>
  </w:style>
  <w:style w:type="paragraph" w:styleId="ListParagraph">
    <w:name w:val="List Paragraph"/>
    <w:basedOn w:val="Normal"/>
    <w:uiPriority w:val="34"/>
    <w:qFormat/>
    <w:rsid w:val="00305D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11c50e3-9b34-467f-9451-71d4a9c7c450" xsi:nil="true"/>
    <lcf76f155ced4ddcb4097134ff3c332f xmlns="79c7e86f-7ced-48cb-8a94-e46052a78b27">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901BCE8DA57B94483083280B7DD653D" ma:contentTypeVersion="13" ma:contentTypeDescription="Create a new document." ma:contentTypeScope="" ma:versionID="2983d0a4c4a3c3bad31d9d6276c02faa">
  <xsd:schema xmlns:xsd="http://www.w3.org/2001/XMLSchema" xmlns:xs="http://www.w3.org/2001/XMLSchema" xmlns:p="http://schemas.microsoft.com/office/2006/metadata/properties" xmlns:ns2="79c7e86f-7ced-48cb-8a94-e46052a78b27" xmlns:ns3="e11c50e3-9b34-467f-9451-71d4a9c7c450" targetNamespace="http://schemas.microsoft.com/office/2006/metadata/properties" ma:root="true" ma:fieldsID="1d373e6232bf636de50205388eca7b51" ns2:_="" ns3:_="">
    <xsd:import namespace="79c7e86f-7ced-48cb-8a94-e46052a78b27"/>
    <xsd:import namespace="e11c50e3-9b34-467f-9451-71d4a9c7c45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Location"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7e86f-7ced-48cb-8a94-e46052a78b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b1a3c29-507d-440b-87c9-2adb5cb63edc"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Location" ma:index="14" nillable="true" ma:displayName="Location" ma:indexed="true"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11c50e3-9b34-467f-9451-71d4a9c7c45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96a49f0-c910-442d-8b0b-369d0b7764cc}" ma:internalName="TaxCatchAll" ma:showField="CatchAllData" ma:web="e11c50e3-9b34-467f-9451-71d4a9c7c450">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E0B6B-0325-41B0-9942-AD0882F468C4}">
  <ds:schemaRefs>
    <ds:schemaRef ds:uri="http://schemas.microsoft.com/office/2006/metadata/properties"/>
    <ds:schemaRef ds:uri="http://schemas.microsoft.com/office/infopath/2007/PartnerControls"/>
    <ds:schemaRef ds:uri="e11c50e3-9b34-467f-9451-71d4a9c7c450"/>
    <ds:schemaRef ds:uri="79c7e86f-7ced-48cb-8a94-e46052a78b27"/>
  </ds:schemaRefs>
</ds:datastoreItem>
</file>

<file path=customXml/itemProps2.xml><?xml version="1.0" encoding="utf-8"?>
<ds:datastoreItem xmlns:ds="http://schemas.openxmlformats.org/officeDocument/2006/customXml" ds:itemID="{1ABBA326-8FE4-4A70-89A0-6B43800B31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c7e86f-7ced-48cb-8a94-e46052a78b27"/>
    <ds:schemaRef ds:uri="e11c50e3-9b34-467f-9451-71d4a9c7c4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DBAD44-AA30-4A3F-9892-94B9AE2C32E2}">
  <ds:schemaRefs>
    <ds:schemaRef ds:uri="http://schemas.microsoft.com/sharepoint/v3/contenttype/forms"/>
  </ds:schemaRefs>
</ds:datastoreItem>
</file>

<file path=customXml/itemProps4.xml><?xml version="1.0" encoding="utf-8"?>
<ds:datastoreItem xmlns:ds="http://schemas.openxmlformats.org/officeDocument/2006/customXml" ds:itemID="{620BFA13-3776-4343-AD6A-1C251EA80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1147</TotalTime>
  <Pages>8</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Nabila Azzahra</dc:creator>
  <cp:keywords/>
  <dc:description/>
  <cp:lastModifiedBy>Alvaro Austin</cp:lastModifiedBy>
  <cp:revision>51</cp:revision>
  <dcterms:created xsi:type="dcterms:W3CDTF">2023-01-27T23:45:00Z</dcterms:created>
  <dcterms:modified xsi:type="dcterms:W3CDTF">2023-05-27T08:34:00Z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0x010100F901BCE8DA57B94483083280B7DD653D</vt:lpwstr>
  </property>
  <property fmtid="{D5CDD505-2E9C-101B-9397-08002B2CF9AE}" pid="3" name="MediaServiceImageTags">
    <vt:lpwstr/>
  </property>
</Properties>
</file>