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875C" w14:textId="4C2811E4" w:rsidR="00640529" w:rsidRPr="002654DF" w:rsidRDefault="002654DF" w:rsidP="002654DF">
      <w:pPr>
        <w:jc w:val="center"/>
        <w:rPr>
          <w:b/>
          <w:bCs/>
          <w:sz w:val="48"/>
          <w:szCs w:val="48"/>
        </w:rPr>
      </w:pPr>
      <w:r w:rsidRPr="002654DF">
        <w:rPr>
          <w:b/>
          <w:bCs/>
          <w:sz w:val="48"/>
          <w:szCs w:val="48"/>
        </w:rPr>
        <w:t>ALT AĞLARA BÖLME RAPOR</w:t>
      </w:r>
    </w:p>
    <w:p w14:paraId="384336FD" w14:textId="77777777" w:rsidR="002654DF" w:rsidRDefault="002654DF" w:rsidP="002654DF">
      <w:pPr>
        <w:jc w:val="center"/>
        <w:rPr>
          <w:sz w:val="48"/>
          <w:szCs w:val="48"/>
        </w:rPr>
      </w:pPr>
    </w:p>
    <w:p w14:paraId="04B362B8" w14:textId="195D8F54" w:rsidR="00FB3C1A" w:rsidRDefault="002654DF" w:rsidP="00FB3C1A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r w:rsidRPr="002654DF">
        <w:rPr>
          <w:b/>
          <w:bCs/>
          <w:sz w:val="36"/>
          <w:szCs w:val="36"/>
        </w:rPr>
        <w:t>Uygulama Senaryosu</w:t>
      </w:r>
    </w:p>
    <w:p w14:paraId="35505BB7" w14:textId="77777777" w:rsidR="00FB3C1A" w:rsidRPr="00FB3C1A" w:rsidRDefault="00FB3C1A" w:rsidP="00FB3C1A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645D0CBD" w14:textId="2D704A33" w:rsidR="002654DF" w:rsidRDefault="002654DF" w:rsidP="0006715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2654DF">
        <w:rPr>
          <w:sz w:val="28"/>
          <w:szCs w:val="28"/>
        </w:rPr>
        <w:t>Uygulamamızda 4 tane departmanı olan bir şirketimiz bulunmaktadır.</w:t>
      </w:r>
      <w:r>
        <w:rPr>
          <w:sz w:val="28"/>
          <w:szCs w:val="28"/>
        </w:rPr>
        <w:t xml:space="preserve"> </w:t>
      </w:r>
      <w:r w:rsidRPr="002654DF">
        <w:rPr>
          <w:sz w:val="28"/>
          <w:szCs w:val="28"/>
        </w:rPr>
        <w:t>Bu departmanlar muhasebe, insan kaynakları, finans ve halkla ilişkilerdir.</w:t>
      </w:r>
      <w:r>
        <w:rPr>
          <w:sz w:val="28"/>
          <w:szCs w:val="28"/>
        </w:rPr>
        <w:t xml:space="preserve"> Şirketimizdeki departmanların her birine 60 adet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gerekmektedir. Bu ihtiyaç doğrultusunda departmanların her birinde 60 </w:t>
      </w:r>
      <w:proofErr w:type="spellStart"/>
      <w:r>
        <w:rPr>
          <w:sz w:val="28"/>
          <w:szCs w:val="28"/>
        </w:rPr>
        <w:t>hostu</w:t>
      </w:r>
      <w:proofErr w:type="spellEnd"/>
      <w:r>
        <w:rPr>
          <w:sz w:val="28"/>
          <w:szCs w:val="28"/>
        </w:rPr>
        <w:t xml:space="preserve"> bulunan 4 adet alt ağ oluşturmalıyız. Elimizde C sınıfı bir IP numarası bulunmaktadır. 192.168.1</w:t>
      </w:r>
      <w:r w:rsidR="0050162D">
        <w:rPr>
          <w:sz w:val="28"/>
          <w:szCs w:val="28"/>
        </w:rPr>
        <w:t>0</w:t>
      </w:r>
      <w:r>
        <w:rPr>
          <w:sz w:val="28"/>
          <w:szCs w:val="28"/>
        </w:rPr>
        <w:t>.x IP adresini kullanarak istenen ihtiyaçları karşılayacak bir ağ oluşturacağız.</w:t>
      </w:r>
    </w:p>
    <w:p w14:paraId="4A74852A" w14:textId="73257E1D" w:rsidR="002654DF" w:rsidRDefault="002654DF" w:rsidP="002654D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6400EC" w14:textId="3DAF77A8" w:rsidR="002654DF" w:rsidRPr="002654DF" w:rsidRDefault="002654DF" w:rsidP="002654D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13E1628" w14:textId="7B81A4D1" w:rsidR="002654DF" w:rsidRDefault="002654DF" w:rsidP="002654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Çözüm</w:t>
      </w:r>
      <w:r w:rsidRPr="002654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Adımları</w:t>
      </w:r>
    </w:p>
    <w:p w14:paraId="6907AC0C" w14:textId="6A671B48" w:rsidR="0050162D" w:rsidRDefault="0050162D" w:rsidP="0006715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162D">
        <w:rPr>
          <w:rFonts w:ascii="Times New Roman" w:hAnsi="Times New Roman" w:cs="Times New Roman"/>
          <w:sz w:val="28"/>
          <w:szCs w:val="28"/>
        </w:rPr>
        <w:t xml:space="preserve">İlk adımda ihtiyaçlarımıza uygun ağı oluşturmak için n değerini yani IP adresinde </w:t>
      </w:r>
      <w:proofErr w:type="spellStart"/>
      <w:r w:rsidRPr="0050162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50162D">
        <w:rPr>
          <w:rFonts w:ascii="Times New Roman" w:hAnsi="Times New Roman" w:cs="Times New Roman"/>
          <w:sz w:val="28"/>
          <w:szCs w:val="28"/>
        </w:rPr>
        <w:t xml:space="preserve"> kısmına ayrılacak bit sayısını bulmamız gerekmektedir.</w:t>
      </w:r>
      <w:r>
        <w:rPr>
          <w:rFonts w:ascii="Times New Roman" w:hAnsi="Times New Roman" w:cs="Times New Roman"/>
          <w:sz w:val="28"/>
          <w:szCs w:val="28"/>
        </w:rPr>
        <w:t xml:space="preserve"> 2^n-</w:t>
      </w:r>
      <w:proofErr w:type="gramStart"/>
      <w:r>
        <w:rPr>
          <w:rFonts w:ascii="Times New Roman" w:hAnsi="Times New Roman" w:cs="Times New Roman"/>
          <w:sz w:val="28"/>
          <w:szCs w:val="28"/>
        </w:rPr>
        <w:t>2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60 dediğimizde n sayısı en küçük 6 olmaktadır.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değeri 6 olduğunda oluşturduğumuz her alt ağ 62 kullanıcıya hizmet verebilmektedir. Bunun sebebi ise ilk adresimiz olan ağ adresi ile son adresimiz olan Broadcast adreslerinin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atanamamasıdır. </w:t>
      </w:r>
    </w:p>
    <w:p w14:paraId="108E98D6" w14:textId="77777777" w:rsidR="0050162D" w:rsidRDefault="0050162D" w:rsidP="00067152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14:paraId="379CDA71" w14:textId="498A1100" w:rsidR="002654DF" w:rsidRDefault="0050162D" w:rsidP="0006715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İlk adımda bulduğumuz n sayısı sayesinde 32 bitlik IP adresinde 26 bitin network, 6 bitin ise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adresi olduğunu öğrendik. </w:t>
      </w:r>
    </w:p>
    <w:p w14:paraId="3083E8FB" w14:textId="77777777" w:rsidR="0050162D" w:rsidRPr="0050162D" w:rsidRDefault="0050162D" w:rsidP="00067152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14:paraId="50BAFCDF" w14:textId="60DECB0F" w:rsidR="0050162D" w:rsidRDefault="0050162D" w:rsidP="0006715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192.168.10.00 /000000 şeklinde IP adresimizin 6 bitini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ayırıyoruz. Ve buradan oluşabilecek alt ağları bulabilmek için network adresine gönderdiğimiz 2 bitin 4 adet kombinasyonunu hesaplıyoruz.</w:t>
      </w:r>
      <w:r w:rsidR="00705E8B">
        <w:rPr>
          <w:rFonts w:ascii="Times New Roman" w:hAnsi="Times New Roman" w:cs="Times New Roman"/>
          <w:sz w:val="28"/>
          <w:szCs w:val="28"/>
        </w:rPr>
        <w:t xml:space="preserve"> Bu kombinasyonlar;</w:t>
      </w:r>
    </w:p>
    <w:p w14:paraId="307A7980" w14:textId="77777777" w:rsidR="00705E8B" w:rsidRPr="00705E8B" w:rsidRDefault="00705E8B" w:rsidP="00705E8B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E20EEEA" w14:textId="0A602A77" w:rsidR="00705E8B" w:rsidRDefault="00705E8B" w:rsidP="00705E8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</w:t>
      </w:r>
      <w:r w:rsidR="00FB3C1A">
        <w:rPr>
          <w:rFonts w:ascii="Times New Roman" w:hAnsi="Times New Roman" w:cs="Times New Roman"/>
          <w:sz w:val="28"/>
          <w:szCs w:val="28"/>
        </w:rPr>
        <w:t xml:space="preserve">68.10. 00 </w:t>
      </w:r>
      <w:proofErr w:type="gramStart"/>
      <w:r w:rsidR="00FB3C1A">
        <w:rPr>
          <w:rFonts w:ascii="Times New Roman" w:hAnsi="Times New Roman" w:cs="Times New Roman"/>
          <w:sz w:val="28"/>
          <w:szCs w:val="28"/>
        </w:rPr>
        <w:t xml:space="preserve">000000  </w:t>
      </w:r>
      <w:r w:rsidR="00FB3C1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B3C1A">
        <w:rPr>
          <w:rFonts w:ascii="Times New Roman" w:hAnsi="Times New Roman" w:cs="Times New Roman"/>
          <w:sz w:val="28"/>
          <w:szCs w:val="28"/>
        </w:rPr>
        <w:tab/>
      </w:r>
      <w:r w:rsidR="00FB3C1A">
        <w:rPr>
          <w:rFonts w:ascii="Times New Roman" w:hAnsi="Times New Roman" w:cs="Times New Roman"/>
          <w:sz w:val="28"/>
          <w:szCs w:val="28"/>
        </w:rPr>
        <w:tab/>
        <w:t>192.168.10.0</w:t>
      </w:r>
    </w:p>
    <w:p w14:paraId="609A6D75" w14:textId="19DA9333" w:rsidR="00FB3C1A" w:rsidRDefault="00FB3C1A" w:rsidP="00705E8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192.168.10.01 000000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192.168.10.64</w:t>
      </w:r>
    </w:p>
    <w:p w14:paraId="1C22DE28" w14:textId="20E30FAA" w:rsidR="00FB3C1A" w:rsidRDefault="00FB3C1A" w:rsidP="00705E8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192.168.10.10 000000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192.168.10.128</w:t>
      </w:r>
    </w:p>
    <w:p w14:paraId="5F013753" w14:textId="1919F3ED" w:rsidR="00FB3C1A" w:rsidRDefault="00FB3C1A" w:rsidP="00705E8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192.168.10.11 000000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192.168.10.192</w:t>
      </w:r>
    </w:p>
    <w:p w14:paraId="13AF8A91" w14:textId="17A5C5B6" w:rsidR="00FB3C1A" w:rsidRDefault="00FB3C1A" w:rsidP="00FB3C1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Olarak 4 adet alt ağ </w:t>
      </w:r>
      <w:proofErr w:type="spellStart"/>
      <w:r>
        <w:rPr>
          <w:rFonts w:ascii="Times New Roman" w:hAnsi="Times New Roman" w:cs="Times New Roman"/>
          <w:sz w:val="28"/>
          <w:szCs w:val="28"/>
        </w:rPr>
        <w:t>oluşturuzu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her alt ağ 62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sahiptir.</w:t>
      </w:r>
    </w:p>
    <w:p w14:paraId="4D9EA74A" w14:textId="73D95368" w:rsidR="00FB3C1A" w:rsidRPr="00FB3C1A" w:rsidRDefault="00FB3C1A" w:rsidP="00FB3C1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bulurken ise 255.255.255.11000000 bitlerinden 255.255.255.192 bulunur.</w:t>
      </w:r>
    </w:p>
    <w:p w14:paraId="29123D98" w14:textId="77777777" w:rsidR="0050162D" w:rsidRPr="0050162D" w:rsidRDefault="0050162D" w:rsidP="00067152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14:paraId="57486D3A" w14:textId="747F0A07" w:rsidR="0064113C" w:rsidRDefault="00067152" w:rsidP="0006715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192.168.10.x/26 ağımızdaki her departman için 60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gerekmekteydi. Toplamda 4 departman bulunduğundan 4 alt ağ ve her birine 60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gerektiğinden 62 adet ip adresi ataması yapılabilmektedir.</w:t>
      </w:r>
    </w:p>
    <w:tbl>
      <w:tblPr>
        <w:tblStyle w:val="TabloKlavuzu"/>
        <w:tblpPr w:leftFromText="141" w:rightFromText="141" w:vertAnchor="text" w:horzAnchor="margin" w:tblpY="421"/>
        <w:tblW w:w="9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774"/>
        <w:gridCol w:w="1966"/>
        <w:gridCol w:w="1980"/>
        <w:gridCol w:w="2106"/>
        <w:gridCol w:w="1894"/>
      </w:tblGrid>
      <w:tr w:rsidR="00067152" w14:paraId="5BD26F66" w14:textId="77777777" w:rsidTr="00067152">
        <w:trPr>
          <w:trHeight w:val="363"/>
        </w:trPr>
        <w:tc>
          <w:tcPr>
            <w:tcW w:w="1781" w:type="dxa"/>
            <w:shd w:val="clear" w:color="auto" w:fill="FFD966" w:themeFill="accent4" w:themeFillTint="99"/>
          </w:tcPr>
          <w:p w14:paraId="6D2E2E7E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ağlar</w:t>
            </w:r>
          </w:p>
        </w:tc>
        <w:tc>
          <w:tcPr>
            <w:tcW w:w="1959" w:type="dxa"/>
            <w:shd w:val="clear" w:color="auto" w:fill="FFD966" w:themeFill="accent4" w:themeFillTint="99"/>
          </w:tcPr>
          <w:p w14:paraId="1FBA804D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A.</w:t>
            </w:r>
          </w:p>
        </w:tc>
        <w:tc>
          <w:tcPr>
            <w:tcW w:w="1980" w:type="dxa"/>
            <w:shd w:val="clear" w:color="auto" w:fill="FFD966" w:themeFill="accent4" w:themeFillTint="99"/>
          </w:tcPr>
          <w:p w14:paraId="50D8CC6F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A.</w:t>
            </w:r>
          </w:p>
        </w:tc>
        <w:tc>
          <w:tcPr>
            <w:tcW w:w="2099" w:type="dxa"/>
            <w:shd w:val="clear" w:color="auto" w:fill="FFD966" w:themeFill="accent4" w:themeFillTint="99"/>
          </w:tcPr>
          <w:p w14:paraId="28279C96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Subnet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Mask</w:t>
            </w:r>
          </w:p>
        </w:tc>
        <w:tc>
          <w:tcPr>
            <w:tcW w:w="1901" w:type="dxa"/>
            <w:shd w:val="clear" w:color="auto" w:fill="FFD966" w:themeFill="accent4" w:themeFillTint="99"/>
          </w:tcPr>
          <w:p w14:paraId="12AEED4D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 IP aralığı</w:t>
            </w:r>
          </w:p>
        </w:tc>
      </w:tr>
      <w:tr w:rsidR="00067152" w14:paraId="3157DCE9" w14:textId="77777777" w:rsidTr="00067152">
        <w:trPr>
          <w:trHeight w:val="363"/>
        </w:trPr>
        <w:tc>
          <w:tcPr>
            <w:tcW w:w="1781" w:type="dxa"/>
            <w:shd w:val="clear" w:color="auto" w:fill="FFFFFF" w:themeFill="background1"/>
          </w:tcPr>
          <w:p w14:paraId="33088063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1.Alt Ağ</w:t>
            </w:r>
          </w:p>
        </w:tc>
        <w:tc>
          <w:tcPr>
            <w:tcW w:w="1959" w:type="dxa"/>
            <w:shd w:val="clear" w:color="auto" w:fill="FFFFFF" w:themeFill="background1"/>
          </w:tcPr>
          <w:p w14:paraId="683211C1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192.168.10.0</w:t>
            </w:r>
          </w:p>
        </w:tc>
        <w:tc>
          <w:tcPr>
            <w:tcW w:w="1980" w:type="dxa"/>
            <w:shd w:val="clear" w:color="auto" w:fill="FFFFFF" w:themeFill="background1"/>
          </w:tcPr>
          <w:p w14:paraId="63E0175E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192.168.10.63</w:t>
            </w:r>
          </w:p>
        </w:tc>
        <w:tc>
          <w:tcPr>
            <w:tcW w:w="2099" w:type="dxa"/>
            <w:shd w:val="clear" w:color="auto" w:fill="FFFFFF" w:themeFill="background1"/>
          </w:tcPr>
          <w:p w14:paraId="26ED4D76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901" w:type="dxa"/>
            <w:shd w:val="clear" w:color="auto" w:fill="FFFFFF" w:themeFill="background1"/>
          </w:tcPr>
          <w:p w14:paraId="78C17950" w14:textId="77777777" w:rsidR="00067152" w:rsidRDefault="00067152" w:rsidP="0006715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1-62</w:t>
            </w:r>
          </w:p>
        </w:tc>
      </w:tr>
      <w:tr w:rsidR="00067152" w14:paraId="0A478AAF" w14:textId="77777777" w:rsidTr="00067152">
        <w:trPr>
          <w:trHeight w:val="363"/>
        </w:trPr>
        <w:tc>
          <w:tcPr>
            <w:tcW w:w="1781" w:type="dxa"/>
            <w:shd w:val="clear" w:color="auto" w:fill="FFFFFF" w:themeFill="background1"/>
          </w:tcPr>
          <w:p w14:paraId="12C2B163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2.Alt Ağ</w:t>
            </w:r>
          </w:p>
        </w:tc>
        <w:tc>
          <w:tcPr>
            <w:tcW w:w="1959" w:type="dxa"/>
            <w:shd w:val="clear" w:color="auto" w:fill="FFFFFF" w:themeFill="background1"/>
          </w:tcPr>
          <w:p w14:paraId="521BD52B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192.168.10.64</w:t>
            </w:r>
          </w:p>
        </w:tc>
        <w:tc>
          <w:tcPr>
            <w:tcW w:w="1980" w:type="dxa"/>
            <w:shd w:val="clear" w:color="auto" w:fill="FFFFFF" w:themeFill="background1"/>
          </w:tcPr>
          <w:p w14:paraId="10CDA0ED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192.168.10.127</w:t>
            </w:r>
          </w:p>
        </w:tc>
        <w:tc>
          <w:tcPr>
            <w:tcW w:w="2099" w:type="dxa"/>
            <w:shd w:val="clear" w:color="auto" w:fill="FFFFFF" w:themeFill="background1"/>
          </w:tcPr>
          <w:p w14:paraId="3BA35075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901" w:type="dxa"/>
            <w:shd w:val="clear" w:color="auto" w:fill="FFFFFF" w:themeFill="background1"/>
          </w:tcPr>
          <w:p w14:paraId="0352605D" w14:textId="77777777" w:rsidR="00067152" w:rsidRDefault="00067152" w:rsidP="0006715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65-126</w:t>
            </w:r>
          </w:p>
        </w:tc>
      </w:tr>
      <w:tr w:rsidR="00067152" w14:paraId="1A687692" w14:textId="77777777" w:rsidTr="00067152">
        <w:trPr>
          <w:trHeight w:val="380"/>
        </w:trPr>
        <w:tc>
          <w:tcPr>
            <w:tcW w:w="1781" w:type="dxa"/>
            <w:shd w:val="clear" w:color="auto" w:fill="FFFFFF" w:themeFill="background1"/>
          </w:tcPr>
          <w:p w14:paraId="75A00635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3.Alt Ağ</w:t>
            </w:r>
          </w:p>
        </w:tc>
        <w:tc>
          <w:tcPr>
            <w:tcW w:w="1959" w:type="dxa"/>
            <w:shd w:val="clear" w:color="auto" w:fill="FFFFFF" w:themeFill="background1"/>
          </w:tcPr>
          <w:p w14:paraId="171B1DA7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192.168.10.128</w:t>
            </w:r>
          </w:p>
        </w:tc>
        <w:tc>
          <w:tcPr>
            <w:tcW w:w="1980" w:type="dxa"/>
            <w:shd w:val="clear" w:color="auto" w:fill="FFFFFF" w:themeFill="background1"/>
          </w:tcPr>
          <w:p w14:paraId="064D4459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192.168.10.191</w:t>
            </w:r>
          </w:p>
        </w:tc>
        <w:tc>
          <w:tcPr>
            <w:tcW w:w="2099" w:type="dxa"/>
            <w:shd w:val="clear" w:color="auto" w:fill="FFFFFF" w:themeFill="background1"/>
          </w:tcPr>
          <w:p w14:paraId="5D43B20B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901" w:type="dxa"/>
            <w:shd w:val="clear" w:color="auto" w:fill="FFFFFF" w:themeFill="background1"/>
          </w:tcPr>
          <w:p w14:paraId="0912342E" w14:textId="77777777" w:rsidR="00067152" w:rsidRDefault="00067152" w:rsidP="0006715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129-190</w:t>
            </w:r>
          </w:p>
        </w:tc>
      </w:tr>
      <w:tr w:rsidR="00067152" w14:paraId="4910473D" w14:textId="77777777" w:rsidTr="00067152">
        <w:trPr>
          <w:trHeight w:val="363"/>
        </w:trPr>
        <w:tc>
          <w:tcPr>
            <w:tcW w:w="1781" w:type="dxa"/>
            <w:shd w:val="clear" w:color="auto" w:fill="FFFFFF" w:themeFill="background1"/>
          </w:tcPr>
          <w:p w14:paraId="349978CF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4.Alt Ağ</w:t>
            </w:r>
          </w:p>
        </w:tc>
        <w:tc>
          <w:tcPr>
            <w:tcW w:w="1959" w:type="dxa"/>
            <w:shd w:val="clear" w:color="auto" w:fill="FFFFFF" w:themeFill="background1"/>
          </w:tcPr>
          <w:p w14:paraId="7EBC78C2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192.168.10.192</w:t>
            </w:r>
          </w:p>
        </w:tc>
        <w:tc>
          <w:tcPr>
            <w:tcW w:w="1980" w:type="dxa"/>
            <w:shd w:val="clear" w:color="auto" w:fill="FFFFFF" w:themeFill="background1"/>
          </w:tcPr>
          <w:p w14:paraId="1F71A955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192.168.10.255</w:t>
            </w:r>
          </w:p>
        </w:tc>
        <w:tc>
          <w:tcPr>
            <w:tcW w:w="2099" w:type="dxa"/>
            <w:shd w:val="clear" w:color="auto" w:fill="FFFFFF" w:themeFill="background1"/>
          </w:tcPr>
          <w:p w14:paraId="6679E949" w14:textId="77777777" w:rsidR="00067152" w:rsidRDefault="00067152" w:rsidP="00067152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901" w:type="dxa"/>
            <w:shd w:val="clear" w:color="auto" w:fill="FFFFFF" w:themeFill="background1"/>
          </w:tcPr>
          <w:p w14:paraId="6DF77354" w14:textId="77777777" w:rsidR="00067152" w:rsidRDefault="00067152" w:rsidP="0006715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193-254</w:t>
            </w:r>
          </w:p>
        </w:tc>
      </w:tr>
    </w:tbl>
    <w:p w14:paraId="6A8A81FA" w14:textId="77777777" w:rsidR="0064113C" w:rsidRPr="0064113C" w:rsidRDefault="0064113C" w:rsidP="0064113C">
      <w:pPr>
        <w:rPr>
          <w:rFonts w:ascii="Times New Roman" w:hAnsi="Times New Roman" w:cs="Times New Roman"/>
          <w:sz w:val="28"/>
          <w:szCs w:val="28"/>
        </w:rPr>
      </w:pPr>
    </w:p>
    <w:p w14:paraId="46322624" w14:textId="0CEDFD43" w:rsidR="00067152" w:rsidRDefault="00067152" w:rsidP="0064113C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E7ABEFC" w14:textId="247FFFDF" w:rsidR="00067152" w:rsidRDefault="00705E8B" w:rsidP="000671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D1726C" wp14:editId="5B8DB7AA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7531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Şimdi ise departmanlarımızın her birine 1 alt ağ yerleştireceğiz.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arayüzüne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bağlandığı alt ağın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gatewayını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maskını yazıyoruz.</w:t>
      </w:r>
    </w:p>
    <w:p w14:paraId="541ADF28" w14:textId="74AC0435" w:rsidR="0064113C" w:rsidRPr="00705E8B" w:rsidRDefault="00705E8B" w:rsidP="00705E8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05E8B">
        <w:rPr>
          <w:rFonts w:ascii="Times New Roman" w:hAnsi="Times New Roman" w:cs="Times New Roman"/>
          <w:sz w:val="28"/>
          <w:szCs w:val="28"/>
        </w:rPr>
        <w:t xml:space="preserve">Şekil 1: İlk alt ağımız için </w:t>
      </w:r>
      <w:proofErr w:type="spellStart"/>
      <w:r w:rsidRPr="00705E8B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705E8B">
        <w:rPr>
          <w:rFonts w:ascii="Times New Roman" w:hAnsi="Times New Roman" w:cs="Times New Roman"/>
          <w:sz w:val="28"/>
          <w:szCs w:val="28"/>
        </w:rPr>
        <w:t xml:space="preserve"> konfigürasyonu</w:t>
      </w:r>
    </w:p>
    <w:p w14:paraId="062A6C0E" w14:textId="77777777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74B41746" w14:textId="7D3E1F7E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DCEE96" wp14:editId="534B2F64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76262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64" y="21327"/>
                <wp:lineTo x="2156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865B6" w14:textId="5515F6E1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İ</w:t>
      </w:r>
      <w:r>
        <w:rPr>
          <w:rFonts w:ascii="Times New Roman" w:hAnsi="Times New Roman" w:cs="Times New Roman"/>
          <w:sz w:val="28"/>
          <w:szCs w:val="28"/>
        </w:rPr>
        <w:t>kinci</w:t>
      </w:r>
      <w:r>
        <w:rPr>
          <w:rFonts w:ascii="Times New Roman" w:hAnsi="Times New Roman" w:cs="Times New Roman"/>
          <w:sz w:val="28"/>
          <w:szCs w:val="28"/>
        </w:rPr>
        <w:t xml:space="preserve"> alt ağımız için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konfigürasyonu</w:t>
      </w:r>
    </w:p>
    <w:p w14:paraId="46ACF7D2" w14:textId="77777777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588708AD" w14:textId="12F396E5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F6AFC2F" wp14:editId="25F07E40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7626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564" y="21330"/>
                <wp:lineTo x="21564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DFC97" w14:textId="41758902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Üçüncü </w:t>
      </w:r>
      <w:r>
        <w:rPr>
          <w:rFonts w:ascii="Times New Roman" w:hAnsi="Times New Roman" w:cs="Times New Roman"/>
          <w:sz w:val="28"/>
          <w:szCs w:val="28"/>
        </w:rPr>
        <w:t xml:space="preserve">alt ağımız için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konfigürasyonu</w:t>
      </w:r>
    </w:p>
    <w:p w14:paraId="4F270754" w14:textId="49C18670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204F5BD8" w14:textId="1F832930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05CFE75D" w14:textId="13EB94DC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4FBA66A1" w14:textId="607DE9DB" w:rsidR="00705E8B" w:rsidRDefault="00705E8B" w:rsidP="00705E8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Dördüncü </w:t>
      </w:r>
      <w:r>
        <w:rPr>
          <w:rFonts w:ascii="Times New Roman" w:hAnsi="Times New Roman" w:cs="Times New Roman"/>
          <w:sz w:val="28"/>
          <w:szCs w:val="28"/>
        </w:rPr>
        <w:t xml:space="preserve">alt ağımız için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konfigürasyonu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98DCCC" wp14:editId="4047A1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26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64" y="21461"/>
                <wp:lineTo x="2156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6EBE" w14:textId="0674B46B" w:rsidR="00705E8B" w:rsidRPr="00705E8B" w:rsidRDefault="00705E8B" w:rsidP="00705E8B"/>
    <w:p w14:paraId="463A248B" w14:textId="3F98C0C3" w:rsidR="00705E8B" w:rsidRDefault="00705E8B" w:rsidP="00705E8B">
      <w:pPr>
        <w:rPr>
          <w:rFonts w:ascii="Times New Roman" w:hAnsi="Times New Roman" w:cs="Times New Roman"/>
          <w:sz w:val="28"/>
          <w:szCs w:val="28"/>
        </w:rPr>
      </w:pPr>
    </w:p>
    <w:p w14:paraId="6227D1A1" w14:textId="57363EAE" w:rsidR="00705E8B" w:rsidRDefault="00FB3C1A" w:rsidP="00705E8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Tüm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ait olduğu alt ağa ait gerekli konfigürasyonları yapıldıktan sonra artık farklı alt ağlardaki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haberleştirebiliriz.</w:t>
      </w:r>
    </w:p>
    <w:p w14:paraId="4FB4384D" w14:textId="1D048B06" w:rsidR="00FB3C1A" w:rsidRDefault="00FB3C1A" w:rsidP="00FB3C1A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2B81833" wp14:editId="644743E5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076825" cy="2366010"/>
            <wp:effectExtent l="0" t="0" r="9525" b="0"/>
            <wp:wrapTight wrapText="bothSides">
              <wp:wrapPolygon edited="0">
                <wp:start x="0" y="0"/>
                <wp:lineTo x="0" y="21391"/>
                <wp:lineTo x="21559" y="21391"/>
                <wp:lineTo x="21559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62F0F" w14:textId="6365932F" w:rsidR="00FB3C1A" w:rsidRPr="00FB3C1A" w:rsidRDefault="00FB3C1A" w:rsidP="00FB3C1A"/>
    <w:p w14:paraId="4ACC4D90" w14:textId="1AC85ED6" w:rsidR="00FB3C1A" w:rsidRPr="00FB3C1A" w:rsidRDefault="00FB3C1A" w:rsidP="00FB3C1A"/>
    <w:p w14:paraId="13EB0333" w14:textId="39E66BA2" w:rsidR="00FB3C1A" w:rsidRPr="00FB3C1A" w:rsidRDefault="00FB3C1A" w:rsidP="00FB3C1A"/>
    <w:p w14:paraId="57BBF0DB" w14:textId="6013D494" w:rsidR="00FB3C1A" w:rsidRPr="00FB3C1A" w:rsidRDefault="00FB3C1A" w:rsidP="00FB3C1A"/>
    <w:p w14:paraId="73CF157E" w14:textId="6A7879E8" w:rsidR="00FB3C1A" w:rsidRPr="00FB3C1A" w:rsidRDefault="00FB3C1A" w:rsidP="00FB3C1A"/>
    <w:p w14:paraId="2AE9B24B" w14:textId="6269A822" w:rsidR="00FB3C1A" w:rsidRPr="00FB3C1A" w:rsidRDefault="00FB3C1A" w:rsidP="00FB3C1A"/>
    <w:p w14:paraId="0A6405BC" w14:textId="3A3CA78F" w:rsidR="00FB3C1A" w:rsidRPr="00FB3C1A" w:rsidRDefault="00FB3C1A" w:rsidP="00FB3C1A"/>
    <w:p w14:paraId="43F4DD82" w14:textId="23E2A5C9" w:rsidR="00FB3C1A" w:rsidRDefault="00FB3C1A" w:rsidP="00FB3C1A">
      <w:pPr>
        <w:rPr>
          <w:rFonts w:ascii="Times New Roman" w:hAnsi="Times New Roman" w:cs="Times New Roman"/>
          <w:sz w:val="28"/>
          <w:szCs w:val="28"/>
        </w:rPr>
      </w:pPr>
    </w:p>
    <w:p w14:paraId="48FED687" w14:textId="030A52DC" w:rsidR="00FB3C1A" w:rsidRDefault="00FB3C1A" w:rsidP="00FB3C1A">
      <w:pPr>
        <w:tabs>
          <w:tab w:val="left" w:pos="23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Departmanlar ve ağ yapısı</w:t>
      </w:r>
    </w:p>
    <w:p w14:paraId="0A72DC98" w14:textId="760FC87F" w:rsidR="00FB3C1A" w:rsidRDefault="00FB3C1A" w:rsidP="00FB3C1A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B1E6266" wp14:editId="0E34C651">
            <wp:extent cx="5753100" cy="26955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9C68" w14:textId="0A97F7CE" w:rsidR="00FB3C1A" w:rsidRPr="00FB3C1A" w:rsidRDefault="00FB3C1A" w:rsidP="00FB3C1A">
      <w:pPr>
        <w:tabs>
          <w:tab w:val="left" w:pos="1440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Şekil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Farklı alt ağlar arasında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atma işlemi</w:t>
      </w:r>
    </w:p>
    <w:sectPr w:rsidR="00FB3C1A" w:rsidRPr="00FB3C1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CAC6" w14:textId="77777777" w:rsidR="002D216A" w:rsidRDefault="002D216A" w:rsidP="00FB3C1A">
      <w:pPr>
        <w:spacing w:after="0" w:line="240" w:lineRule="auto"/>
      </w:pPr>
      <w:r>
        <w:separator/>
      </w:r>
    </w:p>
  </w:endnote>
  <w:endnote w:type="continuationSeparator" w:id="0">
    <w:p w14:paraId="35A3B446" w14:textId="77777777" w:rsidR="002D216A" w:rsidRDefault="002D216A" w:rsidP="00FB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A6F2" w14:textId="77777777" w:rsidR="002D216A" w:rsidRDefault="002D216A" w:rsidP="00FB3C1A">
      <w:pPr>
        <w:spacing w:after="0" w:line="240" w:lineRule="auto"/>
      </w:pPr>
      <w:r>
        <w:separator/>
      </w:r>
    </w:p>
  </w:footnote>
  <w:footnote w:type="continuationSeparator" w:id="0">
    <w:p w14:paraId="31EA10B8" w14:textId="77777777" w:rsidR="002D216A" w:rsidRDefault="002D216A" w:rsidP="00FB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56B1" w14:textId="166ADE7D" w:rsidR="00FB3C1A" w:rsidRPr="00EB3048" w:rsidRDefault="00FB3C1A">
    <w:pPr>
      <w:pStyle w:val="stBilgi"/>
      <w:rPr>
        <w:rFonts w:ascii="Times New Roman" w:hAnsi="Times New Roman" w:cs="Times New Roman"/>
        <w:b/>
        <w:bCs/>
        <w:sz w:val="28"/>
        <w:szCs w:val="28"/>
      </w:rPr>
    </w:pPr>
    <w:r w:rsidRPr="00EB3048">
      <w:rPr>
        <w:rFonts w:ascii="Times New Roman" w:hAnsi="Times New Roman" w:cs="Times New Roman"/>
        <w:b/>
        <w:bCs/>
        <w:sz w:val="28"/>
        <w:szCs w:val="28"/>
      </w:rPr>
      <w:t>Ad: Emir Muhammet Aydemir</w:t>
    </w:r>
  </w:p>
  <w:p w14:paraId="1CE62812" w14:textId="0D1F17D6" w:rsidR="00FB3C1A" w:rsidRPr="00EB3048" w:rsidRDefault="00FB3C1A">
    <w:pPr>
      <w:pStyle w:val="stBilgi"/>
      <w:rPr>
        <w:rFonts w:ascii="Times New Roman" w:hAnsi="Times New Roman" w:cs="Times New Roman"/>
        <w:b/>
        <w:bCs/>
        <w:sz w:val="28"/>
        <w:szCs w:val="28"/>
      </w:rPr>
    </w:pPr>
    <w:r w:rsidRPr="00EB3048">
      <w:rPr>
        <w:rFonts w:ascii="Times New Roman" w:hAnsi="Times New Roman" w:cs="Times New Roman"/>
        <w:b/>
        <w:bCs/>
        <w:sz w:val="28"/>
        <w:szCs w:val="28"/>
      </w:rPr>
      <w:t>No: 171419008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8E5"/>
    <w:multiLevelType w:val="hybridMultilevel"/>
    <w:tmpl w:val="A020747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8E07E4"/>
    <w:multiLevelType w:val="hybridMultilevel"/>
    <w:tmpl w:val="C64018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DF"/>
    <w:rsid w:val="00067152"/>
    <w:rsid w:val="002654DF"/>
    <w:rsid w:val="002D216A"/>
    <w:rsid w:val="0050162D"/>
    <w:rsid w:val="0064113C"/>
    <w:rsid w:val="00705E8B"/>
    <w:rsid w:val="008072EC"/>
    <w:rsid w:val="00B73421"/>
    <w:rsid w:val="00EB3048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5FB9"/>
  <w15:chartTrackingRefBased/>
  <w15:docId w15:val="{F6DB7D83-706B-4ECA-B046-628AD66F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0162D"/>
    <w:pPr>
      <w:ind w:left="720"/>
      <w:contextualSpacing/>
    </w:pPr>
  </w:style>
  <w:style w:type="table" w:styleId="TabloKlavuzu">
    <w:name w:val="Table Grid"/>
    <w:basedOn w:val="NormalTablo"/>
    <w:uiPriority w:val="39"/>
    <w:rsid w:val="0064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B3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3C1A"/>
  </w:style>
  <w:style w:type="paragraph" w:styleId="AltBilgi">
    <w:name w:val="footer"/>
    <w:basedOn w:val="Normal"/>
    <w:link w:val="AltBilgiChar"/>
    <w:uiPriority w:val="99"/>
    <w:unhideWhenUsed/>
    <w:rsid w:val="00FB3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1</cp:revision>
  <dcterms:created xsi:type="dcterms:W3CDTF">2021-05-31T09:35:00Z</dcterms:created>
  <dcterms:modified xsi:type="dcterms:W3CDTF">2021-05-31T10:39:00Z</dcterms:modified>
</cp:coreProperties>
</file>