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78C35CAA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79C6E056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5D9949BD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72612C81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days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77777777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Symphony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882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22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2 days, 19 mins, 8 secs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>
            <w:r>
              <w:t>symphony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77777777" w:rsidR="00DD4983" w:rsidRDefault="00000000">
            <w:r>
              <w:rPr>
                <w:b/>
                <w:color w:val="153D64"/>
                <w:sz w:val="21"/>
              </w:rPr>
              <w:t>Executive summary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46D37961" w14:textId="1E82158C" w:rsidR="00DD4983" w:rsidRDefault="00000000">
      <w:r>
        <w:rPr>
          <w:b/>
        </w:rPr>
        <w:t xml:space="preserve">Key interpretation: 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4983" w14:paraId="16F410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Total cases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882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Last 12 months</w:t>
            </w:r>
          </w:p>
        </w:tc>
      </w:tr>
      <w:tr w:rsidR="00DD4983" w14:paraId="2F6D1D6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Open / unresolved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Cases not closed or resolved</w:t>
            </w:r>
          </w:p>
        </w:tc>
      </w:tr>
      <w:tr w:rsidR="00DD4983" w14:paraId="3A8B5EC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P4 cases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434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Priority 4</w:t>
            </w:r>
          </w:p>
        </w:tc>
      </w:tr>
      <w:tr w:rsidR="00DD4983" w14:paraId="066992F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time to resolution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 days, 5 hrs, 49 mins, 4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Mean of resolved cases</w:t>
            </w:r>
          </w:p>
        </w:tc>
      </w:tr>
      <w:tr w:rsidR="00DD4983" w14:paraId="1E31B10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Median time to resolution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 days, 19 mins, 8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Median of resolved cases</w:t>
            </w:r>
          </w:p>
        </w:tc>
      </w:tr>
      <w:tr w:rsidR="00DD4983" w14:paraId="7A27EB9A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SLA business timing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 day, 56 mins, 59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SLA business duration mean</w:t>
            </w:r>
          </w:p>
        </w:tc>
      </w:tr>
      <w:tr w:rsidR="00DD4983" w14:paraId="1B4B1B7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Average SLA actual (SLA_Duration)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 days, 3 hrs, 4 mins, 11 secs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SLA elapsed time mean</w:t>
            </w:r>
          </w:p>
        </w:tc>
      </w:tr>
      <w:tr w:rsidR="00DD4983" w14:paraId="3A7001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54FE574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DD4983" w:rsidRDefault="00DD4983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29500AEB" w:rsidR="00DD4983" w:rsidRDefault="0062666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monthl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739291DF" w:rsidR="00DD4983" w:rsidRDefault="0062666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priori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01A101E9" w14:textId="58F30EFF" w:rsidR="00DD4983" w:rsidRDefault="66434ECF">
      <w:r w:rsidRPr="66434ECF">
        <w:rPr>
          <w:b/>
          <w:bCs/>
        </w:rPr>
        <w:t xml:space="preserve">Management observation: 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60C92D3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141</w:t>
            </w:r>
          </w:p>
        </w:tc>
      </w:tr>
      <w:tr w:rsidR="00DD4983" w14:paraId="19C9BA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93</w:t>
            </w:r>
          </w:p>
        </w:tc>
      </w:tr>
      <w:tr w:rsidR="00DD4983" w14:paraId="23382F3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92</w:t>
            </w:r>
          </w:p>
        </w:tc>
      </w:tr>
      <w:tr w:rsidR="00DD4983" w14:paraId="770AA8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81</w:t>
            </w:r>
          </w:p>
        </w:tc>
      </w:tr>
      <w:tr w:rsidR="00DD4983" w14:paraId="4D83772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74</w:t>
            </w:r>
          </w:p>
        </w:tc>
      </w:tr>
      <w:tr w:rsidR="00DD4983" w14:paraId="61AE4EC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52</w:t>
            </w:r>
          </w:p>
        </w:tc>
      </w:tr>
      <w:tr w:rsidR="00DD4983" w14:paraId="555A478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Unable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</w:tr>
      <w:tr w:rsidR="00DD4983" w14:paraId="77DA42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Error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</w:tr>
      <w:tr w:rsidR="00DD4983" w14:paraId="70E6EB5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Access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</w:tr>
      <w:tr w:rsidR="00DD4983" w14:paraId="25FB2B0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Test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</w:tr>
    </w:tbl>
    <w:p w14:paraId="0D9F42A2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A05A809" w14:textId="77777777">
        <w:trPr>
          <w:tblHeader/>
          <w:jc w:val="center"/>
        </w:trPr>
        <w:tc>
          <w:tcPr>
            <w:tcW w:w="5112" w:type="dxa"/>
          </w:tcPr>
          <w:p w14:paraId="5A39BBE3" w14:textId="299B96DE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1C8F396" w14:textId="416DCFD4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3BD12BF2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4983" w14:paraId="4334CB9B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18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75B440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Closed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4 - Low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434</w:t>
            </w:r>
          </w:p>
        </w:tc>
      </w:tr>
      <w:tr w:rsidR="00DD4983" w14:paraId="6B42A64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Resolved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3 - Medium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375</w:t>
            </w:r>
          </w:p>
        </w:tc>
      </w:tr>
      <w:tr w:rsidR="00DD4983" w14:paraId="4A347D4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 Progress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2 - High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63</w:t>
            </w:r>
          </w:p>
        </w:tc>
      </w:tr>
      <w:tr w:rsidR="00DD4983" w14:paraId="12862ACC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On hold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1 - Critical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</w:tr>
      <w:tr w:rsidR="00DD4983" w14:paraId="646AB887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New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</w:tr>
      <w:tr w:rsidR="00DD4983" w14:paraId="5A3C3AB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44EAFD9C" w14:textId="77777777">
        <w:trPr>
          <w:tblHeader/>
          <w:jc w:val="center"/>
        </w:trPr>
        <w:tc>
          <w:tcPr>
            <w:tcW w:w="5112" w:type="dxa"/>
          </w:tcPr>
          <w:p w14:paraId="4B94D5A5" w14:textId="3F5148D0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3DEEC669" w14:textId="544F9176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51932823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DD4983" w14:paraId="126A32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Symphony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FCCF07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35DFC7E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Audit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2148B99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Patient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94A9C7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Dad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72B40B23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Messages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12A9A6F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Unable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7E1158D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Error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115B5C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Access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  <w:tr w:rsidR="00DD4983" w14:paraId="4731A77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Test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Create KB article and run targeted training</w:t>
            </w: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5EF33E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Mid Yorkshire Teaching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</w:tr>
      <w:tr w:rsidR="00DD4983" w14:paraId="3420FD0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Health Service Executive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0</w:t>
            </w:r>
          </w:p>
        </w:tc>
      </w:tr>
      <w:tr w:rsidR="00DD4983" w14:paraId="099503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Leeds Teaching Hospitals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</w:tr>
      <w:tr w:rsidR="00DD4983" w14:paraId="595DD4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South Tees Hospitals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</w:tr>
      <w:tr w:rsidR="00DD4983" w14:paraId="7EF86A2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Swansea Bay University Health Board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</w:tr>
      <w:tr w:rsidR="00DD4983" w14:paraId="506311E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 West Anglia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</w:tr>
      <w:tr w:rsidR="00DD4983" w14:paraId="4BBDBC9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Wye Valley NHS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0</w:t>
            </w:r>
          </w:p>
        </w:tc>
      </w:tr>
      <w:tr w:rsidR="00DD4983" w14:paraId="23170A7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 Cumbria Integrated Care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</w:tr>
      <w:tr w:rsidR="00DD4983" w14:paraId="6D062E9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Doncaster and Bassetlaw Teaching Hospitals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</w:tr>
      <w:tr w:rsidR="00DD4983" w14:paraId="5C3DF6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Northern Lincolnshire And Goole NHS Foundation Trust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</w:tr>
      <w:tr w:rsidR="00DD4983" w14:paraId="78EDAA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774EFABD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Knowledgebase articles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Document fixes for top themes and link from ticket triage.</w:t>
            </w:r>
          </w:p>
        </w:tc>
      </w:tr>
      <w:tr w:rsidR="00DD4983" w14:paraId="67AB06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Training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Deliver quick sessions for support on top 3 themes.</w:t>
            </w:r>
          </w:p>
        </w:tc>
      </w:tr>
      <w:tr w:rsidR="00DD4983" w14:paraId="4695231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Automation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Script routine fixes and add runbooks.</w:t>
            </w:r>
          </w:p>
        </w:tc>
      </w:tr>
      <w:tr w:rsidR="00DD4983" w14:paraId="38484B8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Monitoring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Add alerts for repeat failures and key metrics.</w:t>
            </w:r>
          </w:p>
        </w:tc>
      </w:tr>
      <w:tr w:rsidR="00DD4983" w14:paraId="2C97781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Triage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Introduce a P4 quick-win path to resolve in &lt;4 hrs where possible.</w:t>
            </w:r>
          </w:p>
        </w:tc>
      </w:tr>
    </w:tbl>
    <w:p w14:paraId="3FF1F0E2" w14:textId="77777777" w:rsidR="00DD4983" w:rsidRDefault="00000000">
      <w:pPr>
        <w:pStyle w:val="Heading1"/>
      </w:pPr>
      <w:r>
        <w:t>Appendix: Method and caveats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EF5A" w14:textId="77777777" w:rsidR="00E95624" w:rsidRDefault="00E95624">
      <w:pPr>
        <w:spacing w:after="0" w:line="240" w:lineRule="auto"/>
      </w:pPr>
      <w:r>
        <w:separator/>
      </w:r>
    </w:p>
  </w:endnote>
  <w:endnote w:type="continuationSeparator" w:id="0">
    <w:p w14:paraId="074647C2" w14:textId="77777777" w:rsidR="00E95624" w:rsidRDefault="00E9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CF10" w14:textId="77777777" w:rsidR="00E95624" w:rsidRDefault="00E95624">
      <w:pPr>
        <w:spacing w:after="0" w:line="240" w:lineRule="auto"/>
      </w:pPr>
      <w:r>
        <w:separator/>
      </w:r>
    </w:p>
  </w:footnote>
  <w:footnote w:type="continuationSeparator" w:id="0">
    <w:p w14:paraId="4616C613" w14:textId="77777777" w:rsidR="00E95624" w:rsidRDefault="00E95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626666"/>
    <w:rsid w:val="00AA1D8D"/>
    <w:rsid w:val="00B47730"/>
    <w:rsid w:val="00CB0664"/>
    <w:rsid w:val="00DD4983"/>
    <w:rsid w:val="00E9562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204</Words>
  <Characters>1231</Characters>
  <Application>Microsoft Office Word</Application>
  <DocSecurity>0</DocSecurity>
  <Lines>68</Lines>
  <Paragraphs>53</Paragraphs>
  <ScaleCrop>false</ScaleCrop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2</cp:revision>
  <dcterms:created xsi:type="dcterms:W3CDTF">2026-07-29T15:48:00Z</dcterms:created>
  <dcterms:modified xsi:type="dcterms:W3CDTF">2026-07-29T15:48:00Z</dcterms:modified>
  <cp:category/>
</cp:coreProperties>
</file>