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Passo a passo de reprodução — Data Warehouse Predictfy</w:t>
      </w:r>
    </w:p>
    <w:p>
      <w:r>
        <w:t>Este documento reproduz manualmente a entrega, comando por comando. Ele não chama os scripts de automação existentes no projeto. Execute os comandos a partir da pasta 02_data_warehouse e substitua o sufixo caso os nomes globais já estejam ocupados.</w:t>
      </w:r>
    </w:p>
    <w:p>
      <w:pPr>
        <w:pStyle w:val="Quote"/>
      </w:pPr>
      <w:r>
        <w:t>Segurança: a senha do MySQL permanece somente em variável de ambiente e nunca deve ser incluída em captura, histórico compartilhado ou arquivo do projeto.</w:t>
      </w:r>
    </w:p>
    <w:p>
      <w:pPr>
        <w:pStyle w:val="Quote"/>
      </w:pPr>
      <w:r>
        <w:t>Atenção a custo: Azure Data Factory Mapping Data Flow, MySQL Flexible Server e Storage podem gerar cobrança. Inicie quando puder concluir as duas execuções, validar os destinos e coletar as evidências no mesmo período.</w:t>
      </w:r>
    </w:p>
    <w:p>
      <w:pPr>
        <w:pStyle w:val="Heading1"/>
      </w:pPr>
      <w:r>
        <w:t>O que esta reprodução comprova</w:t>
      </w:r>
    </w:p>
    <w:p>
      <w:r>
        <w:t>- arquitetura e descrição do fluxo de ingestão; - infraestrutura PaaS com ADF, Storage e Azure Database for MySQL; - Mapping Data Flow publicado, com limpeza, JOIN e colunas derivadas; - expressões documentadas em colunas_derivadas.txt; - pipeline executado duas vezes com estado Succeeded; - 25.588 registros persistidos em MySQL e TXT, sem duplicação de chave; - evidências reais do ADF Studio, Azure CLI, MySQL e Blob Storage.</w:t>
      </w:r>
    </w:p>
    <w:p>
      <w:pPr>
        <w:pStyle w:val="Heading1"/>
      </w:pPr>
      <w:r>
        <w:t>Onde executar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cd "predictfy-locaweb/Sprint 3/02_data_warehouse"</w:t>
        <w:br/>
        <w:t>pwd</w:t>
        <w:br/>
        <w:t>test -f iac/main.bicep</w:t>
        <w:br/>
        <w:t>test -f adf/dataflow/df_incidentes_predictfy.json</w:t>
        <w:br/>
        <w:t>test -f data/incidentes_predictfy.csv</w:t>
      </w:r>
    </w:p>
    <w:p>
      <w:r>
        <w:t>Os três testes devem terminar sem mensagem e com código zero.</w:t>
      </w:r>
    </w:p>
    <w:p>
      <w:pPr>
        <w:pStyle w:val="Heading1"/>
      </w:pPr>
      <w:r>
        <w:t>1. Pré-requisitos</w:t>
      </w:r>
    </w:p>
    <w:p>
      <w:r>
        <w:t>São necessários Azure CLI, Bicep, jq, cliente MySQL 8, Python 3 e uma assinatura Azure com permissão para criar Resource Group, Data Factory, Storage, MySQL e atribuições de função.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version</w:t>
      </w:r>
    </w:p>
    <w:p>
      <w:r>
        <w:t>Confirma que a Azure CLI e a extensão Bicep estão disponíveis.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jq --version</w:t>
        <w:br/>
        <w:t>mysql --version</w:t>
        <w:br/>
        <w:t>python3 --version</w:t>
      </w:r>
    </w:p>
    <w:p>
      <w:r>
        <w:t>Confirma as ferramentas usadas para preparar JSON, executar SQL e validar os arquivos locais.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login</w:t>
      </w:r>
    </w:p>
    <w:p>
      <w:r>
        <w:t>Abre a autenticação da Microsoft. Ao terminar, o terminal mostra as assinaturas acessíveis.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account show --output table</w:t>
      </w:r>
    </w:p>
    <w:p>
      <w:r>
        <w:t>Confirma a assinatura ativa antes de criar recursos que geram custo.</w:t>
      </w:r>
    </w:p>
    <w:p>
      <w:pPr>
        <w:pStyle w:val="Heading1"/>
      </w:pPr>
      <w:r>
        <w:t>2. Definir os valores da reprodução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export AZURE_RESOURCE_GROUP='rg-predictfy-dw-sprint3-260823es'</w:t>
        <w:br/>
        <w:t>export AZURE_LOCATION='eastus2'</w:t>
        <w:br/>
        <w:t>export MYSQL_LOCATION='chilecentral'</w:t>
        <w:br/>
        <w:t>export UNIQUE_SUFFIX='260823es'</w:t>
        <w:br/>
        <w:t>export ADF_FACTORY_NAME="adf-predictfy-dw-${UNIQUE_SUFFIX}"</w:t>
        <w:br/>
        <w:t>export STORAGE_ACCOUNT_NAME="pfdw${UNIQUE_SUFFIX}"</w:t>
        <w:br/>
        <w:t>export MYSQL_SERVER_NAME="mysql-predictfy-dw-${UNIQUE_SUFFIX}"</w:t>
        <w:br/>
        <w:t>export MYSQL_ADMIN_USER='predictfyadmin'</w:t>
        <w:br/>
        <w:t>export MYSQL_DATABASE='predictfy'</w:t>
      </w:r>
    </w:p>
    <w:p>
      <w:r>
        <w:t>Centraliza os nomes utilizados nos próximos comandos. O Storage e o MySQL exigem nomes globalmente únicos; altere UNIQUE_SUFFIX se necessário.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read -s 'MYSQL_ADMIN_PASSWORD?Senha temporária do MySQL: '</w:t>
        <w:br/>
        <w:t>export MYSQL_ADMIN_PASSWORD</w:t>
        <w:br/>
        <w:t>printf '\nSenha armazenada somente na sessão atual.\n'</w:t>
      </w:r>
    </w:p>
    <w:p>
      <w:r>
        <w:t>Solicita a senha sem exibi-la. A variável desaparece quando a sessão do terminal é encerrada.</w:t>
      </w:r>
    </w:p>
    <w:p>
      <w:pPr>
        <w:pStyle w:val="Heading1"/>
      </w:pPr>
      <w:r>
        <w:t>3. Validar os arquivos locais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python3 validate_local.py</w:t>
      </w:r>
    </w:p>
    <w:p>
      <w:r>
        <w:t>Valida os dados de entrada, os JSONs do ADF, o XML Draw.io e as contagens esperadas. O resultado esperado inclui 25.588 registros e 32 colunas.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bicep build --file iac/main.bicep</w:t>
      </w:r>
    </w:p>
    <w:p>
      <w:r>
        <w:t>Compila o Bicep e detecta erros de sintaxe antes do provisionamento.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for arquivo in adf/linkedService/*.json adf/dataset/*.json adf/dataflow/*.json adf/pipeline/*.json; do jq empty "$arquivo" || exit 1; done</w:t>
      </w:r>
    </w:p>
    <w:p>
      <w:r>
        <w:t>Abre cada artefato como JSON e interrompe ao encontrar um arquivo inválido.</w:t>
      </w:r>
    </w:p>
    <w:p>
      <w:pPr>
        <w:pStyle w:val="Heading1"/>
      </w:pPr>
      <w:r>
        <w:t>4. Criar o Resource Group e a infraestrutura PaaS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group create --name "$AZURE_RESOURCE_GROUP" --location "$AZURE_LOCATION" --output table</w:t>
      </w:r>
    </w:p>
    <w:p>
      <w:r>
        <w:t>Cria o Resource Group exclusivo da reprodução.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deployment group create \</w:t>
        <w:br/>
        <w:t xml:space="preserve">  --resource-group "$AZURE_RESOURCE_GROUP" \</w:t>
        <w:br/>
        <w:t xml:space="preserve">  --template-file iac/main.bicep \</w:t>
        <w:br/>
        <w:t xml:space="preserve">  --parameters uniqueSuffix="$UNIQUE_SUFFIX" \</w:t>
        <w:br/>
        <w:t xml:space="preserve">               location="$AZURE_LOCATION" \</w:t>
        <w:br/>
        <w:t xml:space="preserve">               mysqlLocation="$MYSQL_LOCATION" \</w:t>
        <w:br/>
        <w:t xml:space="preserve">               mysqlAdministratorLogin="$MYSQL_ADMIN_USER" \</w:t>
        <w:br/>
        <w:t xml:space="preserve">               mysqlAdministratorLoginPassword="$MYSQL_ADMIN_PASSWORD" \</w:t>
        <w:br/>
        <w:t xml:space="preserve">               databaseName="$MYSQL_DATABASE" \</w:t>
        <w:br/>
        <w:t xml:space="preserve">  --output table</w:t>
      </w:r>
    </w:p>
    <w:p>
      <w:r>
        <w:t>Provisiona Storage com containers landing e curated, Azure Data Factory com identidade gerenciada, MySQL Flexible Server, banco predictfy, TLS e regra de acesso para serviços Azure. A senha é enviada como parâmetro seguro.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resource list --resource-group "$AZURE_RESOURCE_GROUP" --query '[].{Nome:name,Tipo:type,Regiao:location}' --output table</w:t>
      </w:r>
    </w:p>
    <w:p>
      <w:r>
        <w:t>Confere o inventário real criado no Resource Group.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export STORAGE_BLOB_ENDPOINT="https://${STORAGE_ACCOUNT_NAME}.blob.core.windows.net/"</w:t>
        <w:br/>
        <w:t>export MYSQL_FQDN=$(az mysql flexible-server show --resource-group "$AZURE_RESOURCE_GROUP" --name "$MYSQL_SERVER_NAME" --query fullyQualifiedDomainName --output tsv)</w:t>
      </w:r>
    </w:p>
    <w:p>
      <w:r>
        <w:t>Obtém os endereços usados pelos linked services e pelo cliente MySQL.</w:t>
      </w:r>
    </w:p>
    <w:p>
      <w:pPr>
        <w:pStyle w:val="Heading1"/>
      </w:pPr>
      <w:r>
        <w:t>5. Criar a tabela no MySQL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mysql --host="$MYSQL_FQDN" --user="$MYSQL_ADMIN_USER" --password="$MYSQL_ADMIN_PASSWORD" --ssl-mode=REQUIRED "$MYSQL_DATABASE" &lt; sql/001_schema.sql</w:t>
      </w:r>
    </w:p>
    <w:p>
      <w:r>
        <w:t>Conecta com TLS e cria fato_incidente_predictfy, sua chave primária e os índices analíticos.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mysql --host="$MYSQL_FQDN" --user="$MYSQL_ADMIN_USER" --password="$MYSQL_ADMIN_PASSWORD" --ssl-mode=REQUIRED "$MYSQL_DATABASE" --execute='SHOW CREATE TABLE fato_incidente_predictfy\G'</w:t>
      </w:r>
    </w:p>
    <w:p>
      <w:r>
        <w:t>Confirma a estrutura criada no banco.</w:t>
      </w:r>
    </w:p>
    <w:p>
      <w:pPr>
        <w:pStyle w:val="Heading1"/>
      </w:pPr>
      <w:r>
        <w:t>6. Enviar as fontes para o Blob Storage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storage blob upload --auth-mode login --account-name "$STORAGE_ACCOUNT_NAME" --container-name landing --name incidentes_predictfy.csv --file data/incidentes_predictfy.csv --overwrite true --output table</w:t>
      </w:r>
    </w:p>
    <w:p>
      <w:r>
        <w:t>Envia a matriz histórica de incidentes para a Stage Area.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storage blob upload --auth-mode login --account-name "$STORAGE_ACCOUNT_NAME" --container-name landing --name regras_ola.txt --file data/regras_ola.txt --overwrite true --output table</w:t>
      </w:r>
    </w:p>
    <w:p>
      <w:r>
        <w:t>Envia a tabela de referência P2/P3 usada pelo JOIN.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storage blob list --auth-mode login --account-name "$STORAGE_ACCOUNT_NAME" --container-name landing --query '[].{Nome:name,Bytes:properties.contentLength}' --output table</w:t>
      </w:r>
    </w:p>
    <w:p>
      <w:r>
        <w:t>Confirma nomes e tamanhos dos dois arquivos de entrada.</w:t>
      </w:r>
    </w:p>
    <w:p>
      <w:pPr>
        <w:pStyle w:val="Heading1"/>
      </w:pPr>
      <w:r>
        <w:t>7. Preparar os linked services sem gravar segredo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export MYSQL_CONNECTION_STRING="Server=${MYSQL_FQDN};Port=3306;Database=${MYSQL_DATABASE};Uid=${MYSQL_ADMIN_USER};Pwd=${MYSQL_ADMIN_PASSWORD};SslMode=Required;"</w:t>
        <w:br/>
        <w:t>export AZURE_SUBSCRIPTION_ID=$(az account show --query id --output tsv)</w:t>
        <w:br/>
        <w:t>export ADF_BASE_URL="https://management.azure.com/subscriptions/${AZURE_SUBSCRIPTION_ID}/resourceGroups/${AZURE_RESOURCE_GROUP}/providers/Microsoft.DataFactory/factories/${ADF_FACTORY_NAME}"</w:t>
      </w:r>
    </w:p>
    <w:p>
      <w:r>
        <w:t>Monta os valores somente na memória da sessão e a URL da API do Data Factory.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jq --arg endpoint "$STORAGE_BLOB_ENDPOINT" '{properties} | .properties.typeProperties.serviceEndpoint=$endpoint' adf/linkedService/ls_blob_predictfy.json &gt; /tmp/ls_blob_predictfy.json</w:t>
      </w:r>
    </w:p>
    <w:p>
      <w:r>
        <w:t>Cria uma cópia temporária do linked service Blob com o endpoint da reprodução.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rest --method put --url "${ADF_BASE_URL}/linkedservices/ls_blob_predictfy?api-version=2018-06-01" --body @/tmp/ls_blob_predictfy.json --output none</w:t>
      </w:r>
    </w:p>
    <w:p>
      <w:r>
        <w:t>Publica o linked service Blob no ADF.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jq --arg connection "$MYSQL_CONNECTION_STRING" '{properties} | .properties.typeProperties.connectionString.value=$connection' adf/linkedService/ls_mysql_predictfy.json &gt; /tmp/ls_mysql_predictfy.json</w:t>
      </w:r>
    </w:p>
    <w:p>
      <w:r>
        <w:t>Cria temporariamente o corpo do linked service MySQL. Não mova esse arquivo para a pasta do projeto.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rest --method put --url "${ADF_BASE_URL}/linkedservices/ls_mysql_predictfy?api-version=2018-06-01" --body @/tmp/ls_mysql_predictfy.json --output none</w:t>
      </w:r>
    </w:p>
    <w:p>
      <w:r>
        <w:t>Publica o linked service MySQL como SecureString.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rm /tmp/ls_blob_predictfy.json /tmp/ls_mysql_predictfy.json</w:t>
      </w:r>
    </w:p>
    <w:p>
      <w:r>
        <w:t>Remove as cópias temporárias; uma delas continha a connection string.</w:t>
      </w:r>
    </w:p>
    <w:p>
      <w:pPr>
        <w:pStyle w:val="Heading1"/>
      </w:pPr>
      <w:r>
        <w:t>8. Publicar cada dataset</w:t>
      </w:r>
    </w:p>
    <w:p>
      <w:r>
        <w:t>Execute um PUT por dataset, respeitando a ordem abaixo.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jq '{properties}' adf/dataset/ds_csv_incidentes_landing.json &gt; /tmp/adf_body.json</w:t>
        <w:br/>
        <w:t>az rest --method put --url "${ADF_BASE_URL}/datasets/ds_csv_incidentes_landing?api-version=2018-06-01" --body @/tmp/adf_body.json --output none</w:t>
      </w:r>
    </w:p>
    <w:p>
      <w:r>
        <w:t>Publica o dataset CSV de incidentes no container landing.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jq '{properties}' adf/dataset/ds_txt_regras_ola.json &gt; /tmp/adf_body.json</w:t>
        <w:br/>
        <w:t>az rest --method put --url "${ADF_BASE_URL}/datasets/ds_txt_regras_ola?api-version=2018-06-01" --body @/tmp/adf_body.json --output none</w:t>
      </w:r>
    </w:p>
    <w:p>
      <w:r>
        <w:t>Publica o dataset TXT com as regras de OLA.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jq '{properties}' adf/dataset/ds_mysql_fato_incidente.json &gt; /tmp/adf_body.json</w:t>
        <w:br/>
        <w:t>az rest --method put --url "${ADF_BASE_URL}/datasets/ds_mysql_fato_incidente?api-version=2018-06-01" --body @/tmp/adf_body.json --output none</w:t>
      </w:r>
    </w:p>
    <w:p>
      <w:r>
        <w:t>Publica o dataset da tabela MySQL.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jq '{properties}' adf/dataset/ds_txt_incidentes_curated.json &gt; /tmp/adf_body.json</w:t>
        <w:br/>
        <w:t>az rest --method put --url "${ADF_BASE_URL}/datasets/ds_txt_incidentes_curated?api-version=2018-06-01" --body @/tmp/adf_body.json --output none</w:t>
        <w:br/>
        <w:t>rm /tmp/adf_body.json</w:t>
      </w:r>
    </w:p>
    <w:p>
      <w:r>
        <w:t>Publica o dataset TXT final no container curated e remove o corpo temporário.</w:t>
      </w:r>
    </w:p>
    <w:p>
      <w:pPr>
        <w:pStyle w:val="Heading1"/>
      </w:pPr>
      <w:r>
        <w:t>9. Publicar o Mapping Data Flow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jq '{properties}' adf/dataflow/df_incidentes_predictfy.json &gt; /tmp/adf_body.json</w:t>
      </w:r>
    </w:p>
    <w:p>
      <w:r>
        <w:t>Extrai apenas properties, formato esperado pela API do ADF.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rest --method put --url "${ADF_BASE_URL}/dataflows/df_incidentes_predictfy?api-version=2018-06-01" --body @/tmp/adf_body.json --output none</w:t>
        <w:br/>
        <w:t>rm /tmp/adf_body.json</w:t>
      </w:r>
    </w:p>
    <w:p>
      <w:r>
        <w:t>Publica o fluxo que lê CSV/TXT, limpa, filtra, faz o JOIN, deriva atributos e bifurca para MySQL e TXT.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datafactory data-flow show --resource-group "$AZURE_RESOURCE_GROUP" --factory-name "$ADF_FACTORY_NAME" --name df_incidentes_predictfy --output json</w:t>
      </w:r>
    </w:p>
    <w:p>
      <w:r>
        <w:t>Confirma que o Data Flow existe no serviço.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datafactory data-flow show --resource-group "$AZURE_RESOURCE_GROUP" --factory-name "$ADF_FACTORY_NAME" --name df_incidentes_predictfy --query properties.scriptLines --output tsv</w:t>
      </w:r>
    </w:p>
    <w:p>
      <w:r>
        <w:t>Mostra o script publicado para conferir origens, JOIN, derivações, Alter Row e sinks.</w:t>
      </w:r>
    </w:p>
    <w:p>
      <w:pPr>
        <w:pStyle w:val="Heading1"/>
      </w:pPr>
      <w:r>
        <w:t>10. Publicar o pipeline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jq '{properties}' adf/pipeline/pl_ingestao_incidentes_predictfy.json &gt; /tmp/adf_body.json</w:t>
      </w:r>
    </w:p>
    <w:p>
      <w:r>
        <w:t>Prepara o corpo do pipeline que executa o Data Flow.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rest --method put --url "${ADF_BASE_URL}/pipelines/pl_ingestao_incidentes_predictfy?api-version=2018-06-01" --body @/tmp/adf_body.json --output none</w:t>
        <w:br/>
        <w:t>rm /tmp/adf_body.json</w:t>
      </w:r>
    </w:p>
    <w:p>
      <w:r>
        <w:t>Publica o pipeline no Data Factory.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datafactory pipeline show --resource-group "$AZURE_RESOURCE_GROUP" --factory-name "$ADF_FACTORY_NAME" --name pl_ingestao_incidentes_predictfy --output table</w:t>
      </w:r>
    </w:p>
    <w:p>
      <w:r>
        <w:t>Confirma a publicação antes de executar a carga.</w:t>
      </w:r>
    </w:p>
    <w:p>
      <w:pPr>
        <w:pStyle w:val="Heading1"/>
      </w:pPr>
      <w:r>
        <w:t>11. Executar a primeira carga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export FIRST_RUN_ID=$(az rest --method post --url "${ADF_BASE_URL}/pipelines/pl_ingestao_incidentes_predictfy/createRun?api-version=2018-06-01" --body '{}' --query runId --output tsv)</w:t>
        <w:br/>
        <w:t>printf 'Primeira execução: %s\n' "$FIRST_RUN_ID"</w:t>
      </w:r>
    </w:p>
    <w:p>
      <w:r>
        <w:t>Dispara a primeira execução e preserva o identificador na sessão.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datafactory pipeline-run show --resource-group "$AZURE_RESOURCE_GROUP" --factory-name "$ADF_FACTORY_NAME" --run-id "$FIRST_RUN_ID" --query '{Status:status,Inicio:runStart,Fim:runEnd}' --output table</w:t>
      </w:r>
    </w:p>
    <w:p>
      <w:r>
        <w:t>Consulta o estado. Repita este comando até retornar Succeeded; uma carga com Mapping Data Flow pode levar vários minutos.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datafactory activity-run query-by-pipeline-run --resource-group "$AZURE_RESOURCE_GROUP" --factory-name "$ADF_FACTORY_NAME" --run-id "$FIRST_RUN_ID" --last-updated-after '2000-01-01T00:00:00Z' --last-updated-before '2100-01-01T00:00:00Z' --output json</w:t>
      </w:r>
    </w:p>
    <w:p>
      <w:r>
        <w:t>Exibe duração, linhas lidas, rejeitadas e escritas pela atividade.</w:t>
      </w:r>
    </w:p>
    <w:p>
      <w:pPr>
        <w:pStyle w:val="Heading1"/>
      </w:pPr>
      <w:r>
        <w:t>12. Executar novamente para comprovar idempotência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export SECOND_RUN_ID=$(az rest --method post --url "${ADF_BASE_URL}/pipelines/pl_ingestao_incidentes_predictfy/createRun?api-version=2018-06-01" --body '{}' --query runId --output tsv)</w:t>
        <w:br/>
        <w:t>printf 'Segunda execução: %s\n' "$SECOND_RUN_ID"</w:t>
      </w:r>
    </w:p>
    <w:p>
      <w:r>
        <w:t>Dispara a mesma carga pela segunda vez.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datafactory pipeline-run show --resource-group "$AZURE_RESOURCE_GROUP" --factory-name "$ADF_FACTORY_NAME" --run-id "$SECOND_RUN_ID" --query '{Status:status,Inicio:runStart,Fim:runEnd}' --output table</w:t>
      </w:r>
    </w:p>
    <w:p>
      <w:r>
        <w:t>Repita até obter Succeeded. O upsert deve atualizar as mesmas chaves, sem duplicar linhas.</w:t>
      </w:r>
    </w:p>
    <w:p>
      <w:pPr>
        <w:pStyle w:val="Heading1"/>
      </w:pPr>
      <w:r>
        <w:t>13. Validar o MySQL manualmente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mysql --host="$MYSQL_FQDN" --user="$MYSQL_ADMIN_USER" --password="$MYSQL_ADMIN_PASSWORD" --ssl-mode=REQUIRED "$MYSQL_DATABASE" --execute='SELECT COUNT(*) AS total, COUNT(DISTINCT incident_feature_id) AS chaves_unicas FROM fato_incidente_predictfy;'</w:t>
      </w:r>
    </w:p>
    <w:p>
      <w:r>
        <w:t>O resultado esperado é 25.588 em ambas as colunas.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mysql --host="$MYSQL_FQDN" --user="$MYSQL_ADMIN_USER" --password="$MYSQL_ADMIN_PASSWORD" --ssl-mode=REQUIRED "$MYSQL_DATABASE" --execute='SELECT prioridade_codigo, prioridade_desc, ola_limite_horas, COUNT(*) AS registros FROM fato_incidente_predictfy GROUP BY prioridade_codigo, prioridade_desc, ola_limite_horas ORDER BY prioridade_codigo;'</w:t>
      </w:r>
    </w:p>
    <w:p>
      <w:r>
        <w:t>Confirma que P2 e P3 foram enriquecidas com descrição e limite de OLA.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mysql --host="$MYSQL_FQDN" --user="$MYSQL_ADMIN_USER" --password="$MYSQL_ADMIN_PASSWORD" --ssl-mode=REQUIRED "$MYSQL_DATABASE" --execute="SELECT COUNT(*) AS prioridades_sem_regra FROM fato_incidente_predictfy WHERE prioridade_desc IS NULL OR prioridade_desc='' OR ola_limite_horas IS NULL;"</w:t>
      </w:r>
    </w:p>
    <w:p>
      <w:r>
        <w:t>O resultado esperado é zero.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mysql --host="$MYSQL_FQDN" --user="$MYSQL_ADMIN_USER" --password="$MYSQL_ADMIN_PASSWORD" --ssl-mode=REQUIRED "$MYSQL_DATABASE" --execute='SELECT incident_feature_id, prioridade_codigo, periodo_dia_desc, tendencia_volume, contexto_calendario, ocorrencia_ola, origem_dado, arquivo_origem FROM fato_incidente_predictfy LIMIT 5;'</w:t>
      </w:r>
    </w:p>
    <w:p>
      <w:r>
        <w:t>Mostra uma amostra com as principais colunas derivadas e de linhagem.</w:t>
      </w:r>
    </w:p>
    <w:p>
      <w:pPr>
        <w:pStyle w:val="Heading1"/>
      </w:pPr>
      <w:r>
        <w:t>14. Validar o TXT curated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storage blob show --auth-mode login --account-name "$STORAGE_ACCOUNT_NAME" --container-name curated --name incidentes_predictfy/incidentes_predictfy.txt --query '{Nome:name,Bytes:properties.contentLength,Modificado:properties.lastModified}' --output table</w:t>
      </w:r>
    </w:p>
    <w:p>
      <w:r>
        <w:t>Confirma que o arquivo final foi persistido no caminho configurado.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storage blob download --auth-mode login --account-name "$STORAGE_ACCOUNT_NAME" --container-name curated --name incidentes_predictfy/incidentes_predictfy.txt --file /tmp/incidentes_predictfy.txt --overwrite true --output none</w:t>
      </w:r>
    </w:p>
    <w:p>
      <w:r>
        <w:t>Baixa uma cópia temporária para validação local.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head -n 4 /tmp/incidentes_predictfy.txt</w:t>
      </w:r>
    </w:p>
    <w:p>
      <w:r>
        <w:t>Exibe o cabeçalho e três registros reais sem alterar o arquivo na nuvem.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awk 'END {print NR-1}' /tmp/incidentes_predictfy.txt</w:t>
      </w:r>
    </w:p>
    <w:p>
      <w:r>
        <w:t>Conta as linhas de dados desconsiderando o cabeçalho. O total esperado é 25.588.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head -n 1 /tmp/incidentes_predictfy.txt | tr '|' '\n'</w:t>
      </w:r>
    </w:p>
    <w:p>
      <w:r>
        <w:t>Separa o cabeçalho pelo delimitador | para conferir todas as colunas derivadas.</w:t>
      </w:r>
    </w:p>
    <w:p>
      <w:pPr>
        <w:pStyle w:val="Heading1"/>
      </w:pPr>
      <w:r>
        <w:t>15. Evidências recomendadas</w:t>
      </w:r>
    </w:p>
    <w:p>
      <w:r>
        <w:t>Antes de encerrar o ambiente, capture janelas reais contendo:</w:t>
      </w:r>
    </w:p>
    <w:p>
      <w:pPr>
        <w:pStyle w:val="ListNumber"/>
      </w:pPr>
      <w:r>
        <w:t>az resource list com ADF, Storage e MySQL;</w:t>
      </w:r>
    </w:p>
    <w:p>
      <w:pPr>
        <w:pStyle w:val="ListNumber"/>
      </w:pPr>
      <w:r>
        <w:t>az storage blob list para landing e curated;</w:t>
      </w:r>
    </w:p>
    <w:p>
      <w:pPr>
        <w:pStyle w:val="ListNumber"/>
      </w:pPr>
      <w:r>
        <w:t>canvas completo do Data Flow no ADF Studio;</w:t>
      </w:r>
    </w:p>
    <w:p>
      <w:pPr>
        <w:pStyle w:val="ListNumber"/>
      </w:pPr>
      <w:r>
        <w:t>expressão de deriveNegocio no ADF ou pela API;</w:t>
      </w:r>
    </w:p>
    <w:p>
      <w:pPr>
        <w:pStyle w:val="ListNumber"/>
      </w:pPr>
      <w:r>
        <w:t>ADF Monitor com as duas execuções Succeeded;</w:t>
      </w:r>
    </w:p>
    <w:p>
      <w:pPr>
        <w:pStyle w:val="ListNumber"/>
      </w:pPr>
      <w:r>
        <w:t>métricas das atividades;</w:t>
      </w:r>
    </w:p>
    <w:p>
      <w:pPr>
        <w:pStyle w:val="ListNumber"/>
      </w:pPr>
      <w:r>
        <w:t>consultas MySQL de total, unicidade e cobertura P2/P3;</w:t>
      </w:r>
    </w:p>
    <w:p>
      <w:pPr>
        <w:pStyle w:val="ListNumber"/>
      </w:pPr>
      <w:r>
        <w:t>Blob TXT e uma amostra do conteúdo.</w:t>
      </w:r>
    </w:p>
    <w:p>
      <w:r>
        <w:t>Não capture a senha, a connection string, tokens ou chaves.</w:t>
      </w:r>
    </w:p>
    <w:p>
      <w:pPr>
        <w:pStyle w:val="Heading1"/>
      </w:pPr>
      <w:r>
        <w:t>16. Encerrar a sessão segura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unset MYSQL_ADMIN_PASSWORD MYSQL_CONNECTION_STRING</w:t>
      </w:r>
    </w:p>
    <w:p>
      <w:r>
        <w:t>Remove os segredos da sessão atual após a coleta das evidências.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rm -f /tmp/incidentes_predictfy.txt</w:t>
      </w:r>
    </w:p>
    <w:p>
      <w:r>
        <w:t>Apaga a cópia temporária do TXT. O Resource Group pode ser removido posteriormente pelo responsável, depois de confirmar que todas as evidências foram preservadas.</w:t>
      </w:r>
    </w:p>
    <w:p>
      <w:pPr>
        <w:pStyle w:val="Heading1"/>
      </w:pPr>
      <w:r>
        <w:t>17. Remover o ambiente depois das evidências</w:t>
      </w:r>
    </w:p>
    <w:p>
      <w:r>
        <w:t>Só execute esta seção após conferir as duas execuções, o MySQL, o TXT e as capturas.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mkdir -p evidencias/reproducao_manual</w:t>
        <w:br/>
        <w:t>touch evidencias/reproducao_manual/EVIDENCIAS_COLETADAS.ok</w:t>
        <w:br/>
        <w:t>export EVIDENCE_MARKER='evidencias/reproducao_manual/EVIDENCIAS_COLETADAS.ok'</w:t>
      </w:r>
    </w:p>
    <w:p>
      <w:r>
        <w:t>O marcador evita apagar o ambiente antes da conferência.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printf 'Resource Group que será removido: %s\n' "$AZURE_RESOURCE_GROUP"</w:t>
        <w:br/>
        <w:t>az resource list --resource-group "$AZURE_RESOURCE_GROUP" --output table</w:t>
        <w:br/>
        <w:t>case "$AZURE_RESOURCE_GROUP" in</w:t>
        <w:br/>
        <w:t xml:space="preserve">  rg-predictfy-dw-sprint3-*) echo 'Nome aprovado' ;;</w:t>
        <w:br/>
        <w:t xml:space="preserve">  *) echo 'RECUSA: nome fora do padrão seguro'; return 2 2&gt;/dev/null || exit 2 ;;</w:t>
        <w:br/>
        <w:t>esac</w:t>
        <w:br/>
        <w:t>test -f "$EVIDENCE_MARKER" || { echo 'RECUSA: evidências não confirmadas'; return 2 2&gt;/dev/null || exit 2; }</w:t>
      </w:r>
    </w:p>
    <w:p>
      <w:r>
        <w:t>Mostra o alvo e recusa nomes que não pertençam ao padrão exclusivo do Data Warehouse.</w:t>
      </w:r>
    </w:p>
    <w:p>
      <w:pPr>
        <w:spacing w:before="60" w:after="60"/>
        <w:shd w:fill="F6F8FA"/>
        <w:pBdr>
          <w:bottom w:val="single" w:sz="4" w:space="2" w:color="D0D7DE"/>
        </w:pBdr>
      </w:pPr>
      <w:r>
        <w:rPr>
          <w:rFonts w:ascii="Consolas" w:hAnsi="Consolas"/>
          <w:color w:val="24292F"/>
          <w:sz w:val="16"/>
        </w:rPr>
        <w:t>az group delete --name "$AZURE_RESOURCE_GROUP" --yes</w:t>
        <w:br/>
        <w:t>az group exists --name "$AZURE_RESOURCE_GROUP"</w:t>
      </w:r>
    </w:p>
    <w:p>
      <w:r>
        <w:t>O segundo comando deve retornar false.</w:t>
      </w:r>
    </w:p>
    <w:p>
      <w:pPr>
        <w:pStyle w:val="Heading1"/>
      </w:pPr>
      <w:r>
        <w:t>18. Problemas comuns</w:t>
      </w:r>
    </w:p>
    <w:p>
      <w:r>
        <w:t>- Nome de Storage ou MySQL indisponível: altere UNIQUE_SUFFIX e não misture nomes de tentativas diferentes. - MySQL indisponível na região: consulte az account list-locations e ajuste MYSQL_LOCATION antes do deployment. - Pipeline em Queued ou InProgress: aguarde o cluster Spark; não dispare cargas simultâneas. - Falha na análise do grafo: confira projeções e tipos de hora, target_ola, rolling_7d e rolling_30d no ADF Studio. - Erro de MySQL: confira FQDN, TLS, banco, regra de acesso e tabela sem imprimir a connection string. - Divergência no TXT: confira cabeçalho, data do Blob e conte com awk 'END {print NR-1}'.</w:t>
      </w:r>
    </w:p>
    <w:p>
      <w:pPr>
        <w:pStyle w:val="Heading1"/>
      </w:pPr>
      <w:r>
        <w:t>19. O que já foi comprovado</w:t>
      </w:r>
    </w:p>
    <w:p>
      <w:r>
        <w:t>A execução de referência preservada em evidencias/azure/ e evidencias/capturas_portal_reais/ registrou duas execuções Succeeded, 25.588 registros em cada destino, chaves únicas, zero prioridades sem regra OLA e TXT de 5.917.752 bytes. Uma nova reprodução deve gerar evidências próprias; os registros anteriores são apenas referência do resultado esperado.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Data Warehousing · Sprint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Predictfy   |   GUIA DE REPRODUÇÃO MANUAL   |   FIAP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429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2F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59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82F5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