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SECURITY AUDIT</w:t>
      </w:r>
    </w:p>
    <w:p>
      <w:pPr>
        <w:rPr>
          <w:rFonts w:hint="default"/>
          <w:lang w:val="en-US"/>
        </w:rPr>
      </w:pPr>
    </w:p>
    <w:p>
      <w:pPr>
        <w:rPr>
          <w:rFonts w:hint="default"/>
          <w:lang w:val="en-US"/>
        </w:rPr>
      </w:pPr>
      <w:r>
        <w:rPr>
          <w:rFonts w:hint="default"/>
          <w:lang w:val="en-US"/>
        </w:rPr>
        <w:t>Scenario</w:t>
      </w:r>
    </w:p>
    <w:p>
      <w:pPr>
        <w:rPr>
          <w:rFonts w:hint="default"/>
          <w:lang w:val="en-US"/>
        </w:rPr>
      </w:pPr>
    </w:p>
    <w:p>
      <w:pPr>
        <w:rPr>
          <w:rFonts w:hint="default"/>
          <w:lang w:val="en-US"/>
        </w:rPr>
      </w:pPr>
      <w:r>
        <w:rPr>
          <w:rFonts w:hint="default"/>
          <w:lang w:val="en-US"/>
        </w:rPr>
        <w:t>Review the following scenario. Then complete the step-by-step instructions.</w:t>
      </w:r>
    </w:p>
    <w:p>
      <w:pPr>
        <w:rPr>
          <w:rFonts w:hint="default"/>
          <w:lang w:val="en-US"/>
        </w:rPr>
      </w:pPr>
    </w:p>
    <w:p>
      <w:pPr>
        <w:rPr>
          <w:rFonts w:hint="default"/>
          <w:lang w:val="en-US"/>
        </w:rPr>
      </w:pPr>
      <w:r>
        <w:rPr>
          <w:rFonts w:hint="default"/>
          <w:lang w:val="en-US"/>
        </w:rPr>
        <w:t>This scenario is based on a fictional company:</w:t>
      </w:r>
    </w:p>
    <w:p>
      <w:pPr>
        <w:rPr>
          <w:rFonts w:hint="default"/>
          <w:lang w:val="en-US"/>
        </w:rPr>
      </w:pPr>
    </w:p>
    <w:p>
      <w:pPr>
        <w:rPr>
          <w:rFonts w:hint="default"/>
          <w:lang w:val="en-US"/>
        </w:rPr>
      </w:pPr>
      <w:r>
        <w:rPr>
          <w:rFonts w:hint="default"/>
          <w:lang w:val="en-US"/>
        </w:rPr>
        <w:t xml:space="preserve">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pPr>
        <w:rPr>
          <w:rFonts w:hint="default"/>
          <w:lang w:val="en-US"/>
        </w:rPr>
      </w:pPr>
    </w:p>
    <w:p>
      <w:pPr>
        <w:rPr>
          <w:rFonts w:hint="default"/>
          <w:lang w:val="en-US"/>
        </w:rPr>
      </w:pPr>
      <w:r>
        <w:rPr>
          <w:rFonts w:hint="default"/>
          <w:lang w:val="en-US"/>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pPr>
        <w:rPr>
          <w:rFonts w:hint="default"/>
          <w:lang w:val="en-US"/>
        </w:rPr>
      </w:pPr>
    </w:p>
    <w:p>
      <w:pPr>
        <w:rPr>
          <w:rFonts w:hint="default"/>
          <w:lang w:val="en-US"/>
        </w:rPr>
      </w:pPr>
      <w:r>
        <w:rPr>
          <w:rFonts w:hint="default"/>
          <w:lang w:val="en-US"/>
        </w:rP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pPr>
        <w:rPr>
          <w:rFonts w:hint="default"/>
          <w:lang w:val="en-US"/>
        </w:rPr>
      </w:pPr>
    </w:p>
    <w:p>
      <w:pPr>
        <w:rPr>
          <w:rFonts w:hint="default"/>
          <w:lang w:val="en-US"/>
        </w:rPr>
      </w:pPr>
      <w:r>
        <w:rPr>
          <w:rFonts w:hint="default"/>
          <w:lang w:val="en-US"/>
        </w:rPr>
        <w:t xml:space="preserve">Your task is to review the IT manager’s scope, goals, and risk assessment. Then, perform an internal audit to complete a controls assessment and compliance checklist. </w:t>
      </w:r>
    </w:p>
    <w:p>
      <w:pPr>
        <w:rPr>
          <w:rFonts w:hint="default"/>
          <w:lang w:val="en-US"/>
        </w:rPr>
      </w:pPr>
    </w:p>
    <w:p>
      <w:pPr>
        <w:rPr>
          <w:rFonts w:hint="default"/>
          <w:lang w:val="en-US"/>
        </w:rPr>
      </w:pPr>
      <w:r>
        <w:rPr>
          <w:rFonts w:hint="default"/>
          <w:lang w:val="en-US"/>
        </w:rPr>
        <w:t>Step-By-Step Instructions</w:t>
      </w:r>
    </w:p>
    <w:p>
      <w:pPr>
        <w:rPr>
          <w:rFonts w:hint="default"/>
          <w:lang w:val="en-US"/>
        </w:rPr>
      </w:pPr>
    </w:p>
    <w:p>
      <w:pPr>
        <w:rPr>
          <w:rFonts w:hint="default"/>
          <w:lang w:val="en-US"/>
        </w:rPr>
      </w:pPr>
      <w:r>
        <w:rPr>
          <w:rFonts w:hint="default"/>
          <w:lang w:val="en-US"/>
        </w:rPr>
        <w:t>Follow the instructions to complete each step of the activity. Then, answer the 5 questions at the end of the activity before going to the next course item to compare your work to the completed exemplars.</w:t>
      </w:r>
    </w:p>
    <w:p>
      <w:pPr>
        <w:rPr>
          <w:rFonts w:hint="default"/>
          <w:lang w:val="en-US"/>
        </w:rPr>
      </w:pPr>
    </w:p>
    <w:p>
      <w:pPr>
        <w:rPr>
          <w:rFonts w:hint="default"/>
          <w:lang w:val="en-US"/>
        </w:rPr>
      </w:pPr>
      <w:r>
        <w:rPr>
          <w:rFonts w:hint="default"/>
          <w:lang w:val="en-US"/>
        </w:rPr>
        <w:t>The following supporting materials will help you complete this activity. Keep them open as you proceed to the next steps.</w:t>
      </w:r>
    </w:p>
    <w:p>
      <w:pPr>
        <w:rPr>
          <w:rFonts w:hint="default"/>
          <w:lang w:val="en-US"/>
        </w:rPr>
      </w:pPr>
    </w:p>
    <w:p>
      <w:pPr>
        <w:rPr>
          <w:rFonts w:hint="default"/>
          <w:lang w:val="en-US"/>
        </w:rPr>
      </w:pPr>
    </w:p>
    <w:p>
      <w:pPr>
        <w:rPr>
          <w:rFonts w:hint="default"/>
          <w:lang w:val="en-US"/>
        </w:rPr>
      </w:pPr>
      <w:r>
        <w:rPr>
          <w:rFonts w:hint="default"/>
          <w:lang w:val="en-US"/>
        </w:rPr>
        <w:t>STEP 2 : Analyze audit scope</w:t>
      </w:r>
    </w:p>
    <w:p>
      <w:pPr>
        <w:rPr>
          <w:rFonts w:hint="default"/>
          <w:lang w:val="en-US"/>
        </w:rPr>
      </w:pPr>
    </w:p>
    <w:p>
      <w:pPr>
        <w:rPr>
          <w:rFonts w:hint="default"/>
          <w:lang w:val="en-US"/>
        </w:rPr>
      </w:pPr>
      <w:r>
        <w:rPr>
          <w:rFonts w:hint="default"/>
          <w:lang w:val="en-US"/>
        </w:rPr>
        <w:t>You receive the following email from your IT manager:</w:t>
      </w:r>
    </w:p>
    <w:p>
      <w:pPr>
        <w:rPr>
          <w:rFonts w:hint="default"/>
          <w:lang w:val="en-US"/>
        </w:rPr>
      </w:pPr>
    </w:p>
    <w:p>
      <w:pPr>
        <w:rPr>
          <w:rFonts w:hint="default"/>
          <w:lang w:val="en-US"/>
        </w:rPr>
      </w:pPr>
      <w:r>
        <w:rPr>
          <w:rFonts w:hint="default"/>
          <w:lang w:val="en-US"/>
        </w:rPr>
        <w:t>Hello!</w:t>
      </w:r>
    </w:p>
    <w:p>
      <w:pPr>
        <w:rPr>
          <w:rFonts w:hint="default"/>
          <w:lang w:val="en-US"/>
        </w:rPr>
      </w:pPr>
    </w:p>
    <w:p>
      <w:pPr>
        <w:rPr>
          <w:rFonts w:hint="default"/>
          <w:lang w:val="en-US"/>
        </w:rPr>
      </w:pPr>
      <w:r>
        <w:rPr>
          <w:rFonts w:hint="default"/>
          <w:lang w:val="en-US"/>
        </w:rPr>
        <w:t>I have completed the audit scope and goals, as well as a risk assessment. At a high level, the main goals and risks are as follows:</w:t>
      </w:r>
    </w:p>
    <w:p>
      <w:pPr>
        <w:rPr>
          <w:rFonts w:hint="default"/>
          <w:lang w:val="en-US"/>
        </w:rPr>
      </w:pPr>
    </w:p>
    <w:p>
      <w:pPr>
        <w:rPr>
          <w:rFonts w:hint="default"/>
          <w:lang w:val="en-US"/>
        </w:rPr>
      </w:pPr>
      <w:r>
        <w:rPr>
          <w:rFonts w:hint="default"/>
          <w:lang w:val="en-US"/>
        </w:rPr>
        <w:t>Goals:</w:t>
      </w:r>
    </w:p>
    <w:p>
      <w:pPr>
        <w:rPr>
          <w:rFonts w:hint="default"/>
          <w:lang w:val="en-US"/>
        </w:rPr>
      </w:pPr>
    </w:p>
    <w:p>
      <w:pPr>
        <w:rPr>
          <w:rFonts w:hint="default"/>
          <w:lang w:val="en-US"/>
        </w:rPr>
      </w:pPr>
      <w:r>
        <w:rPr>
          <w:rFonts w:hint="default"/>
          <w:lang w:val="en-US"/>
        </w:rPr>
        <w:t>Improve Botium Toys’ current security posture by aligning to industry best practices (e.g., adhere to the NIST CSF, implement concept of least permissions)</w:t>
      </w:r>
    </w:p>
    <w:p>
      <w:pPr>
        <w:rPr>
          <w:rFonts w:hint="default"/>
          <w:lang w:val="en-US"/>
        </w:rPr>
      </w:pPr>
    </w:p>
    <w:p>
      <w:pPr>
        <w:rPr>
          <w:rFonts w:hint="default"/>
          <w:lang w:val="en-US"/>
        </w:rPr>
      </w:pPr>
      <w:r>
        <w:rPr>
          <w:rFonts w:hint="default"/>
          <w:lang w:val="en-US"/>
        </w:rPr>
        <w:t>Provide mitigation recommendations (i.e., controls, policies, documentation), based on current risks</w:t>
      </w:r>
    </w:p>
    <w:p>
      <w:pPr>
        <w:rPr>
          <w:rFonts w:hint="default"/>
          <w:lang w:val="en-US"/>
        </w:rPr>
      </w:pPr>
    </w:p>
    <w:p>
      <w:pPr>
        <w:rPr>
          <w:rFonts w:hint="default"/>
          <w:lang w:val="en-US"/>
        </w:rPr>
      </w:pPr>
      <w:r>
        <w:rPr>
          <w:rFonts w:hint="default"/>
          <w:lang w:val="en-US"/>
        </w:rPr>
        <w:t>Identify compliance regulations Botium Toys must adhere to, primarily based on where we conduct business and how we accept payments</w:t>
      </w:r>
    </w:p>
    <w:p>
      <w:pPr>
        <w:rPr>
          <w:rFonts w:hint="default"/>
          <w:lang w:val="en-US"/>
        </w:rPr>
      </w:pPr>
    </w:p>
    <w:p>
      <w:pPr>
        <w:rPr>
          <w:rFonts w:hint="default"/>
          <w:lang w:val="en-US"/>
        </w:rPr>
      </w:pPr>
      <w:r>
        <w:rPr>
          <w:rFonts w:hint="default"/>
          <w:lang w:val="en-US"/>
        </w:rPr>
        <w:t>To review the full report, read the Botium Toys: Audit scope and goals document</w:t>
      </w:r>
    </w:p>
    <w:p>
      <w:pPr>
        <w:rPr>
          <w:rFonts w:hint="default"/>
          <w:lang w:val="en-US"/>
        </w:rPr>
      </w:pPr>
    </w:p>
    <w:p>
      <w:pPr>
        <w:rPr>
          <w:rFonts w:hint="default"/>
          <w:lang w:val="en-US"/>
        </w:rPr>
      </w:pPr>
      <w:r>
        <w:rPr>
          <w:rFonts w:hint="default"/>
          <w:lang w:val="en-US"/>
        </w:rPr>
        <w:t>Risks:</w:t>
      </w:r>
    </w:p>
    <w:p>
      <w:pPr>
        <w:rPr>
          <w:rFonts w:hint="default"/>
          <w:lang w:val="en-US"/>
        </w:rPr>
      </w:pPr>
    </w:p>
    <w:p>
      <w:pPr>
        <w:rPr>
          <w:rFonts w:hint="default"/>
          <w:lang w:val="en-US"/>
        </w:rPr>
      </w:pPr>
      <w:r>
        <w:rPr>
          <w:rFonts w:hint="default"/>
          <w:lang w:val="en-US"/>
        </w:rPr>
        <w:t>Inadequate management of assets</w:t>
      </w:r>
    </w:p>
    <w:p>
      <w:pPr>
        <w:rPr>
          <w:rFonts w:hint="default"/>
          <w:lang w:val="en-US"/>
        </w:rPr>
      </w:pPr>
    </w:p>
    <w:p>
      <w:pPr>
        <w:rPr>
          <w:rFonts w:hint="default"/>
          <w:lang w:val="en-US"/>
        </w:rPr>
      </w:pPr>
      <w:r>
        <w:rPr>
          <w:rFonts w:hint="default"/>
          <w:lang w:val="en-US"/>
        </w:rPr>
        <w:t>Proper controls are not in place</w:t>
      </w:r>
    </w:p>
    <w:p>
      <w:pPr>
        <w:rPr>
          <w:rFonts w:hint="default"/>
          <w:lang w:val="en-US"/>
        </w:rPr>
      </w:pPr>
    </w:p>
    <w:p>
      <w:pPr>
        <w:rPr>
          <w:rFonts w:hint="default"/>
          <w:lang w:val="en-US"/>
        </w:rPr>
      </w:pPr>
      <w:r>
        <w:rPr>
          <w:rFonts w:hint="default"/>
          <w:lang w:val="en-US"/>
        </w:rPr>
        <w:t>May not be compliant with U.S. and international regulations and guidelines</w:t>
      </w:r>
    </w:p>
    <w:p>
      <w:pPr>
        <w:rPr>
          <w:rFonts w:hint="default"/>
          <w:lang w:val="en-US"/>
        </w:rPr>
      </w:pPr>
    </w:p>
    <w:p>
      <w:pPr>
        <w:rPr>
          <w:rFonts w:hint="default"/>
          <w:lang w:val="en-US"/>
        </w:rPr>
      </w:pPr>
      <w:r>
        <w:rPr>
          <w:rFonts w:hint="default"/>
          <w:lang w:val="en-US"/>
        </w:rPr>
        <w:t>Current risk score is 8/10 (high), due to a lack of controls and adherence to compliance regulations and standards</w:t>
      </w:r>
    </w:p>
    <w:p>
      <w:pPr>
        <w:rPr>
          <w:rFonts w:hint="default"/>
          <w:lang w:val="en-US"/>
        </w:rPr>
      </w:pPr>
    </w:p>
    <w:p>
      <w:pPr>
        <w:rPr>
          <w:rFonts w:hint="default"/>
          <w:lang w:val="en-US"/>
        </w:rPr>
      </w:pPr>
      <w:r>
        <w:rPr>
          <w:rFonts w:hint="default"/>
          <w:lang w:val="en-US"/>
        </w:rPr>
        <w:t xml:space="preserve">To review the complete list of assets and risks, read the Botium Toys: Risk assessment document </w:t>
      </w:r>
    </w:p>
    <w:p>
      <w:pPr>
        <w:rPr>
          <w:rFonts w:hint="default"/>
          <w:lang w:val="en-US"/>
        </w:rPr>
      </w:pPr>
    </w:p>
    <w:p>
      <w:pPr>
        <w:rPr>
          <w:rFonts w:hint="default"/>
          <w:lang w:val="en-US"/>
        </w:rPr>
      </w:pPr>
      <w:r>
        <w:rPr>
          <w:rFonts w:hint="default"/>
          <w:lang w:val="en-US"/>
        </w:rPr>
        <w:t>Thank you,</w:t>
      </w:r>
    </w:p>
    <w:p>
      <w:pPr>
        <w:rPr>
          <w:rFonts w:hint="default"/>
          <w:lang w:val="en-US"/>
        </w:rPr>
      </w:pPr>
      <w:r>
        <w:rPr>
          <w:rFonts w:hint="default"/>
          <w:lang w:val="en-US"/>
        </w:rPr>
        <w:t>Botium Toys IT Manager</w:t>
      </w:r>
    </w:p>
    <w:p>
      <w:pPr>
        <w:rPr>
          <w:rFonts w:hint="default"/>
          <w:lang w:val="en-US"/>
        </w:rPr>
      </w:pPr>
    </w:p>
    <w:p>
      <w:pPr>
        <w:rPr>
          <w:rFonts w:hint="default"/>
          <w:lang w:val="en-US"/>
        </w:rPr>
      </w:pPr>
    </w:p>
    <w:p>
      <w:pPr>
        <w:rPr>
          <w:rFonts w:hint="default"/>
          <w:lang w:val="en-US"/>
        </w:rPr>
      </w:pPr>
      <w:r>
        <w:rPr>
          <w:rFonts w:hint="default"/>
          <w:lang w:val="en-US"/>
        </w:rPr>
        <w:t>After you review the audit scope, goals, and risk assessment, consider the following questions:</w:t>
      </w:r>
    </w:p>
    <w:p>
      <w:pPr>
        <w:rPr>
          <w:rFonts w:hint="default"/>
          <w:lang w:val="en-US"/>
        </w:rPr>
      </w:pPr>
    </w:p>
    <w:p>
      <w:pPr>
        <w:rPr>
          <w:rFonts w:hint="default"/>
          <w:lang w:val="en-US"/>
        </w:rPr>
      </w:pPr>
      <w:r>
        <w:rPr>
          <w:rFonts w:hint="default"/>
          <w:lang w:val="en-US"/>
        </w:rPr>
        <w:t>What are the biggest risks to the organization?</w:t>
      </w:r>
    </w:p>
    <w:p>
      <w:pPr>
        <w:rPr>
          <w:rFonts w:hint="default"/>
          <w:lang w:val="en-US"/>
        </w:rPr>
      </w:pPr>
    </w:p>
    <w:p>
      <w:pPr>
        <w:rPr>
          <w:rFonts w:hint="default"/>
          <w:lang w:val="en-US"/>
        </w:rPr>
      </w:pPr>
      <w:r>
        <w:rPr>
          <w:rFonts w:hint="default"/>
          <w:lang w:val="en-US"/>
        </w:rPr>
        <w:t>Which controls are most essential to implement immediately versus in the future?</w:t>
      </w:r>
    </w:p>
    <w:p>
      <w:pPr>
        <w:rPr>
          <w:rFonts w:hint="default"/>
          <w:lang w:val="en-US"/>
        </w:rPr>
      </w:pPr>
    </w:p>
    <w:p>
      <w:pPr>
        <w:rPr>
          <w:rFonts w:hint="default"/>
          <w:lang w:val="en-US"/>
        </w:rPr>
      </w:pPr>
      <w:r>
        <w:rPr>
          <w:rFonts w:hint="default"/>
          <w:lang w:val="en-US"/>
        </w:rPr>
        <w:t>Which compliance regulations does Botium Toys need to adhere to, to ensure the company keeps customer and vendor data safe, avoids fines, etc.?</w:t>
      </w:r>
    </w:p>
    <w:p>
      <w:pPr>
        <w:rPr>
          <w:rFonts w:hint="default"/>
          <w:lang w:val="en-US"/>
        </w:rPr>
      </w:pPr>
    </w:p>
    <w:p>
      <w:pPr>
        <w:rPr>
          <w:rFonts w:hint="default"/>
          <w:lang w:val="en-US"/>
        </w:rPr>
      </w:pPr>
      <w:r>
        <w:rPr>
          <w:rFonts w:hint="default"/>
          <w:lang w:val="en-US"/>
        </w:rPr>
        <w:t xml:space="preserve">Then, move on to the next step. </w:t>
      </w:r>
    </w:p>
    <w:p>
      <w:pPr>
        <w:rPr>
          <w:rFonts w:hint="default"/>
          <w:lang w:val="en-US"/>
        </w:rPr>
      </w:pPr>
    </w:p>
    <w:p>
      <w:pPr>
        <w:rPr>
          <w:rFonts w:hint="default"/>
          <w:lang w:val="en-US"/>
        </w:rPr>
      </w:pPr>
      <w:r>
        <w:rPr>
          <w:rFonts w:hint="default"/>
          <w:lang w:val="en-US"/>
        </w:rPr>
        <w:t>STEP 3: Conduct audit</w:t>
      </w:r>
    </w:p>
    <w:p>
      <w:pPr>
        <w:rPr>
          <w:rFonts w:hint="default"/>
          <w:lang w:val="en-US"/>
        </w:rPr>
      </w:pPr>
    </w:p>
    <w:p>
      <w:pPr>
        <w:rPr>
          <w:rFonts w:hint="default"/>
          <w:lang w:val="en-US"/>
        </w:rPr>
      </w:pPr>
      <w:r>
        <w:rPr>
          <w:rFonts w:hint="default"/>
          <w:lang w:val="en-US"/>
        </w:rPr>
        <w:t>Conduct the next step of the security audit by completing the controls assessment. </w:t>
      </w:r>
    </w:p>
    <w:p>
      <w:pPr>
        <w:rPr>
          <w:rFonts w:hint="default"/>
          <w:lang w:val="en-US"/>
        </w:rPr>
      </w:pPr>
      <w:r>
        <w:rPr>
          <w:rFonts w:hint="default"/>
          <w:lang w:val="en-US"/>
        </w:rPr>
        <w:t>To complete the controls assessment, open the supporting materials. Then:</w:t>
      </w:r>
    </w:p>
    <w:p>
      <w:pPr>
        <w:rPr>
          <w:rFonts w:hint="default"/>
          <w:lang w:val="en-US"/>
        </w:rPr>
      </w:pPr>
    </w:p>
    <w:p>
      <w:pPr>
        <w:rPr>
          <w:rFonts w:hint="default"/>
          <w:lang w:val="en-US"/>
        </w:rPr>
      </w:pPr>
      <w:r>
        <w:rPr>
          <w:rFonts w:hint="default"/>
          <w:lang w:val="en-US"/>
        </w:rPr>
        <w:t>Review the list of Botium Toys’ assets</w:t>
      </w:r>
    </w:p>
    <w:p>
      <w:pPr>
        <w:rPr>
          <w:rFonts w:hint="default"/>
          <w:lang w:val="en-US"/>
        </w:rPr>
      </w:pPr>
    </w:p>
    <w:p>
      <w:pPr>
        <w:rPr>
          <w:rFonts w:hint="default"/>
          <w:lang w:val="en-US"/>
        </w:rPr>
      </w:pPr>
    </w:p>
    <w:p>
      <w:pPr>
        <w:rPr>
          <w:rFonts w:hint="default"/>
          <w:lang w:val="en-US"/>
        </w:rPr>
      </w:pPr>
      <w:r>
        <w:rPr>
          <w:rFonts w:hint="default"/>
          <w:lang w:val="en-US"/>
        </w:rPr>
        <w:t>Review each control name</w:t>
      </w:r>
    </w:p>
    <w:p>
      <w:pPr>
        <w:rPr>
          <w:rFonts w:hint="default"/>
          <w:lang w:val="en-US"/>
        </w:rPr>
      </w:pPr>
    </w:p>
    <w:p>
      <w:pPr>
        <w:rPr>
          <w:rFonts w:hint="default"/>
          <w:lang w:val="en-US"/>
        </w:rPr>
      </w:pPr>
    </w:p>
    <w:p>
      <w:pPr>
        <w:rPr>
          <w:rFonts w:hint="default"/>
          <w:lang w:val="en-US"/>
        </w:rPr>
      </w:pPr>
      <w:r>
        <w:rPr>
          <w:rFonts w:hint="default"/>
          <w:lang w:val="en-US"/>
        </w:rPr>
        <w:t>Review the control types and explanation </w:t>
      </w:r>
    </w:p>
    <w:p>
      <w:pPr>
        <w:rPr>
          <w:rFonts w:hint="default"/>
          <w:lang w:val="en-US"/>
        </w:rPr>
      </w:pPr>
    </w:p>
    <w:p>
      <w:pPr>
        <w:rPr>
          <w:rFonts w:hint="default"/>
          <w:lang w:val="en-US"/>
        </w:rPr>
      </w:pPr>
    </w:p>
    <w:p>
      <w:pPr>
        <w:rPr>
          <w:rFonts w:hint="default"/>
          <w:lang w:val="en-US"/>
        </w:rPr>
      </w:pPr>
      <w:r>
        <w:rPr>
          <w:rFonts w:hint="default"/>
          <w:lang w:val="en-US"/>
        </w:rPr>
        <w:t>Mark an X next to each control that needs to be implemented</w:t>
      </w:r>
    </w:p>
    <w:p>
      <w:pPr>
        <w:rPr>
          <w:rFonts w:hint="default"/>
          <w:lang w:val="en-US"/>
        </w:rPr>
      </w:pPr>
    </w:p>
    <w:p>
      <w:pPr>
        <w:rPr>
          <w:rFonts w:hint="default"/>
          <w:lang w:val="en-US"/>
        </w:rPr>
      </w:pPr>
    </w:p>
    <w:p>
      <w:pPr>
        <w:rPr>
          <w:rFonts w:hint="default"/>
          <w:lang w:val="en-US"/>
        </w:rPr>
      </w:pPr>
      <w:r>
        <w:rPr>
          <w:rFonts w:hint="default"/>
          <w:lang w:val="en-US"/>
        </w:rPr>
        <w:t>Note levels of priority (high, medium, and/or low; NA if not applicable)</w:t>
      </w:r>
    </w:p>
    <w:p>
      <w:pPr>
        <w:rPr>
          <w:rFonts w:hint="default"/>
          <w:lang w:val="en-US"/>
        </w:rPr>
      </w:pPr>
    </w:p>
    <w:p>
      <w:pPr>
        <w:rPr>
          <w:rFonts w:hint="default"/>
          <w:lang w:val="en-US"/>
        </w:rPr>
      </w:pPr>
      <w:r>
        <w:rPr>
          <w:rFonts w:hint="default"/>
          <w:lang w:val="en-US"/>
        </w:rPr>
        <w:t>Be sure to save a copy of your completed controls assessment for the following activity.</w:t>
      </w:r>
    </w:p>
    <w:p>
      <w:pPr>
        <w:rPr>
          <w:rFonts w:hint="default"/>
          <w:lang w:val="en-US"/>
        </w:rPr>
      </w:pPr>
      <w:r>
        <w:rPr>
          <w:rFonts w:hint="default"/>
          <w:lang w:val="en-US"/>
        </w:rPr>
        <w:t>To use the supporting materials for this step, click the following link.</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Step 4: Checkbox the completed audit</w:t>
      </w:r>
    </w:p>
    <w:p>
      <w:pPr>
        <w:rPr>
          <w:rFonts w:hint="default"/>
          <w:lang w:val="en-US"/>
        </w:rPr>
      </w:pPr>
    </w:p>
    <w:p>
      <w:pPr>
        <w:rPr>
          <w:rFonts w:hint="default"/>
          <w:lang w:val="en-US"/>
        </w:rPr>
      </w:pPr>
      <w:r>
        <w:rPr>
          <w:rFonts w:hint="default"/>
          <w:lang w:val="en-US"/>
        </w:rPr>
        <w:t>Conduct the next step of the security audit by completing the compliance checklist.  </w:t>
      </w:r>
    </w:p>
    <w:p>
      <w:pPr>
        <w:rPr>
          <w:rFonts w:hint="default"/>
          <w:lang w:val="en-US"/>
        </w:rPr>
      </w:pPr>
      <w:r>
        <w:rPr>
          <w:rFonts w:hint="default"/>
          <w:lang w:val="en-US"/>
        </w:rPr>
        <w:t>To complete the compliance checklist, open the supporting materials. Then:</w:t>
      </w:r>
    </w:p>
    <w:p>
      <w:pPr>
        <w:rPr>
          <w:rFonts w:hint="default"/>
          <w:lang w:val="en-US"/>
        </w:rPr>
      </w:pPr>
      <w:r>
        <w:rPr>
          <w:rFonts w:hint="default"/>
          <w:lang w:val="en-US"/>
        </w:rPr>
        <w:t>Consider where the company conducts business and how they receive payments from customers.</w:t>
      </w:r>
    </w:p>
    <w:p>
      <w:pPr>
        <w:rPr>
          <w:rFonts w:hint="default"/>
          <w:lang w:val="en-US"/>
        </w:rPr>
      </w:pPr>
      <w:r>
        <w:rPr>
          <w:rFonts w:hint="default"/>
          <w:lang w:val="en-US"/>
        </w:rPr>
        <w:t>Click the boxes to select the compliance regulations and standards that Botium Toys needs to adhere to.*</w:t>
      </w:r>
    </w:p>
    <w:p>
      <w:pPr>
        <w:rPr>
          <w:rFonts w:hint="default"/>
          <w:lang w:val="en-US"/>
        </w:rPr>
      </w:pPr>
      <w:r>
        <w:rPr>
          <w:rFonts w:hint="default"/>
          <w:lang w:val="en-US"/>
        </w:rPr>
        <w:t xml:space="preserve">Explain why the company needs to adhere to the selected compliance regulations and standards. </w:t>
      </w:r>
    </w:p>
    <w:p>
      <w:pPr>
        <w:rPr>
          <w:rFonts w:hint="default"/>
          <w:lang w:val="en-US"/>
        </w:rPr>
      </w:pPr>
    </w:p>
    <w:p>
      <w:pPr>
        <w:rPr>
          <w:rFonts w:hint="default"/>
          <w:lang w:val="en-US"/>
        </w:rPr>
      </w:pPr>
      <w:r>
        <w:rPr>
          <w:rFonts w:hint="default"/>
          <w:lang w:val="en-US"/>
        </w:rPr>
        <w:t>Be sure to save a copy of your completed compliance checklist for the following activity. </w:t>
      </w:r>
    </w:p>
    <w:p>
      <w:pPr>
        <w:rPr>
          <w:rFonts w:hint="default"/>
          <w:lang w:val="en-US"/>
        </w:rPr>
      </w:pPr>
      <w:r>
        <w:rPr>
          <w:rFonts w:hint="default"/>
          <w:lang w:val="en-US"/>
        </w:rPr>
        <w:t>To use the supporting materials for this step, click the following link.</w:t>
      </w:r>
    </w:p>
    <w:p>
      <w:pPr>
        <w:rPr>
          <w:rFonts w:hint="default"/>
          <w:lang w:val="en-US"/>
        </w:rPr>
      </w:pPr>
    </w:p>
    <w:p>
      <w:pPr>
        <w:rPr>
          <w:rFonts w:hint="default"/>
          <w:lang w:val="en-US"/>
        </w:r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cds-font-family-source-sans-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ar(--cds-typography-body1)">
    <w:altName w:val="AMGDT"/>
    <w:panose1 w:val="00000000000000000000"/>
    <w:charset w:val="00"/>
    <w:family w:val="auto"/>
    <w:pitch w:val="default"/>
    <w:sig w:usb0="00000000" w:usb1="00000000" w:usb2="00000000" w:usb3="00000000" w:csb0="00000000" w:csb1="00000000"/>
  </w:font>
  <w:font w:name="var(--cds-typography-title3-strong)">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unset">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D1886"/>
    <w:rsid w:val="1DAD1886"/>
    <w:rsid w:val="2B29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2023-08-15T07:26:00Z</dcterms:created>
  <dc:creator>WPS_1675907587</dc:creator>
  <cp:lastModifiedBy>WPS_1675907587</cp:lastModifiedBy>
  <dcterms:modified xsi:type="dcterms:W3CDTF">2023-08-15T07:43:24Z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5589B121A1014B869FA9753F841F829B_11</vt:lpwstr>
  </property>
</Properties>
</file>