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C323" w14:textId="77777777" w:rsidR="00F43458" w:rsidRPr="00F43458" w:rsidRDefault="00F43458" w:rsidP="00F4345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F43458">
        <w:rPr>
          <w:rFonts w:eastAsia="Times New Roman" w:cs="Times New Roman"/>
          <w:b/>
          <w:bCs/>
          <w:kern w:val="0"/>
          <w14:ligatures w14:val="none"/>
        </w:rPr>
        <w:t>File Overview</w:t>
      </w:r>
    </w:p>
    <w:p w14:paraId="68B0F4B9" w14:textId="12D2DE43" w:rsidR="00F43458" w:rsidRPr="00F43458" w:rsidRDefault="00F43458" w:rsidP="00F43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43458">
        <w:rPr>
          <w:rFonts w:eastAsia="Times New Roman" w:cs="Times New Roman"/>
          <w:color w:val="A02B93" w:themeColor="accent5"/>
          <w:kern w:val="0"/>
          <w14:ligatures w14:val="none"/>
        </w:rPr>
        <w:t>loop_plume.py</w:t>
      </w:r>
      <w:r w:rsidRPr="00F43458">
        <w:rPr>
          <w:rFonts w:eastAsia="Times New Roman" w:cs="Times New Roman"/>
          <w:kern w:val="0"/>
          <w14:ligatures w14:val="none"/>
        </w:rPr>
        <w:t xml:space="preserve">: </w:t>
      </w:r>
      <w:r w:rsidR="00FA27B2" w:rsidRPr="00A972E2">
        <w:rPr>
          <w:rFonts w:eastAsia="Times New Roman" w:cs="Times New Roman"/>
          <w:kern w:val="0"/>
          <w14:ligatures w14:val="none"/>
        </w:rPr>
        <w:t>t</w:t>
      </w:r>
      <w:r w:rsidRPr="00F43458">
        <w:rPr>
          <w:rFonts w:eastAsia="Times New Roman" w:cs="Times New Roman"/>
          <w:kern w:val="0"/>
          <w14:ligatures w14:val="none"/>
        </w:rPr>
        <w:t>he main script.</w:t>
      </w:r>
    </w:p>
    <w:p w14:paraId="67A94355" w14:textId="69943EDD" w:rsidR="00F43458" w:rsidRPr="00F43458" w:rsidRDefault="00F43458" w:rsidP="00F43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43458">
        <w:rPr>
          <w:rFonts w:eastAsia="Times New Roman" w:cs="Times New Roman"/>
          <w:color w:val="A02B93" w:themeColor="accent5"/>
          <w:kern w:val="0"/>
          <w14:ligatures w14:val="none"/>
        </w:rPr>
        <w:t>sfun.py</w:t>
      </w:r>
      <w:r w:rsidRPr="00F43458">
        <w:rPr>
          <w:rFonts w:eastAsia="Times New Roman" w:cs="Times New Roman"/>
          <w:kern w:val="0"/>
          <w14:ligatures w14:val="none"/>
        </w:rPr>
        <w:t xml:space="preserve">: </w:t>
      </w:r>
      <w:r w:rsidR="00FA27B2" w:rsidRPr="00A972E2">
        <w:rPr>
          <w:rFonts w:eastAsia="Times New Roman" w:cs="Times New Roman"/>
          <w:kern w:val="0"/>
          <w14:ligatures w14:val="none"/>
        </w:rPr>
        <w:t>c</w:t>
      </w:r>
      <w:r w:rsidRPr="00F43458">
        <w:rPr>
          <w:rFonts w:eastAsia="Times New Roman" w:cs="Times New Roman"/>
          <w:kern w:val="0"/>
          <w14:ligatures w14:val="none"/>
        </w:rPr>
        <w:t>ontains supporting functions called by the main script.</w:t>
      </w:r>
    </w:p>
    <w:p w14:paraId="638903D2" w14:textId="69D01FFD" w:rsidR="00F43458" w:rsidRPr="00F43458" w:rsidRDefault="00F43458" w:rsidP="00F43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43458">
        <w:rPr>
          <w:rFonts w:eastAsia="Times New Roman" w:cs="Times New Roman"/>
          <w:color w:val="A02B93" w:themeColor="accent5"/>
          <w:kern w:val="0"/>
          <w14:ligatures w14:val="none"/>
        </w:rPr>
        <w:t>emit_data_c.py</w:t>
      </w:r>
      <w:r w:rsidRPr="00F43458">
        <w:rPr>
          <w:rFonts w:eastAsia="Times New Roman" w:cs="Times New Roman"/>
          <w:kern w:val="0"/>
          <w14:ligatures w14:val="none"/>
        </w:rPr>
        <w:t xml:space="preserve">: </w:t>
      </w:r>
      <w:r w:rsidR="00FA27B2" w:rsidRPr="00A972E2">
        <w:rPr>
          <w:rFonts w:eastAsia="Times New Roman" w:cs="Times New Roman"/>
          <w:kern w:val="0"/>
          <w14:ligatures w14:val="none"/>
        </w:rPr>
        <w:t>g</w:t>
      </w:r>
      <w:r w:rsidRPr="00F43458">
        <w:rPr>
          <w:rFonts w:eastAsia="Times New Roman" w:cs="Times New Roman"/>
          <w:kern w:val="0"/>
          <w14:ligatures w14:val="none"/>
        </w:rPr>
        <w:t xml:space="preserve">enerates the input data needed by </w:t>
      </w:r>
      <w:r w:rsidRPr="00F43458">
        <w:rPr>
          <w:rFonts w:eastAsia="Times New Roman" w:cs="Courier New"/>
          <w:kern w:val="0"/>
          <w14:ligatures w14:val="none"/>
        </w:rPr>
        <w:t>ghg_process</w:t>
      </w:r>
      <w:r w:rsidRPr="00A972E2">
        <w:rPr>
          <w:rFonts w:eastAsia="Times New Roman" w:cs="Courier New"/>
          <w:kern w:val="0"/>
          <w14:ligatures w14:val="none"/>
        </w:rPr>
        <w:t>.py</w:t>
      </w:r>
      <w:r w:rsidRPr="00F43458">
        <w:rPr>
          <w:rFonts w:eastAsia="Times New Roman" w:cs="Times New Roman"/>
          <w:kern w:val="0"/>
          <w14:ligatures w14:val="none"/>
        </w:rPr>
        <w:t>.</w:t>
      </w:r>
    </w:p>
    <w:p w14:paraId="1A64775E" w14:textId="6224F167" w:rsidR="00F43458" w:rsidRPr="00F43458" w:rsidRDefault="00F43458" w:rsidP="00F43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43458">
        <w:rPr>
          <w:rFonts w:eastAsia="Times New Roman" w:cs="Times New Roman"/>
          <w:color w:val="A02B93" w:themeColor="accent5"/>
          <w:kern w:val="0"/>
          <w14:ligatures w14:val="none"/>
        </w:rPr>
        <w:t xml:space="preserve">ghg_process.py </w:t>
      </w:r>
      <w:r w:rsidRPr="00F43458">
        <w:rPr>
          <w:rFonts w:eastAsia="Times New Roman" w:cs="Times New Roman"/>
          <w:kern w:val="0"/>
          <w14:ligatures w14:val="none"/>
        </w:rPr>
        <w:t xml:space="preserve">and </w:t>
      </w:r>
      <w:r w:rsidRPr="00F43458">
        <w:rPr>
          <w:rFonts w:eastAsia="Times New Roman" w:cs="Times New Roman"/>
          <w:color w:val="A02B93" w:themeColor="accent5"/>
          <w:kern w:val="0"/>
          <w14:ligatures w14:val="none"/>
        </w:rPr>
        <w:t>target_generation.py</w:t>
      </w:r>
      <w:r w:rsidRPr="00F43458">
        <w:rPr>
          <w:rFonts w:eastAsia="Times New Roman" w:cs="Times New Roman"/>
          <w:kern w:val="0"/>
          <w14:ligatures w14:val="none"/>
        </w:rPr>
        <w:t xml:space="preserve">: </w:t>
      </w:r>
      <w:r w:rsidR="00FA27B2" w:rsidRPr="00A972E2">
        <w:rPr>
          <w:rFonts w:eastAsia="Times New Roman" w:cs="Times New Roman"/>
          <w:kern w:val="0"/>
          <w14:ligatures w14:val="none"/>
        </w:rPr>
        <w:t>g</w:t>
      </w:r>
      <w:r w:rsidRPr="00F43458">
        <w:rPr>
          <w:rFonts w:eastAsia="Times New Roman" w:cs="Times New Roman"/>
          <w:kern w:val="0"/>
          <w14:ligatures w14:val="none"/>
        </w:rPr>
        <w:t>enerat</w:t>
      </w:r>
      <w:r w:rsidRPr="00A972E2">
        <w:rPr>
          <w:rFonts w:eastAsia="Times New Roman" w:cs="Times New Roman"/>
          <w:kern w:val="0"/>
          <w14:ligatures w14:val="none"/>
        </w:rPr>
        <w:t>e</w:t>
      </w:r>
      <w:r w:rsidRPr="00F43458">
        <w:rPr>
          <w:rFonts w:eastAsia="Times New Roman" w:cs="Times New Roman"/>
          <w:kern w:val="0"/>
          <w14:ligatures w14:val="none"/>
        </w:rPr>
        <w:t xml:space="preserve"> the methane signal</w:t>
      </w:r>
      <w:r w:rsidR="00FA48FC">
        <w:rPr>
          <w:rFonts w:eastAsia="Times New Roman" w:cs="Times New Roman"/>
          <w:kern w:val="0"/>
          <w14:ligatures w14:val="none"/>
        </w:rPr>
        <w:t xml:space="preserve"> using the new lookup table</w:t>
      </w:r>
      <w:r w:rsidRPr="00F43458">
        <w:rPr>
          <w:rFonts w:eastAsia="Times New Roman" w:cs="Times New Roman"/>
          <w:kern w:val="0"/>
          <w14:ligatures w14:val="none"/>
        </w:rPr>
        <w:t>. Each has two versions—</w:t>
      </w:r>
      <w:r w:rsidRPr="00F43458">
        <w:rPr>
          <w:rFonts w:eastAsia="Times New Roman" w:cs="Times New Roman"/>
          <w:i/>
          <w:iCs/>
          <w:kern w:val="0"/>
          <w14:ligatures w14:val="none"/>
        </w:rPr>
        <w:t>old</w:t>
      </w:r>
      <w:r w:rsidRPr="00F43458">
        <w:rPr>
          <w:rFonts w:eastAsia="Times New Roman" w:cs="Times New Roman"/>
          <w:kern w:val="0"/>
          <w14:ligatures w14:val="none"/>
        </w:rPr>
        <w:t xml:space="preserve"> and </w:t>
      </w:r>
      <w:r w:rsidRPr="00F43458">
        <w:rPr>
          <w:rFonts w:eastAsia="Times New Roman" w:cs="Times New Roman"/>
          <w:i/>
          <w:iCs/>
          <w:kern w:val="0"/>
          <w14:ligatures w14:val="none"/>
        </w:rPr>
        <w:t>new</w:t>
      </w:r>
      <w:r w:rsidR="00C7029F">
        <w:rPr>
          <w:rFonts w:eastAsia="Times New Roman" w:cs="Times New Roman"/>
          <w:i/>
          <w:iCs/>
          <w:kern w:val="0"/>
          <w14:ligatures w14:val="none"/>
        </w:rPr>
        <w:t xml:space="preserve"> </w:t>
      </w:r>
      <w:r w:rsidR="00C7029F" w:rsidRPr="00C7029F">
        <w:rPr>
          <w:rFonts w:eastAsia="Times New Roman" w:cs="Times New Roman"/>
          <w:kern w:val="0"/>
          <w14:ligatures w14:val="none"/>
        </w:rPr>
        <w:t>(as indicated in the file nam</w:t>
      </w:r>
      <w:r w:rsidR="00C7029F">
        <w:rPr>
          <w:rFonts w:eastAsia="Times New Roman" w:cs="Times New Roman"/>
          <w:kern w:val="0"/>
          <w14:ligatures w14:val="none"/>
        </w:rPr>
        <w:t>e).</w:t>
      </w:r>
    </w:p>
    <w:p w14:paraId="1B441017" w14:textId="77777777" w:rsidR="00F43458" w:rsidRPr="00F43458" w:rsidRDefault="00F43458" w:rsidP="00F434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43458">
        <w:rPr>
          <w:rFonts w:eastAsia="Times New Roman" w:cs="Times New Roman"/>
          <w:kern w:val="0"/>
          <w14:ligatures w14:val="none"/>
        </w:rPr>
        <w:t>The old version does not account for how the slope of log(radiance) varies with concentration length.</w:t>
      </w:r>
    </w:p>
    <w:p w14:paraId="4EBE3874" w14:textId="19301A8A" w:rsidR="00F43458" w:rsidRPr="00F43458" w:rsidRDefault="00F43458" w:rsidP="00F434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43458">
        <w:rPr>
          <w:rFonts w:eastAsia="Times New Roman" w:cs="Times New Roman"/>
          <w:kern w:val="0"/>
          <w14:ligatures w14:val="none"/>
        </w:rPr>
        <w:t>The new version account</w:t>
      </w:r>
      <w:r w:rsidRPr="00A972E2">
        <w:rPr>
          <w:rFonts w:eastAsia="Times New Roman" w:cs="Times New Roman"/>
          <w:kern w:val="0"/>
          <w14:ligatures w14:val="none"/>
        </w:rPr>
        <w:t>s</w:t>
      </w:r>
      <w:r w:rsidRPr="00F43458">
        <w:rPr>
          <w:rFonts w:eastAsia="Times New Roman" w:cs="Times New Roman"/>
          <w:kern w:val="0"/>
          <w14:ligatures w14:val="none"/>
        </w:rPr>
        <w:t xml:space="preserve"> for this dependence and </w:t>
      </w:r>
      <w:r w:rsidRPr="00A972E2">
        <w:rPr>
          <w:rFonts w:eastAsia="Times New Roman" w:cs="Times New Roman"/>
          <w:kern w:val="0"/>
          <w14:ligatures w14:val="none"/>
        </w:rPr>
        <w:t>provide</w:t>
      </w:r>
      <w:r w:rsidR="00FA27B2" w:rsidRPr="00A972E2">
        <w:rPr>
          <w:rFonts w:eastAsia="Times New Roman" w:cs="Times New Roman"/>
          <w:kern w:val="0"/>
          <w14:ligatures w14:val="none"/>
        </w:rPr>
        <w:t>s</w:t>
      </w:r>
      <w:r w:rsidRPr="00A972E2">
        <w:rPr>
          <w:rFonts w:eastAsia="Times New Roman" w:cs="Times New Roman"/>
          <w:kern w:val="0"/>
          <w14:ligatures w14:val="none"/>
        </w:rPr>
        <w:t xml:space="preserve"> option</w:t>
      </w:r>
      <w:r w:rsidR="00FA27B2" w:rsidRPr="00A972E2">
        <w:rPr>
          <w:rFonts w:eastAsia="Times New Roman" w:cs="Times New Roman"/>
          <w:kern w:val="0"/>
          <w14:ligatures w14:val="none"/>
        </w:rPr>
        <w:t>s</w:t>
      </w:r>
      <w:r w:rsidRPr="00F43458">
        <w:rPr>
          <w:rFonts w:eastAsia="Times New Roman" w:cs="Times New Roman"/>
          <w:kern w:val="0"/>
          <w14:ligatures w14:val="none"/>
        </w:rPr>
        <w:t xml:space="preserve"> to</w:t>
      </w:r>
      <w:r w:rsidRPr="00A972E2">
        <w:rPr>
          <w:rFonts w:eastAsia="Times New Roman" w:cs="Times New Roman"/>
          <w:kern w:val="0"/>
          <w14:ligatures w14:val="none"/>
        </w:rPr>
        <w:t xml:space="preserve"> </w:t>
      </w:r>
      <w:r w:rsidR="00FA27B2" w:rsidRPr="00A972E2">
        <w:rPr>
          <w:rFonts w:eastAsia="Times New Roman" w:cs="Times New Roman"/>
          <w:kern w:val="0"/>
          <w14:ligatures w14:val="none"/>
        </w:rPr>
        <w:t xml:space="preserve">either </w:t>
      </w:r>
      <w:r w:rsidRPr="00A972E2">
        <w:rPr>
          <w:rFonts w:eastAsia="Times New Roman" w:cs="Times New Roman"/>
          <w:kern w:val="0"/>
          <w14:ligatures w14:val="none"/>
        </w:rPr>
        <w:t>g</w:t>
      </w:r>
      <w:r w:rsidRPr="00F43458">
        <w:rPr>
          <w:rFonts w:eastAsia="Times New Roman" w:cs="Times New Roman"/>
          <w:kern w:val="0"/>
          <w14:ligatures w14:val="none"/>
        </w:rPr>
        <w:t>enerate a single signal using the mean atmospheric</w:t>
      </w:r>
      <w:r w:rsidR="00FA27B2" w:rsidRPr="00A972E2">
        <w:rPr>
          <w:rFonts w:eastAsia="Times New Roman" w:cs="Times New Roman"/>
          <w:kern w:val="0"/>
          <w14:ligatures w14:val="none"/>
        </w:rPr>
        <w:t xml:space="preserve"> and </w:t>
      </w:r>
      <w:r w:rsidRPr="00F43458">
        <w:rPr>
          <w:rFonts w:eastAsia="Times New Roman" w:cs="Times New Roman"/>
          <w:kern w:val="0"/>
          <w14:ligatures w14:val="none"/>
        </w:rPr>
        <w:t xml:space="preserve">observational conditions </w:t>
      </w:r>
      <w:r w:rsidR="00FA27B2" w:rsidRPr="00A972E2">
        <w:rPr>
          <w:rFonts w:eastAsia="Times New Roman" w:cs="Times New Roman"/>
          <w:kern w:val="0"/>
          <w14:ligatures w14:val="none"/>
        </w:rPr>
        <w:t xml:space="preserve">of the selected </w:t>
      </w:r>
      <w:proofErr w:type="gramStart"/>
      <w:r w:rsidR="00FA27B2" w:rsidRPr="00A972E2">
        <w:rPr>
          <w:rFonts w:eastAsia="Times New Roman" w:cs="Times New Roman"/>
          <w:kern w:val="0"/>
          <w14:ligatures w14:val="none"/>
        </w:rPr>
        <w:t>pixels</w:t>
      </w:r>
      <w:r w:rsidRPr="00F43458">
        <w:rPr>
          <w:rFonts w:eastAsia="Times New Roman" w:cs="Times New Roman"/>
          <w:kern w:val="0"/>
          <w14:ligatures w14:val="none"/>
        </w:rPr>
        <w:t>, o</w:t>
      </w:r>
      <w:r w:rsidRPr="00A972E2">
        <w:rPr>
          <w:rFonts w:eastAsia="Times New Roman" w:cs="Times New Roman"/>
          <w:kern w:val="0"/>
          <w14:ligatures w14:val="none"/>
        </w:rPr>
        <w:t>r</w:t>
      </w:r>
      <w:proofErr w:type="gramEnd"/>
      <w:r w:rsidRPr="00A972E2">
        <w:rPr>
          <w:rFonts w:eastAsia="Times New Roman" w:cs="Times New Roman"/>
          <w:kern w:val="0"/>
          <w14:ligatures w14:val="none"/>
        </w:rPr>
        <w:t xml:space="preserve"> </w:t>
      </w:r>
      <w:r w:rsidR="00FA27B2" w:rsidRPr="00A972E2">
        <w:rPr>
          <w:rFonts w:eastAsia="Times New Roman" w:cs="Times New Roman"/>
          <w:kern w:val="0"/>
          <w14:ligatures w14:val="none"/>
        </w:rPr>
        <w:t>g</w:t>
      </w:r>
      <w:r w:rsidRPr="00F43458">
        <w:rPr>
          <w:rFonts w:eastAsia="Times New Roman" w:cs="Times New Roman"/>
          <w:kern w:val="0"/>
          <w14:ligatures w14:val="none"/>
        </w:rPr>
        <w:t>enerate individual signal</w:t>
      </w:r>
      <w:r w:rsidR="00FA27B2" w:rsidRPr="00A972E2">
        <w:rPr>
          <w:rFonts w:eastAsia="Times New Roman" w:cs="Times New Roman"/>
          <w:kern w:val="0"/>
          <w14:ligatures w14:val="none"/>
        </w:rPr>
        <w:t>s</w:t>
      </w:r>
      <w:r w:rsidRPr="00F43458">
        <w:rPr>
          <w:rFonts w:eastAsia="Times New Roman" w:cs="Times New Roman"/>
          <w:kern w:val="0"/>
          <w14:ligatures w14:val="none"/>
        </w:rPr>
        <w:t xml:space="preserve"> for each pixel based on</w:t>
      </w:r>
      <w:r w:rsidR="00FA27B2" w:rsidRPr="00A972E2">
        <w:rPr>
          <w:rFonts w:eastAsia="Times New Roman" w:cs="Times New Roman"/>
          <w:kern w:val="0"/>
          <w14:ligatures w14:val="none"/>
        </w:rPr>
        <w:t xml:space="preserve"> their </w:t>
      </w:r>
      <w:r w:rsidR="00A972E2" w:rsidRPr="00A972E2">
        <w:rPr>
          <w:rFonts w:eastAsia="Times New Roman" w:cs="Times New Roman"/>
          <w:kern w:val="0"/>
          <w14:ligatures w14:val="none"/>
        </w:rPr>
        <w:t xml:space="preserve">local </w:t>
      </w:r>
      <w:r w:rsidR="00A972E2" w:rsidRPr="00F43458">
        <w:rPr>
          <w:rFonts w:eastAsia="Times New Roman" w:cs="Times New Roman"/>
          <w:kern w:val="0"/>
          <w14:ligatures w14:val="none"/>
        </w:rPr>
        <w:t>atmospheric</w:t>
      </w:r>
      <w:r w:rsidR="00FA27B2" w:rsidRPr="00A972E2">
        <w:rPr>
          <w:rFonts w:eastAsia="Times New Roman" w:cs="Times New Roman"/>
          <w:kern w:val="0"/>
          <w14:ligatures w14:val="none"/>
        </w:rPr>
        <w:t xml:space="preserve"> and </w:t>
      </w:r>
      <w:r w:rsidR="00FA27B2" w:rsidRPr="00F43458">
        <w:rPr>
          <w:rFonts w:eastAsia="Times New Roman" w:cs="Times New Roman"/>
          <w:kern w:val="0"/>
          <w14:ligatures w14:val="none"/>
        </w:rPr>
        <w:t xml:space="preserve">observational </w:t>
      </w:r>
      <w:r w:rsidRPr="00F43458">
        <w:rPr>
          <w:rFonts w:eastAsia="Times New Roman" w:cs="Times New Roman"/>
          <w:kern w:val="0"/>
          <w14:ligatures w14:val="none"/>
        </w:rPr>
        <w:t>conditions.</w:t>
      </w:r>
    </w:p>
    <w:p w14:paraId="05AE0ADC" w14:textId="77777777" w:rsidR="00FA27B2" w:rsidRPr="00A972E2" w:rsidRDefault="00FA27B2" w:rsidP="00F434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1AD92CDB" w14:textId="01D5E490" w:rsidR="00F43458" w:rsidRPr="00F43458" w:rsidRDefault="00F43458" w:rsidP="00F4345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F43458">
        <w:rPr>
          <w:rFonts w:eastAsia="Times New Roman" w:cs="Times New Roman"/>
          <w:b/>
          <w:bCs/>
          <w:kern w:val="0"/>
          <w14:ligatures w14:val="none"/>
        </w:rPr>
        <w:t>How It Runs</w:t>
      </w:r>
    </w:p>
    <w:p w14:paraId="40A4438C" w14:textId="42233F3D" w:rsidR="00FA27B2" w:rsidRPr="00A972E2" w:rsidRDefault="00F43458" w:rsidP="00FA2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E2">
        <w:rPr>
          <w:rFonts w:eastAsia="Times New Roman" w:cs="Times New Roman"/>
          <w:kern w:val="0"/>
          <w14:ligatures w14:val="none"/>
        </w:rPr>
        <w:t>In</w:t>
      </w:r>
      <w:r w:rsidRPr="00F43458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F43458">
        <w:rPr>
          <w:rFonts w:eastAsia="Times New Roman" w:cs="Courier New"/>
          <w:color w:val="A02B93" w:themeColor="accent5"/>
          <w:kern w:val="0"/>
          <w14:ligatures w14:val="none"/>
        </w:rPr>
        <w:t>loop_</w:t>
      </w:r>
      <w:proofErr w:type="gramStart"/>
      <w:r w:rsidRPr="00F43458">
        <w:rPr>
          <w:rFonts w:eastAsia="Times New Roman" w:cs="Courier New"/>
          <w:color w:val="A02B93" w:themeColor="accent5"/>
          <w:kern w:val="0"/>
          <w14:ligatures w14:val="none"/>
        </w:rPr>
        <w:t>plume.main</w:t>
      </w:r>
      <w:proofErr w:type="spellEnd"/>
      <w:proofErr w:type="gramEnd"/>
      <w:r w:rsidRPr="00F43458">
        <w:rPr>
          <w:rFonts w:eastAsia="Times New Roman" w:cs="Courier New"/>
          <w:color w:val="A02B93" w:themeColor="accent5"/>
          <w:kern w:val="0"/>
          <w14:ligatures w14:val="none"/>
        </w:rPr>
        <w:t>()</w:t>
      </w:r>
      <w:r w:rsidRPr="00A972E2">
        <w:rPr>
          <w:rFonts w:eastAsia="Times New Roman" w:cs="Times New Roman"/>
          <w:kern w:val="0"/>
          <w14:ligatures w14:val="none"/>
        </w:rPr>
        <w:t>, i</w:t>
      </w:r>
      <w:r w:rsidRPr="00F43458">
        <w:rPr>
          <w:rFonts w:eastAsia="Times New Roman" w:cs="Times New Roman"/>
          <w:kern w:val="0"/>
          <w14:ligatures w14:val="none"/>
        </w:rPr>
        <w:t xml:space="preserve">f </w:t>
      </w:r>
      <w:proofErr w:type="spellStart"/>
      <w:r w:rsidRPr="00F43458">
        <w:rPr>
          <w:rFonts w:eastAsia="Times New Roman" w:cs="Courier New"/>
          <w:kern w:val="0"/>
          <w14:ligatures w14:val="none"/>
        </w:rPr>
        <w:t>loop_all_plumes</w:t>
      </w:r>
      <w:proofErr w:type="spellEnd"/>
      <w:r w:rsidRPr="00F43458">
        <w:rPr>
          <w:rFonts w:eastAsia="Times New Roman" w:cs="Courier New"/>
          <w:kern w:val="0"/>
          <w14:ligatures w14:val="none"/>
        </w:rPr>
        <w:t xml:space="preserve"> == 1</w:t>
      </w:r>
      <w:r w:rsidRPr="00F43458">
        <w:rPr>
          <w:rFonts w:eastAsia="Times New Roman" w:cs="Times New Roman"/>
          <w:kern w:val="0"/>
          <w14:ligatures w14:val="none"/>
        </w:rPr>
        <w:t xml:space="preserve"> (line 459), the code loops over all plumes or a user-specified subset </w:t>
      </w:r>
      <w:r w:rsidR="00FA27B2" w:rsidRPr="00A972E2">
        <w:rPr>
          <w:rFonts w:eastAsia="Times New Roman" w:cs="Times New Roman"/>
          <w:kern w:val="0"/>
          <w14:ligatures w14:val="none"/>
        </w:rPr>
        <w:t>on</w:t>
      </w:r>
      <w:r w:rsidRPr="00F43458">
        <w:rPr>
          <w:rFonts w:eastAsia="Times New Roman" w:cs="Times New Roman"/>
          <w:kern w:val="0"/>
          <w14:ligatures w14:val="none"/>
        </w:rPr>
        <w:t xml:space="preserve"> the catalog.</w:t>
      </w:r>
      <w:r w:rsidRPr="00A972E2">
        <w:rPr>
          <w:rFonts w:eastAsia="Times New Roman" w:cs="Times New Roman"/>
          <w:kern w:val="0"/>
          <w14:ligatures w14:val="none"/>
        </w:rPr>
        <w:t xml:space="preserve"> </w:t>
      </w:r>
      <w:r w:rsidRPr="00F43458">
        <w:rPr>
          <w:rFonts w:eastAsia="Times New Roman" w:cs="Times New Roman"/>
          <w:kern w:val="0"/>
          <w14:ligatures w14:val="none"/>
        </w:rPr>
        <w:t xml:space="preserve">Otherwise, it </w:t>
      </w:r>
      <w:r w:rsidR="00FA27B2" w:rsidRPr="00A972E2">
        <w:rPr>
          <w:rFonts w:eastAsia="Times New Roman" w:cs="Times New Roman"/>
          <w:kern w:val="0"/>
          <w14:ligatures w14:val="none"/>
        </w:rPr>
        <w:t>processes only</w:t>
      </w:r>
      <w:r w:rsidRPr="00F43458">
        <w:rPr>
          <w:rFonts w:eastAsia="Times New Roman" w:cs="Times New Roman"/>
          <w:kern w:val="0"/>
          <w14:ligatures w14:val="none"/>
        </w:rPr>
        <w:t xml:space="preserve"> the plumes </w:t>
      </w:r>
      <w:r w:rsidR="00FA27B2" w:rsidRPr="00A972E2">
        <w:rPr>
          <w:rFonts w:eastAsia="Times New Roman" w:cs="Times New Roman"/>
          <w:kern w:val="0"/>
          <w14:ligatures w14:val="none"/>
        </w:rPr>
        <w:t>specified</w:t>
      </w:r>
      <w:r w:rsidRPr="00F43458">
        <w:rPr>
          <w:rFonts w:eastAsia="Times New Roman" w:cs="Times New Roman"/>
          <w:kern w:val="0"/>
          <w14:ligatures w14:val="none"/>
        </w:rPr>
        <w:t xml:space="preserve"> by </w:t>
      </w:r>
      <w:r w:rsidR="00FA27B2" w:rsidRPr="00A972E2">
        <w:rPr>
          <w:rFonts w:eastAsia="Times New Roman" w:cs="Times New Roman"/>
          <w:kern w:val="0"/>
          <w14:ligatures w14:val="none"/>
        </w:rPr>
        <w:t>the</w:t>
      </w:r>
      <w:r w:rsidRPr="00F43458">
        <w:rPr>
          <w:rFonts w:eastAsia="Times New Roman" w:cs="Times New Roman"/>
          <w:kern w:val="0"/>
          <w14:ligatures w14:val="none"/>
        </w:rPr>
        <w:t xml:space="preserve"> user</w:t>
      </w:r>
      <w:r w:rsidR="00FA27B2" w:rsidRPr="00A972E2">
        <w:rPr>
          <w:rFonts w:eastAsia="Times New Roman" w:cs="Times New Roman"/>
          <w:kern w:val="0"/>
          <w14:ligatures w14:val="none"/>
        </w:rPr>
        <w:t xml:space="preserve"> through</w:t>
      </w:r>
      <w:r w:rsidRPr="00F43458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F43458">
        <w:rPr>
          <w:rFonts w:eastAsia="Times New Roman" w:cs="Courier New"/>
          <w:kern w:val="0"/>
          <w14:ligatures w14:val="none"/>
        </w:rPr>
        <w:t>plume_ID</w:t>
      </w:r>
      <w:proofErr w:type="spellEnd"/>
      <w:r w:rsidRPr="00F43458">
        <w:rPr>
          <w:rFonts w:eastAsia="Times New Roman" w:cs="Times New Roman"/>
          <w:kern w:val="0"/>
          <w14:ligatures w14:val="none"/>
        </w:rPr>
        <w:t>.</w:t>
      </w:r>
      <w:r w:rsidRPr="00A972E2">
        <w:rPr>
          <w:rFonts w:eastAsia="Times New Roman" w:cs="Times New Roman"/>
          <w:kern w:val="0"/>
          <w14:ligatures w14:val="none"/>
        </w:rPr>
        <w:t xml:space="preserve"> </w:t>
      </w:r>
      <w:r w:rsidRPr="00F43458">
        <w:rPr>
          <w:rFonts w:eastAsia="Times New Roman" w:cs="Times New Roman"/>
          <w:kern w:val="0"/>
          <w14:ligatures w14:val="none"/>
        </w:rPr>
        <w:t xml:space="preserve">Lines </w:t>
      </w:r>
      <w:r w:rsidR="004734C4">
        <w:rPr>
          <w:rFonts w:eastAsia="Times New Roman" w:cs="Times New Roman"/>
          <w:kern w:val="0"/>
          <w14:ligatures w14:val="none"/>
        </w:rPr>
        <w:t>22</w:t>
      </w:r>
      <w:r w:rsidR="00573E45">
        <w:rPr>
          <w:rFonts w:eastAsia="Times New Roman" w:cs="Times New Roman"/>
          <w:kern w:val="0"/>
          <w14:ligatures w14:val="none"/>
        </w:rPr>
        <w:t>7</w:t>
      </w:r>
      <w:r w:rsidRPr="00F43458">
        <w:rPr>
          <w:rFonts w:eastAsia="Times New Roman" w:cs="Times New Roman"/>
          <w:kern w:val="0"/>
          <w14:ligatures w14:val="none"/>
        </w:rPr>
        <w:t>–</w:t>
      </w:r>
      <w:r w:rsidR="004734C4">
        <w:rPr>
          <w:rFonts w:eastAsia="Times New Roman" w:cs="Times New Roman"/>
          <w:kern w:val="0"/>
          <w14:ligatures w14:val="none"/>
        </w:rPr>
        <w:t>23</w:t>
      </w:r>
      <w:r w:rsidR="00573E45">
        <w:rPr>
          <w:rFonts w:eastAsia="Times New Roman" w:cs="Times New Roman"/>
          <w:kern w:val="0"/>
          <w14:ligatures w14:val="none"/>
        </w:rPr>
        <w:t>0</w:t>
      </w:r>
      <w:r w:rsidRPr="00F43458">
        <w:rPr>
          <w:rFonts w:eastAsia="Times New Roman" w:cs="Times New Roman"/>
          <w:kern w:val="0"/>
          <w14:ligatures w14:val="none"/>
        </w:rPr>
        <w:t xml:space="preserve"> </w:t>
      </w:r>
      <w:r w:rsidRPr="00A972E2">
        <w:rPr>
          <w:rFonts w:eastAsia="Times New Roman" w:cs="Times New Roman"/>
          <w:kern w:val="0"/>
          <w14:ligatures w14:val="none"/>
        </w:rPr>
        <w:t>are the parameters that can be adjusted by users</w:t>
      </w:r>
      <w:r w:rsidR="00FA27B2" w:rsidRPr="00A972E2">
        <w:rPr>
          <w:rFonts w:eastAsia="Times New Roman" w:cs="Times New Roman"/>
          <w:kern w:val="0"/>
          <w14:ligatures w14:val="none"/>
        </w:rPr>
        <w:t xml:space="preserve">, </w:t>
      </w:r>
      <w:r w:rsidR="00FA27B2" w:rsidRPr="00A972E2">
        <w:t>such as the number of parallel processing cores.</w:t>
      </w:r>
    </w:p>
    <w:p w14:paraId="25364AA8" w14:textId="77777777" w:rsidR="00FA27B2" w:rsidRPr="00A972E2" w:rsidRDefault="00FA27B2" w:rsidP="00FA27B2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68B1B586" w14:textId="717F4C20" w:rsidR="00811B13" w:rsidRDefault="00FA27B2" w:rsidP="00811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E2">
        <w:t xml:space="preserve">The primary computation occurs in </w:t>
      </w:r>
      <w:proofErr w:type="spellStart"/>
      <w:r w:rsidRPr="00A972E2">
        <w:rPr>
          <w:rStyle w:val="HTMLCode"/>
          <w:rFonts w:asciiTheme="minorHAnsi" w:eastAsiaTheme="majorEastAsia" w:hAnsiTheme="minorHAnsi"/>
          <w:color w:val="A02B93" w:themeColor="accent5"/>
          <w:sz w:val="24"/>
          <w:szCs w:val="24"/>
        </w:rPr>
        <w:t>loop_</w:t>
      </w:r>
      <w:proofErr w:type="gramStart"/>
      <w:r w:rsidRPr="00A972E2">
        <w:rPr>
          <w:rStyle w:val="HTMLCode"/>
          <w:rFonts w:asciiTheme="minorHAnsi" w:eastAsiaTheme="majorEastAsia" w:hAnsiTheme="minorHAnsi"/>
          <w:color w:val="A02B93" w:themeColor="accent5"/>
          <w:sz w:val="24"/>
          <w:szCs w:val="24"/>
        </w:rPr>
        <w:t>plume.process</w:t>
      </w:r>
      <w:proofErr w:type="gramEnd"/>
      <w:r w:rsidRPr="00A972E2">
        <w:rPr>
          <w:rStyle w:val="HTMLCode"/>
          <w:rFonts w:asciiTheme="minorHAnsi" w:eastAsiaTheme="majorEastAsia" w:hAnsiTheme="minorHAnsi"/>
          <w:color w:val="A02B93" w:themeColor="accent5"/>
          <w:sz w:val="24"/>
          <w:szCs w:val="24"/>
        </w:rPr>
        <w:t>_data</w:t>
      </w:r>
      <w:proofErr w:type="spellEnd"/>
      <w:r w:rsidRPr="00A972E2">
        <w:rPr>
          <w:rStyle w:val="HTMLCode"/>
          <w:rFonts w:asciiTheme="minorHAnsi" w:eastAsiaTheme="majorEastAsia" w:hAnsiTheme="minorHAnsi"/>
          <w:color w:val="A02B93" w:themeColor="accent5"/>
          <w:sz w:val="24"/>
          <w:szCs w:val="24"/>
        </w:rPr>
        <w:t>()</w:t>
      </w:r>
      <w:r w:rsidRPr="00A972E2">
        <w:t>, where users can adjust parameters in lines 3</w:t>
      </w:r>
      <w:r w:rsidR="00F13CA9">
        <w:t>4</w:t>
      </w:r>
      <w:r w:rsidRPr="00A972E2">
        <w:t>–</w:t>
      </w:r>
      <w:r w:rsidR="00F13CA9">
        <w:t>48</w:t>
      </w:r>
      <w:r w:rsidRPr="00A972E2">
        <w:t xml:space="preserve">. This function calls </w:t>
      </w:r>
      <w:proofErr w:type="gramStart"/>
      <w:r w:rsidRPr="00A972E2">
        <w:rPr>
          <w:rStyle w:val="HTMLCode"/>
          <w:rFonts w:asciiTheme="minorHAnsi" w:eastAsiaTheme="majorEastAsia" w:hAnsiTheme="minorHAnsi"/>
          <w:color w:val="A02B93" w:themeColor="accent5"/>
          <w:sz w:val="24"/>
          <w:szCs w:val="24"/>
        </w:rPr>
        <w:t>sfun.calculate</w:t>
      </w:r>
      <w:proofErr w:type="gramEnd"/>
      <w:r w:rsidRPr="00A972E2">
        <w:rPr>
          <w:rStyle w:val="HTMLCode"/>
          <w:rFonts w:asciiTheme="minorHAnsi" w:eastAsiaTheme="majorEastAsia" w:hAnsiTheme="minorHAnsi"/>
          <w:color w:val="A02B93" w:themeColor="accent5"/>
          <w:sz w:val="24"/>
          <w:szCs w:val="24"/>
        </w:rPr>
        <w:t>_radiance_ratio</w:t>
      </w:r>
      <w:r w:rsidRPr="00A972E2">
        <w:t xml:space="preserve"> to </w:t>
      </w:r>
      <w:r w:rsidR="00A972E2" w:rsidRPr="00A972E2">
        <w:t>compute</w:t>
      </w:r>
      <w:r w:rsidRPr="00A972E2">
        <w:t xml:space="preserve"> the target-to-background radiance ratio. Additional parameters for pixel selection can be modified in lines 1</w:t>
      </w:r>
      <w:r w:rsidR="00E931BE">
        <w:t>30</w:t>
      </w:r>
      <w:r w:rsidRPr="00A972E2">
        <w:t>–13</w:t>
      </w:r>
      <w:r w:rsidR="00E931BE">
        <w:t>5</w:t>
      </w:r>
      <w:r w:rsidR="00A972E2" w:rsidRPr="00A972E2">
        <w:t xml:space="preserve"> in</w:t>
      </w:r>
      <w:r w:rsidR="00A972E2">
        <w:t xml:space="preserve"> </w:t>
      </w:r>
      <w:r w:rsidR="00A972E2" w:rsidRPr="00A972E2">
        <w:rPr>
          <w:rStyle w:val="HTMLCode"/>
          <w:rFonts w:asciiTheme="minorHAnsi" w:eastAsiaTheme="majorEastAsia" w:hAnsiTheme="minorHAnsi"/>
          <w:color w:val="A02B93" w:themeColor="accent5"/>
          <w:sz w:val="24"/>
          <w:szCs w:val="24"/>
        </w:rPr>
        <w:t>sfun.py</w:t>
      </w:r>
      <w:r w:rsidRPr="00A972E2">
        <w:t>.</w:t>
      </w:r>
    </w:p>
    <w:p w14:paraId="048DBC1C" w14:textId="77777777" w:rsidR="00811B13" w:rsidRDefault="00811B13" w:rsidP="00811B13">
      <w:pPr>
        <w:pStyle w:val="ListParagraph"/>
      </w:pPr>
    </w:p>
    <w:p w14:paraId="36829D64" w14:textId="7E9D040F" w:rsidR="00F43458" w:rsidRPr="00811B13" w:rsidRDefault="00811B13" w:rsidP="00811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t>The adjustable parameters are currently set to the same values as those used in the paper.</w:t>
      </w:r>
    </w:p>
    <w:p w14:paraId="7022EC0E" w14:textId="77777777" w:rsidR="00F43458" w:rsidRDefault="00F43458"/>
    <w:p w14:paraId="113CB44F" w14:textId="77777777" w:rsidR="00F43458" w:rsidRDefault="00F43458"/>
    <w:p w14:paraId="40963D06" w14:textId="77777777" w:rsidR="00F43458" w:rsidRDefault="00F43458"/>
    <w:p w14:paraId="005E02DC" w14:textId="1C24E7E3" w:rsidR="00BC70B6" w:rsidRDefault="00BC70B6"/>
    <w:sectPr w:rsidR="00BC7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41D1"/>
    <w:multiLevelType w:val="multilevel"/>
    <w:tmpl w:val="53CE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33709"/>
    <w:multiLevelType w:val="multilevel"/>
    <w:tmpl w:val="1310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056219">
    <w:abstractNumId w:val="1"/>
  </w:num>
  <w:num w:numId="2" w16cid:durableId="2096658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B6"/>
    <w:rsid w:val="00245F1F"/>
    <w:rsid w:val="00246F55"/>
    <w:rsid w:val="002A3959"/>
    <w:rsid w:val="004734C4"/>
    <w:rsid w:val="004C1AED"/>
    <w:rsid w:val="004C3912"/>
    <w:rsid w:val="00573E45"/>
    <w:rsid w:val="00811B13"/>
    <w:rsid w:val="008D77FE"/>
    <w:rsid w:val="00A62DE6"/>
    <w:rsid w:val="00A972E2"/>
    <w:rsid w:val="00AB682F"/>
    <w:rsid w:val="00BC70B6"/>
    <w:rsid w:val="00C7029F"/>
    <w:rsid w:val="00CA032E"/>
    <w:rsid w:val="00E74331"/>
    <w:rsid w:val="00E931BE"/>
    <w:rsid w:val="00F13CA9"/>
    <w:rsid w:val="00F43458"/>
    <w:rsid w:val="00FA27B2"/>
    <w:rsid w:val="00FA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40ACA2"/>
  <w15:chartTrackingRefBased/>
  <w15:docId w15:val="{38F214EE-343C-9942-80FF-AB52674A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0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3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34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345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43458"/>
    <w:rPr>
      <w:i/>
      <w:iCs/>
    </w:rPr>
  </w:style>
  <w:style w:type="paragraph" w:styleId="Revision">
    <w:name w:val="Revision"/>
    <w:hidden/>
    <w:uiPriority w:val="99"/>
    <w:semiHidden/>
    <w:rsid w:val="00CA03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9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Xiang, Chuchu (US 382B)</dc:creator>
  <cp:keywords/>
  <dc:description/>
  <cp:lastModifiedBy>Xiang, Chuchu (US 382B)</cp:lastModifiedBy>
  <cp:revision>9</cp:revision>
  <dcterms:created xsi:type="dcterms:W3CDTF">2025-03-07T07:48:00Z</dcterms:created>
  <dcterms:modified xsi:type="dcterms:W3CDTF">2025-03-10T07:22:00Z</dcterms:modified>
</cp:coreProperties>
</file>