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CE73" w14:textId="4591618A" w:rsidR="007A4CD1" w:rsidRDefault="00B22F91" w:rsidP="00882C68">
      <w:pPr>
        <w:pStyle w:val="NormalWeb"/>
        <w:spacing w:after="0" w:afterAutospacing="0"/>
        <w:jc w:val="center"/>
        <w:rPr>
          <w:rFonts w:asciiTheme="minorHAnsi" w:hAnsiTheme="minorHAnsi"/>
          <w:b/>
          <w:bCs/>
          <w:color w:val="000000"/>
          <w:sz w:val="36"/>
          <w:szCs w:val="36"/>
        </w:rPr>
      </w:pPr>
      <w:bookmarkStart w:id="0" w:name="_GoBack"/>
      <w:bookmarkEnd w:id="0"/>
      <w:r w:rsidRPr="007A4CD1">
        <w:rPr>
          <w:rFonts w:asciiTheme="minorHAnsi" w:hAnsiTheme="minorHAnsi"/>
          <w:b/>
          <w:bCs/>
          <w:color w:val="000000"/>
          <w:sz w:val="36"/>
          <w:szCs w:val="36"/>
        </w:rPr>
        <w:t xml:space="preserve">Annual General Meeting </w:t>
      </w:r>
      <w:r w:rsidR="007A4CD1">
        <w:rPr>
          <w:rFonts w:asciiTheme="minorHAnsi" w:hAnsiTheme="minorHAnsi"/>
          <w:b/>
          <w:bCs/>
          <w:color w:val="000000"/>
          <w:sz w:val="36"/>
          <w:szCs w:val="36"/>
        </w:rPr>
        <w:t>201</w:t>
      </w:r>
      <w:r w:rsidR="00B82091">
        <w:rPr>
          <w:rFonts w:asciiTheme="minorHAnsi" w:hAnsiTheme="minorHAnsi"/>
          <w:b/>
          <w:bCs/>
          <w:color w:val="000000"/>
          <w:sz w:val="36"/>
          <w:szCs w:val="36"/>
        </w:rPr>
        <w:t>9</w:t>
      </w:r>
    </w:p>
    <w:p w14:paraId="285733A5" w14:textId="5DE8B8DF" w:rsidR="00B22F91" w:rsidRPr="007A4CD1" w:rsidRDefault="00B22F91" w:rsidP="00882C68">
      <w:pPr>
        <w:pStyle w:val="NormalWeb"/>
        <w:spacing w:after="0" w:afterAutospacing="0"/>
        <w:jc w:val="center"/>
        <w:rPr>
          <w:rFonts w:asciiTheme="minorHAnsi" w:hAnsiTheme="minorHAnsi"/>
          <w:b/>
          <w:bCs/>
          <w:color w:val="000000"/>
          <w:sz w:val="36"/>
          <w:szCs w:val="36"/>
        </w:rPr>
      </w:pPr>
      <w:r w:rsidRPr="007A4CD1">
        <w:rPr>
          <w:rFonts w:asciiTheme="minorHAnsi" w:hAnsiTheme="minorHAnsi"/>
          <w:b/>
          <w:bCs/>
          <w:color w:val="000000"/>
          <w:sz w:val="36"/>
          <w:szCs w:val="36"/>
        </w:rPr>
        <w:t>Australasian GenStat Users Association Inc</w:t>
      </w:r>
      <w:r w:rsidR="007A4CD1" w:rsidRPr="007A4CD1">
        <w:rPr>
          <w:rFonts w:asciiTheme="minorHAnsi" w:hAnsiTheme="minorHAnsi"/>
          <w:b/>
          <w:bCs/>
          <w:color w:val="000000"/>
          <w:sz w:val="36"/>
          <w:szCs w:val="36"/>
        </w:rPr>
        <w:t>.</w:t>
      </w:r>
    </w:p>
    <w:p w14:paraId="5FC1DBF8" w14:textId="12CBD5BE" w:rsidR="007A4CD1" w:rsidRDefault="007A4CD1" w:rsidP="00882C6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A4CD1">
        <w:rPr>
          <w:b/>
          <w:bCs/>
          <w:sz w:val="24"/>
          <w:szCs w:val="24"/>
        </w:rPr>
        <w:t>Electronic meeting</w:t>
      </w:r>
      <w:r w:rsidR="003310F1">
        <w:rPr>
          <w:b/>
          <w:bCs/>
          <w:sz w:val="24"/>
          <w:szCs w:val="24"/>
        </w:rPr>
        <w:t xml:space="preserve"> conducted through Skype</w:t>
      </w:r>
      <w:r w:rsidRPr="007A4CD1">
        <w:rPr>
          <w:b/>
          <w:bCs/>
          <w:sz w:val="24"/>
          <w:szCs w:val="24"/>
        </w:rPr>
        <w:t xml:space="preserve">, </w:t>
      </w:r>
      <w:r w:rsidR="00B82091">
        <w:rPr>
          <w:b/>
          <w:bCs/>
          <w:sz w:val="24"/>
          <w:szCs w:val="24"/>
        </w:rPr>
        <w:t>7 Nov.</w:t>
      </w:r>
      <w:r w:rsidRPr="007A4CD1">
        <w:rPr>
          <w:b/>
          <w:bCs/>
          <w:sz w:val="24"/>
          <w:szCs w:val="24"/>
        </w:rPr>
        <w:t xml:space="preserve"> 2019</w:t>
      </w:r>
    </w:p>
    <w:p w14:paraId="4EA642F9" w14:textId="77777777" w:rsidR="00B82091" w:rsidRPr="00B82091" w:rsidRDefault="00B82091" w:rsidP="00882C6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B82091">
        <w:rPr>
          <w:b/>
          <w:bCs/>
          <w:sz w:val="24"/>
          <w:szCs w:val="24"/>
        </w:rPr>
        <w:t xml:space="preserve">Location: G.2.38 Louis Pasteur Room, </w:t>
      </w:r>
      <w:proofErr w:type="spellStart"/>
      <w:r w:rsidRPr="00B82091">
        <w:rPr>
          <w:b/>
          <w:bCs/>
          <w:sz w:val="24"/>
          <w:szCs w:val="24"/>
        </w:rPr>
        <w:t>AgriBio</w:t>
      </w:r>
      <w:proofErr w:type="spellEnd"/>
      <w:r w:rsidRPr="00B82091">
        <w:rPr>
          <w:b/>
          <w:bCs/>
          <w:sz w:val="24"/>
          <w:szCs w:val="24"/>
        </w:rPr>
        <w:t xml:space="preserve"> Centre</w:t>
      </w:r>
    </w:p>
    <w:p w14:paraId="30436309" w14:textId="5B642CEA" w:rsidR="00B82091" w:rsidRPr="007A4CD1" w:rsidRDefault="00B82091" w:rsidP="00882C6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B82091">
        <w:rPr>
          <w:b/>
          <w:bCs/>
          <w:sz w:val="24"/>
          <w:szCs w:val="24"/>
        </w:rPr>
        <w:t xml:space="preserve">Address: 5 Ring Road, </w:t>
      </w:r>
      <w:proofErr w:type="spellStart"/>
      <w:r w:rsidRPr="00B82091">
        <w:rPr>
          <w:b/>
          <w:bCs/>
          <w:sz w:val="24"/>
          <w:szCs w:val="24"/>
        </w:rPr>
        <w:t>Bundoora</w:t>
      </w:r>
      <w:proofErr w:type="spellEnd"/>
      <w:r w:rsidRPr="00B82091">
        <w:rPr>
          <w:b/>
          <w:bCs/>
          <w:sz w:val="24"/>
          <w:szCs w:val="24"/>
        </w:rPr>
        <w:t>, Victoria 3083</w:t>
      </w:r>
    </w:p>
    <w:p w14:paraId="4881C82E" w14:textId="77777777" w:rsidR="007A4CD1" w:rsidRDefault="007A4CD1" w:rsidP="007A4CD1">
      <w:pPr>
        <w:spacing w:after="0"/>
        <w:rPr>
          <w:b/>
          <w:bCs/>
          <w:sz w:val="24"/>
          <w:szCs w:val="24"/>
        </w:rPr>
      </w:pPr>
    </w:p>
    <w:p w14:paraId="7949E414" w14:textId="688EC719" w:rsidR="00B22F91" w:rsidRDefault="00B22F91" w:rsidP="007A4C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hd w:val="clear" w:color="auto" w:fill="FFFFFF"/>
        </w:rPr>
      </w:pPr>
      <w:r w:rsidRPr="007A4CD1">
        <w:rPr>
          <w:rFonts w:asciiTheme="minorHAnsi" w:hAnsiTheme="minorHAnsi"/>
          <w:b/>
          <w:bCs/>
        </w:rPr>
        <w:t>Present:</w:t>
      </w:r>
      <w:r w:rsidRPr="00B22F91">
        <w:rPr>
          <w:rFonts w:asciiTheme="minorHAnsi" w:hAnsiTheme="minorHAnsi"/>
        </w:rPr>
        <w:t xml:space="preserve"> </w:t>
      </w:r>
      <w:bookmarkStart w:id="1" w:name="_Hlk24031391"/>
      <w:r w:rsidR="00E47CEF" w:rsidRPr="00E47CEF">
        <w:rPr>
          <w:rFonts w:asciiTheme="minorHAnsi" w:hAnsiTheme="minorHAnsi"/>
        </w:rPr>
        <w:t>Murray Hannah</w:t>
      </w:r>
      <w:r w:rsidR="005C050A">
        <w:rPr>
          <w:rFonts w:asciiTheme="minorHAnsi" w:hAnsiTheme="minorHAnsi"/>
        </w:rPr>
        <w:t xml:space="preserve"> </w:t>
      </w:r>
      <w:bookmarkEnd w:id="1"/>
      <w:r w:rsidR="005C050A">
        <w:rPr>
          <w:rFonts w:asciiTheme="minorHAnsi" w:hAnsiTheme="minorHAnsi"/>
        </w:rPr>
        <w:t>(Chair)</w:t>
      </w:r>
      <w:r w:rsidR="003310F1">
        <w:rPr>
          <w:rFonts w:asciiTheme="minorHAnsi" w:hAnsiTheme="minorHAnsi"/>
        </w:rPr>
        <w:t xml:space="preserve">, </w:t>
      </w:r>
      <w:r w:rsidR="003310F1" w:rsidRPr="003310F1">
        <w:rPr>
          <w:rFonts w:asciiTheme="minorHAnsi" w:hAnsiTheme="minorHAnsi"/>
        </w:rPr>
        <w:t>Andrew van Burgel</w:t>
      </w:r>
      <w:r w:rsidR="005C050A">
        <w:rPr>
          <w:rFonts w:asciiTheme="minorHAnsi" w:hAnsiTheme="minorHAnsi"/>
        </w:rPr>
        <w:t xml:space="preserve"> (Vice-chair)</w:t>
      </w:r>
      <w:r w:rsidR="003310F1">
        <w:rPr>
          <w:rFonts w:asciiTheme="minorHAnsi" w:hAnsiTheme="minorHAnsi"/>
        </w:rPr>
        <w:t xml:space="preserve">, </w:t>
      </w:r>
      <w:r w:rsidR="003310F1" w:rsidRPr="003310F1">
        <w:rPr>
          <w:rFonts w:asciiTheme="minorHAnsi" w:hAnsiTheme="minorHAnsi"/>
        </w:rPr>
        <w:t>Debra Partington</w:t>
      </w:r>
      <w:r w:rsidR="005C050A">
        <w:rPr>
          <w:rFonts w:asciiTheme="minorHAnsi" w:hAnsiTheme="minorHAnsi"/>
        </w:rPr>
        <w:t xml:space="preserve"> (Treasurer)</w:t>
      </w:r>
      <w:r w:rsidR="003310F1">
        <w:rPr>
          <w:rFonts w:asciiTheme="minorHAnsi" w:hAnsiTheme="minorHAnsi"/>
        </w:rPr>
        <w:t>,</w:t>
      </w:r>
      <w:r w:rsidR="003310F1" w:rsidRPr="003310F1">
        <w:t xml:space="preserve"> </w:t>
      </w:r>
      <w:bookmarkStart w:id="2" w:name="_Hlk24031464"/>
      <w:r w:rsidR="003310F1" w:rsidRPr="003310F1">
        <w:rPr>
          <w:rFonts w:asciiTheme="minorHAnsi" w:hAnsiTheme="minorHAnsi"/>
          <w:color w:val="201F1E"/>
        </w:rPr>
        <w:t>Khageswor Giri</w:t>
      </w:r>
      <w:r w:rsidR="005C050A">
        <w:rPr>
          <w:rFonts w:asciiTheme="minorHAnsi" w:hAnsiTheme="minorHAnsi"/>
          <w:color w:val="201F1E"/>
        </w:rPr>
        <w:t xml:space="preserve"> </w:t>
      </w:r>
      <w:bookmarkEnd w:id="2"/>
      <w:r w:rsidR="005C050A">
        <w:rPr>
          <w:rFonts w:asciiTheme="minorHAnsi" w:hAnsiTheme="minorHAnsi"/>
          <w:color w:val="201F1E"/>
        </w:rPr>
        <w:t>(Secretary)</w:t>
      </w:r>
      <w:r w:rsidR="003310F1">
        <w:rPr>
          <w:rFonts w:asciiTheme="minorHAnsi" w:hAnsiTheme="minorHAnsi"/>
          <w:color w:val="201F1E"/>
        </w:rPr>
        <w:t>,</w:t>
      </w:r>
      <w:r w:rsidRPr="00B22F91">
        <w:rPr>
          <w:rFonts w:asciiTheme="minorHAnsi" w:hAnsiTheme="minorHAnsi"/>
          <w:color w:val="201F1E"/>
        </w:rPr>
        <w:t xml:space="preserve"> Vanessa Cave,</w:t>
      </w:r>
      <w:r w:rsidR="007A4CD1">
        <w:rPr>
          <w:rFonts w:asciiTheme="minorHAnsi" w:hAnsiTheme="minorHAnsi"/>
          <w:color w:val="201F1E"/>
        </w:rPr>
        <w:t xml:space="preserve"> </w:t>
      </w:r>
      <w:r w:rsidRPr="00B22F91">
        <w:rPr>
          <w:rFonts w:asciiTheme="minorHAnsi" w:hAnsiTheme="minorHAnsi"/>
          <w:color w:val="201F1E"/>
        </w:rPr>
        <w:t>Catherine McKenzie,</w:t>
      </w:r>
      <w:r w:rsidR="007A4CD1">
        <w:rPr>
          <w:rFonts w:asciiTheme="minorHAnsi" w:hAnsiTheme="minorHAnsi"/>
          <w:color w:val="201F1E"/>
        </w:rPr>
        <w:t xml:space="preserve"> </w:t>
      </w:r>
      <w:r w:rsidRPr="00B22F91">
        <w:rPr>
          <w:rFonts w:asciiTheme="minorHAnsi" w:hAnsiTheme="minorHAnsi"/>
          <w:color w:val="201F1E"/>
        </w:rPr>
        <w:t>Emi Tanaka</w:t>
      </w:r>
      <w:r w:rsidR="007A4CD1">
        <w:rPr>
          <w:rFonts w:asciiTheme="minorHAnsi" w:hAnsiTheme="minorHAnsi"/>
          <w:color w:val="201F1E"/>
        </w:rPr>
        <w:t xml:space="preserve">, </w:t>
      </w:r>
      <w:r w:rsidRPr="00B22F91">
        <w:rPr>
          <w:rFonts w:asciiTheme="minorHAnsi" w:hAnsiTheme="minorHAnsi"/>
          <w:color w:val="201F1E"/>
        </w:rPr>
        <w:t>Ruth Butler</w:t>
      </w:r>
      <w:r w:rsidR="007A4CD1">
        <w:rPr>
          <w:rFonts w:asciiTheme="minorHAnsi" w:hAnsiTheme="minorHAnsi"/>
          <w:color w:val="201F1E"/>
        </w:rPr>
        <w:t xml:space="preserve">, </w:t>
      </w:r>
      <w:r w:rsidR="003310F1" w:rsidRPr="003310F1">
        <w:rPr>
          <w:rFonts w:asciiTheme="minorHAnsi" w:hAnsiTheme="minorHAnsi"/>
          <w:color w:val="201F1E"/>
        </w:rPr>
        <w:t>Pauline O'Shaughnessy</w:t>
      </w:r>
      <w:r w:rsidR="007A4CD1">
        <w:rPr>
          <w:rFonts w:asciiTheme="minorHAnsi" w:hAnsiTheme="minorHAnsi"/>
          <w:color w:val="201F1E"/>
        </w:rPr>
        <w:t xml:space="preserve">, </w:t>
      </w:r>
      <w:r w:rsidRPr="00B22F91">
        <w:rPr>
          <w:rFonts w:asciiTheme="minorHAnsi" w:hAnsiTheme="minorHAnsi"/>
          <w:color w:val="201F1E"/>
        </w:rPr>
        <w:t>Kym Butler</w:t>
      </w:r>
      <w:r w:rsidR="007A4CD1">
        <w:rPr>
          <w:rFonts w:asciiTheme="minorHAnsi" w:hAnsiTheme="minorHAnsi"/>
          <w:color w:val="201F1E"/>
        </w:rPr>
        <w:t>,</w:t>
      </w:r>
      <w:r w:rsidR="007A4CD1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3310F1">
        <w:rPr>
          <w:rFonts w:asciiTheme="minorHAnsi" w:hAnsiTheme="minorHAnsi"/>
          <w:color w:val="000000"/>
          <w:shd w:val="clear" w:color="auto" w:fill="FFFFFF"/>
        </w:rPr>
        <w:t xml:space="preserve">Sorn Norng, Subhash Chandra, </w:t>
      </w:r>
      <w:r w:rsidR="003310F1" w:rsidRPr="003310F1">
        <w:rPr>
          <w:rFonts w:asciiTheme="minorHAnsi" w:hAnsiTheme="minorHAnsi"/>
          <w:color w:val="000000"/>
          <w:shd w:val="clear" w:color="auto" w:fill="FFFFFF"/>
        </w:rPr>
        <w:t>David Baird</w:t>
      </w:r>
    </w:p>
    <w:p w14:paraId="392C9C7F" w14:textId="336F4D00" w:rsidR="003310F1" w:rsidRPr="003310F1" w:rsidRDefault="003310F1" w:rsidP="007A4C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201F1E"/>
          <w:shd w:val="clear" w:color="auto" w:fill="FFFFFF"/>
        </w:rPr>
      </w:pPr>
      <w:r w:rsidRPr="003310F1">
        <w:rPr>
          <w:rFonts w:asciiTheme="minorHAnsi" w:hAnsiTheme="minorHAnsi"/>
          <w:b/>
          <w:color w:val="000000"/>
          <w:shd w:val="clear" w:color="auto" w:fill="FFFFFF"/>
        </w:rPr>
        <w:t xml:space="preserve">Apologies: </w:t>
      </w:r>
      <w:r w:rsidR="005C050A" w:rsidRPr="005C050A">
        <w:rPr>
          <w:rFonts w:asciiTheme="minorHAnsi" w:hAnsiTheme="minorHAnsi"/>
          <w:color w:val="000000"/>
          <w:shd w:val="clear" w:color="auto" w:fill="FFFFFF"/>
        </w:rPr>
        <w:t>Julian Taylor, Chris Triggs</w:t>
      </w:r>
      <w:r w:rsidR="005C050A">
        <w:rPr>
          <w:rFonts w:asciiTheme="minorHAnsi" w:hAnsiTheme="minorHAnsi"/>
          <w:color w:val="000000"/>
          <w:shd w:val="clear" w:color="auto" w:fill="FFFFFF"/>
        </w:rPr>
        <w:t>, Graham Hepworth</w:t>
      </w:r>
    </w:p>
    <w:p w14:paraId="646FB8FC" w14:textId="77777777" w:rsidR="007A4CD1" w:rsidRDefault="007A4CD1" w:rsidP="00B22F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01F1E"/>
        </w:rPr>
      </w:pPr>
    </w:p>
    <w:p w14:paraId="3CC8AD0B" w14:textId="77777777" w:rsidR="005C050A" w:rsidRPr="005C050A" w:rsidRDefault="005C050A" w:rsidP="005C05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Confirmation of the minutes of the previous AGM</w:t>
      </w:r>
    </w:p>
    <w:p w14:paraId="79A35862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  <w:u w:val="single"/>
        </w:rPr>
        <w:t>Motion: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 </w:t>
      </w:r>
      <w:r w:rsidRPr="005C050A">
        <w:rPr>
          <w:rFonts w:cstheme="minorHAnsi"/>
          <w:i/>
          <w:color w:val="2F5496" w:themeColor="accent1" w:themeShade="BF"/>
          <w:sz w:val="24"/>
          <w:szCs w:val="24"/>
        </w:rPr>
        <w:t xml:space="preserve">That the minutes of the previous AGM be accepted </w:t>
      </w:r>
    </w:p>
    <w:p w14:paraId="0A829C32" w14:textId="34615C2C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Moved:   </w:t>
      </w:r>
      <w:bookmarkStart w:id="3" w:name="_Hlk24031543"/>
      <w:r w:rsidR="001C37D1" w:rsidRPr="001C37D1">
        <w:rPr>
          <w:rFonts w:cstheme="minorHAnsi"/>
          <w:color w:val="000000" w:themeColor="text1"/>
          <w:sz w:val="24"/>
          <w:szCs w:val="24"/>
        </w:rPr>
        <w:t>Murray Hannah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bookmarkEnd w:id="3"/>
    </w:p>
    <w:p w14:paraId="4FAECF8D" w14:textId="055387AF" w:rsid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Seconded:   </w:t>
      </w:r>
      <w:r w:rsidR="001C37D1" w:rsidRPr="001C37D1">
        <w:rPr>
          <w:rFonts w:cstheme="minorHAnsi"/>
          <w:color w:val="000000" w:themeColor="text1"/>
          <w:sz w:val="24"/>
          <w:szCs w:val="24"/>
        </w:rPr>
        <w:t>Debra Partington</w:t>
      </w:r>
    </w:p>
    <w:p w14:paraId="7088E82A" w14:textId="71031891" w:rsidR="001C37D1" w:rsidRPr="005C050A" w:rsidRDefault="001C37D1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bookmarkStart w:id="4" w:name="_Hlk24031531"/>
      <w:r>
        <w:rPr>
          <w:rFonts w:cstheme="minorHAnsi"/>
          <w:color w:val="000000" w:themeColor="text1"/>
          <w:sz w:val="24"/>
          <w:szCs w:val="24"/>
        </w:rPr>
        <w:t>Outcome: Passed unanimously</w:t>
      </w:r>
    </w:p>
    <w:bookmarkEnd w:id="4"/>
    <w:p w14:paraId="005D4691" w14:textId="77777777" w:rsidR="005C050A" w:rsidRPr="005C050A" w:rsidRDefault="005C050A" w:rsidP="005C05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Committee’s annual report </w:t>
      </w:r>
    </w:p>
    <w:p w14:paraId="1568E333" w14:textId="77777777" w:rsidR="005C050A" w:rsidRPr="005C050A" w:rsidRDefault="005C050A" w:rsidP="005C050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Prepared and read by Murray Hannah</w:t>
      </w:r>
    </w:p>
    <w:p w14:paraId="73E0C9AF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  <w:u w:val="single"/>
        </w:rPr>
        <w:t>Motion:</w:t>
      </w:r>
      <w:r w:rsidRPr="005C050A">
        <w:rPr>
          <w:rFonts w:cstheme="minorHAnsi"/>
          <w:i/>
          <w:color w:val="2F5496" w:themeColor="accent1" w:themeShade="BF"/>
          <w:sz w:val="24"/>
          <w:szCs w:val="24"/>
        </w:rPr>
        <w:t xml:space="preserve"> That the committee report be accepted</w:t>
      </w:r>
    </w:p>
    <w:p w14:paraId="11A62297" w14:textId="7699EB6D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Moved:   </w:t>
      </w:r>
      <w:r w:rsidR="001C37D1" w:rsidRPr="001C37D1">
        <w:rPr>
          <w:rFonts w:cstheme="minorHAnsi"/>
          <w:color w:val="000000" w:themeColor="text1"/>
          <w:sz w:val="24"/>
          <w:szCs w:val="24"/>
        </w:rPr>
        <w:t>Khageswor Giri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</w:p>
    <w:p w14:paraId="2D89A2A5" w14:textId="482FD72D" w:rsid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bookmarkStart w:id="5" w:name="_Hlk24031710"/>
      <w:r w:rsidRPr="005C050A">
        <w:rPr>
          <w:rFonts w:cstheme="minorHAnsi"/>
          <w:color w:val="000000" w:themeColor="text1"/>
          <w:sz w:val="24"/>
          <w:szCs w:val="24"/>
        </w:rPr>
        <w:t xml:space="preserve">Seconded:  </w:t>
      </w:r>
      <w:r w:rsidR="001C37D1" w:rsidRPr="001C37D1">
        <w:rPr>
          <w:rFonts w:cstheme="minorHAnsi"/>
          <w:color w:val="000000" w:themeColor="text1"/>
          <w:sz w:val="24"/>
          <w:szCs w:val="24"/>
        </w:rPr>
        <w:t>Ruth Butler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E5EC3AB" w14:textId="71E78A3A" w:rsidR="001C37D1" w:rsidRPr="005C050A" w:rsidRDefault="001C37D1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r w:rsidRPr="001C37D1">
        <w:rPr>
          <w:rFonts w:cstheme="minorHAnsi"/>
          <w:color w:val="000000" w:themeColor="text1"/>
          <w:sz w:val="24"/>
          <w:szCs w:val="24"/>
        </w:rPr>
        <w:t>Outcome: Passed unanimously</w:t>
      </w:r>
    </w:p>
    <w:bookmarkEnd w:id="5"/>
    <w:p w14:paraId="143158BB" w14:textId="77777777" w:rsidR="005C050A" w:rsidRPr="005C050A" w:rsidRDefault="005C050A" w:rsidP="005C05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Financial statement </w:t>
      </w:r>
    </w:p>
    <w:p w14:paraId="4425A7AB" w14:textId="77777777" w:rsidR="005C050A" w:rsidRPr="005C050A" w:rsidRDefault="005C050A" w:rsidP="005C050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Summarized and presented by Debra Partington (Treasurer)</w:t>
      </w:r>
    </w:p>
    <w:p w14:paraId="739E2BA0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5C050A">
        <w:rPr>
          <w:rFonts w:cstheme="minorHAnsi"/>
          <w:color w:val="000000" w:themeColor="text1"/>
          <w:sz w:val="24"/>
          <w:szCs w:val="24"/>
          <w:u w:val="single"/>
        </w:rPr>
        <w:t xml:space="preserve">Motion </w:t>
      </w:r>
      <w:r w:rsidRPr="005C050A">
        <w:rPr>
          <w:rFonts w:cstheme="minorHAnsi"/>
          <w:i/>
          <w:color w:val="2F5496" w:themeColor="accent1" w:themeShade="BF"/>
          <w:sz w:val="24"/>
          <w:szCs w:val="24"/>
        </w:rPr>
        <w:t>That the financial statement be accepted</w:t>
      </w:r>
    </w:p>
    <w:p w14:paraId="15FC9788" w14:textId="35FBA3D6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Moved:     </w:t>
      </w:r>
      <w:r w:rsidR="001C37D1" w:rsidRPr="001C37D1">
        <w:rPr>
          <w:rFonts w:cstheme="minorHAnsi"/>
          <w:color w:val="000000" w:themeColor="text1"/>
          <w:sz w:val="24"/>
          <w:szCs w:val="24"/>
        </w:rPr>
        <w:t xml:space="preserve">Murray Hannah                        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                      </w:t>
      </w:r>
    </w:p>
    <w:p w14:paraId="7EA444EB" w14:textId="232F2C19" w:rsidR="001C37D1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Seconded:  </w:t>
      </w:r>
      <w:r w:rsidR="001C37D1" w:rsidRPr="001C37D1">
        <w:rPr>
          <w:rFonts w:cstheme="minorHAnsi"/>
          <w:color w:val="000000" w:themeColor="text1"/>
          <w:sz w:val="24"/>
          <w:szCs w:val="24"/>
        </w:rPr>
        <w:t>Catherine McKenzie</w:t>
      </w:r>
    </w:p>
    <w:p w14:paraId="164E005E" w14:textId="17349744" w:rsidR="005C050A" w:rsidRPr="005C050A" w:rsidRDefault="001C37D1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1C37D1">
        <w:rPr>
          <w:rFonts w:cstheme="minorHAnsi"/>
          <w:color w:val="000000" w:themeColor="text1"/>
          <w:sz w:val="24"/>
          <w:szCs w:val="24"/>
        </w:rPr>
        <w:t>Outcome: Passed unanimously</w:t>
      </w:r>
      <w:r w:rsidR="005C050A" w:rsidRPr="005C050A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970E652" w14:textId="77777777" w:rsidR="005C050A" w:rsidRPr="005C050A" w:rsidRDefault="005C050A" w:rsidP="005C05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Election of officeholders </w:t>
      </w:r>
    </w:p>
    <w:p w14:paraId="0B40BF45" w14:textId="77777777" w:rsidR="005C050A" w:rsidRPr="005C050A" w:rsidRDefault="005C050A" w:rsidP="005C050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As there were single nominations for each of Chairperson, Deputy chairperson, Secretary and Treasurer, nominees were declared elected.</w:t>
      </w:r>
    </w:p>
    <w:p w14:paraId="4DF6679F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Chairperson: Murray Hannah</w:t>
      </w:r>
    </w:p>
    <w:p w14:paraId="00F22964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Deputy chairperson: Andrew van Burgel</w:t>
      </w:r>
    </w:p>
    <w:p w14:paraId="652A80A5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Secretary: Khageswor Giri</w:t>
      </w:r>
    </w:p>
    <w:p w14:paraId="2A96374D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Treasurer: Debra Partington</w:t>
      </w:r>
    </w:p>
    <w:p w14:paraId="5FD43F7D" w14:textId="77777777" w:rsidR="005C050A" w:rsidRPr="005C050A" w:rsidRDefault="005C050A" w:rsidP="005C05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Election of ordinary committee members</w:t>
      </w:r>
    </w:p>
    <w:p w14:paraId="6C94994A" w14:textId="77777777" w:rsidR="005C050A" w:rsidRPr="005C050A" w:rsidRDefault="005C050A" w:rsidP="005C050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Under Rule 34(1), at the AGM, the association must decide the </w:t>
      </w:r>
      <w:r w:rsidRPr="005C050A">
        <w:rPr>
          <w:rFonts w:cstheme="minorHAnsi"/>
          <w:i/>
          <w:color w:val="000000" w:themeColor="text1"/>
          <w:sz w:val="24"/>
          <w:szCs w:val="24"/>
        </w:rPr>
        <w:t>number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 of ordinary committee members.</w:t>
      </w:r>
    </w:p>
    <w:p w14:paraId="1BC9A7E4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  <w:u w:val="single"/>
        </w:rPr>
        <w:t>Motion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: </w:t>
      </w:r>
      <w:r w:rsidRPr="005C050A">
        <w:rPr>
          <w:rFonts w:cstheme="minorHAnsi"/>
          <w:i/>
          <w:color w:val="2F5496" w:themeColor="accent1" w:themeShade="BF"/>
          <w:sz w:val="24"/>
          <w:szCs w:val="24"/>
        </w:rPr>
        <w:t>That the number of ordinary committee members be 12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223AA0FC" w14:textId="1FA8743D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Moved:        </w:t>
      </w:r>
      <w:r w:rsidR="001C37D1" w:rsidRPr="001C37D1">
        <w:rPr>
          <w:rFonts w:cstheme="minorHAnsi"/>
          <w:color w:val="000000" w:themeColor="text1"/>
          <w:sz w:val="24"/>
          <w:szCs w:val="24"/>
        </w:rPr>
        <w:t>Murray Hannah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                   </w:t>
      </w:r>
    </w:p>
    <w:p w14:paraId="3E3E9E24" w14:textId="33E09021" w:rsid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lastRenderedPageBreak/>
        <w:t xml:space="preserve">Seconded:   </w:t>
      </w:r>
      <w:r w:rsidR="001C37D1" w:rsidRPr="001C37D1">
        <w:rPr>
          <w:rFonts w:cstheme="minorHAnsi"/>
          <w:color w:val="000000" w:themeColor="text1"/>
          <w:sz w:val="24"/>
          <w:szCs w:val="24"/>
        </w:rPr>
        <w:t xml:space="preserve">Khageswor Giri                        </w:t>
      </w:r>
    </w:p>
    <w:p w14:paraId="49060F04" w14:textId="2CEAB220" w:rsidR="00882C68" w:rsidRPr="005C050A" w:rsidRDefault="00882C68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Outcome: Passed unanimously. </w:t>
      </w:r>
    </w:p>
    <w:p w14:paraId="0345A692" w14:textId="77777777" w:rsidR="005C050A" w:rsidRPr="005C050A" w:rsidRDefault="005C050A" w:rsidP="005C050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The number of nominations was 12; the chairman declared them elected. </w:t>
      </w:r>
    </w:p>
    <w:p w14:paraId="2213DA33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Subhash Chandra: Vic</w:t>
      </w:r>
    </w:p>
    <w:p w14:paraId="6EA6A1FB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David Baird: NZ</w:t>
      </w:r>
    </w:p>
    <w:p w14:paraId="09A107A8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Vanessa Cave: NZ</w:t>
      </w:r>
    </w:p>
    <w:p w14:paraId="01AF7A0C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Chris Triggs: NZ</w:t>
      </w:r>
    </w:p>
    <w:p w14:paraId="43E9D2CF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Joanne De </w:t>
      </w:r>
      <w:proofErr w:type="spellStart"/>
      <w:r w:rsidRPr="005C050A">
        <w:rPr>
          <w:rFonts w:cstheme="minorHAnsi"/>
          <w:color w:val="000000" w:themeColor="text1"/>
          <w:sz w:val="24"/>
          <w:szCs w:val="24"/>
        </w:rPr>
        <w:t>Faveri</w:t>
      </w:r>
      <w:proofErr w:type="spellEnd"/>
      <w:r w:rsidRPr="005C050A">
        <w:rPr>
          <w:rFonts w:cstheme="minorHAnsi"/>
          <w:color w:val="000000" w:themeColor="text1"/>
          <w:sz w:val="24"/>
          <w:szCs w:val="24"/>
        </w:rPr>
        <w:t>: Qld</w:t>
      </w:r>
    </w:p>
    <w:p w14:paraId="7C492EBB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Julian Taylor: SA</w:t>
      </w:r>
    </w:p>
    <w:p w14:paraId="1E92C37B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Pauline O'Shaughnessy: NSW</w:t>
      </w:r>
    </w:p>
    <w:p w14:paraId="7F620FC9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Emi Tanaka: Vic</w:t>
      </w:r>
    </w:p>
    <w:p w14:paraId="70048482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Kym Butler: Vic</w:t>
      </w:r>
    </w:p>
    <w:p w14:paraId="785C5E0B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Sorn Norng: Vic</w:t>
      </w:r>
    </w:p>
    <w:p w14:paraId="0A90BEB7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Roger Payne: </w:t>
      </w:r>
      <w:proofErr w:type="spellStart"/>
      <w:r w:rsidRPr="005C050A">
        <w:rPr>
          <w:rFonts w:cstheme="minorHAnsi"/>
          <w:color w:val="000000" w:themeColor="text1"/>
          <w:sz w:val="24"/>
          <w:szCs w:val="24"/>
        </w:rPr>
        <w:t>VSNi</w:t>
      </w:r>
      <w:proofErr w:type="spellEnd"/>
    </w:p>
    <w:p w14:paraId="6DF1298D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16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Donghui Ma: </w:t>
      </w:r>
      <w:proofErr w:type="spellStart"/>
      <w:r w:rsidRPr="005C050A">
        <w:rPr>
          <w:rFonts w:cstheme="minorHAnsi"/>
          <w:color w:val="000000" w:themeColor="text1"/>
          <w:sz w:val="24"/>
          <w:szCs w:val="24"/>
        </w:rPr>
        <w:t>VSNi</w:t>
      </w:r>
      <w:proofErr w:type="spellEnd"/>
      <w:r w:rsidRPr="005C050A">
        <w:rPr>
          <w:rFonts w:cstheme="minorHAnsi"/>
          <w:color w:val="000000" w:themeColor="text1"/>
          <w:sz w:val="24"/>
          <w:szCs w:val="24"/>
        </w:rPr>
        <w:t xml:space="preserve"> Asia</w:t>
      </w:r>
    </w:p>
    <w:p w14:paraId="57D3F378" w14:textId="77777777" w:rsidR="005C050A" w:rsidRPr="005C050A" w:rsidRDefault="005C050A" w:rsidP="005C05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Membership fees.</w:t>
      </w:r>
    </w:p>
    <w:p w14:paraId="79301623" w14:textId="77777777" w:rsidR="005C050A" w:rsidRPr="005C050A" w:rsidRDefault="005C050A" w:rsidP="005C050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Under Rule 12(1) The committee must determine the membership fee. This was determined on 3</w:t>
      </w:r>
      <w:r w:rsidRPr="005C050A">
        <w:rPr>
          <w:rFonts w:cstheme="minorHAnsi"/>
          <w:color w:val="000000" w:themeColor="text1"/>
          <w:sz w:val="24"/>
          <w:szCs w:val="24"/>
          <w:vertAlign w:val="superscript"/>
        </w:rPr>
        <w:t>rd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 Oct 2019 as $0.</w:t>
      </w:r>
    </w:p>
    <w:p w14:paraId="44CE2ADC" w14:textId="77777777" w:rsidR="005C050A" w:rsidRPr="005C050A" w:rsidRDefault="005C050A" w:rsidP="005C050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Under Rule 50(3e), at the AGM the membership votes to vary or confirm the membership fee.</w:t>
      </w:r>
    </w:p>
    <w:p w14:paraId="344F145D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  <w:u w:val="single"/>
        </w:rPr>
        <w:t>Motion</w:t>
      </w:r>
      <w:r w:rsidRPr="005C050A">
        <w:rPr>
          <w:rFonts w:cstheme="minorHAnsi"/>
          <w:color w:val="000000" w:themeColor="text1"/>
          <w:sz w:val="24"/>
          <w:szCs w:val="24"/>
        </w:rPr>
        <w:t>:</w:t>
      </w:r>
      <w:r w:rsidRPr="005C050A">
        <w:rPr>
          <w:rFonts w:cstheme="minorHAnsi"/>
          <w:sz w:val="24"/>
          <w:szCs w:val="24"/>
        </w:rPr>
        <w:t xml:space="preserve"> </w:t>
      </w:r>
      <w:r w:rsidRPr="005C050A">
        <w:rPr>
          <w:rFonts w:cstheme="minorHAnsi"/>
          <w:i/>
          <w:color w:val="2F5496" w:themeColor="accent1" w:themeShade="BF"/>
          <w:sz w:val="24"/>
          <w:szCs w:val="24"/>
        </w:rPr>
        <w:t>That there be no membership fee for the year 2020-2021</w:t>
      </w:r>
    </w:p>
    <w:p w14:paraId="58CCF07A" w14:textId="539945C2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Moved:     </w:t>
      </w:r>
      <w:r w:rsidR="001C37D1" w:rsidRPr="001C37D1">
        <w:rPr>
          <w:rFonts w:cstheme="minorHAnsi"/>
          <w:color w:val="000000" w:themeColor="text1"/>
          <w:sz w:val="24"/>
          <w:szCs w:val="24"/>
        </w:rPr>
        <w:t xml:space="preserve">Murray Hannah                                              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                      </w:t>
      </w:r>
    </w:p>
    <w:p w14:paraId="70B09E5F" w14:textId="77777777" w:rsidR="001C37D1" w:rsidRPr="001C37D1" w:rsidRDefault="001C37D1" w:rsidP="001C37D1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r w:rsidRPr="001C37D1">
        <w:rPr>
          <w:rFonts w:cstheme="minorHAnsi"/>
          <w:color w:val="000000" w:themeColor="text1"/>
          <w:sz w:val="24"/>
          <w:szCs w:val="24"/>
        </w:rPr>
        <w:t xml:space="preserve">Seconded:  Ruth Butler </w:t>
      </w:r>
    </w:p>
    <w:p w14:paraId="1FDCE80D" w14:textId="42B88591" w:rsidR="001C37D1" w:rsidRPr="005C050A" w:rsidRDefault="001C37D1" w:rsidP="001C37D1">
      <w:pPr>
        <w:widowControl w:val="0"/>
        <w:autoSpaceDE w:val="0"/>
        <w:autoSpaceDN w:val="0"/>
        <w:adjustRightInd w:val="0"/>
        <w:spacing w:before="120" w:after="0" w:line="240" w:lineRule="auto"/>
        <w:ind w:left="2340"/>
        <w:jc w:val="both"/>
        <w:rPr>
          <w:rFonts w:cstheme="minorHAnsi"/>
          <w:color w:val="000000" w:themeColor="text1"/>
          <w:sz w:val="24"/>
          <w:szCs w:val="24"/>
        </w:rPr>
      </w:pPr>
      <w:r w:rsidRPr="001C37D1">
        <w:rPr>
          <w:rFonts w:cstheme="minorHAnsi"/>
          <w:color w:val="000000" w:themeColor="text1"/>
          <w:sz w:val="24"/>
          <w:szCs w:val="24"/>
        </w:rPr>
        <w:t>Outcome: Passed unanimously</w:t>
      </w:r>
    </w:p>
    <w:p w14:paraId="2B447808" w14:textId="77777777" w:rsidR="005C050A" w:rsidRPr="005C050A" w:rsidRDefault="005C050A" w:rsidP="005C05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>Special resolution to adopt revised Rules of Association</w:t>
      </w:r>
    </w:p>
    <w:p w14:paraId="7CBDA0D8" w14:textId="77777777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  <w:u w:val="single"/>
        </w:rPr>
        <w:t>Resolution</w:t>
      </w:r>
      <w:r w:rsidRPr="005C050A">
        <w:rPr>
          <w:rFonts w:cstheme="minorHAnsi"/>
          <w:sz w:val="24"/>
          <w:szCs w:val="24"/>
        </w:rPr>
        <w:t>:</w:t>
      </w:r>
      <w:r w:rsidRPr="005C050A">
        <w:rPr>
          <w:rFonts w:cstheme="minorHAnsi"/>
          <w:i/>
          <w:sz w:val="24"/>
          <w:szCs w:val="24"/>
        </w:rPr>
        <w:t xml:space="preserve"> </w:t>
      </w:r>
      <w:r w:rsidRPr="005C050A">
        <w:rPr>
          <w:rFonts w:cstheme="minorHAnsi"/>
          <w:i/>
          <w:color w:val="2F5496" w:themeColor="accent1" w:themeShade="BF"/>
          <w:sz w:val="24"/>
          <w:szCs w:val="24"/>
        </w:rPr>
        <w:t xml:space="preserve">That the draft rules as presented (excluding comments) be adopted in their entirety as the new </w:t>
      </w:r>
      <w:proofErr w:type="spellStart"/>
      <w:r w:rsidRPr="005C050A">
        <w:rPr>
          <w:rFonts w:cstheme="minorHAnsi"/>
          <w:i/>
          <w:color w:val="2F5496" w:themeColor="accent1" w:themeShade="BF"/>
          <w:sz w:val="24"/>
          <w:szCs w:val="24"/>
        </w:rPr>
        <w:t>AGUAi</w:t>
      </w:r>
      <w:proofErr w:type="spellEnd"/>
      <w:r w:rsidRPr="005C050A">
        <w:rPr>
          <w:rFonts w:cstheme="minorHAnsi"/>
          <w:i/>
          <w:color w:val="2F5496" w:themeColor="accent1" w:themeShade="BF"/>
          <w:sz w:val="24"/>
          <w:szCs w:val="24"/>
        </w:rPr>
        <w:t xml:space="preserve"> rules of association, subject to their acceptance by the Commissioner for Consumer Protection, WA.:</w:t>
      </w:r>
    </w:p>
    <w:p w14:paraId="11D08BC9" w14:textId="532DE279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108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Moved:      </w:t>
      </w:r>
      <w:r w:rsidR="001C37D1" w:rsidRPr="001C37D1">
        <w:rPr>
          <w:rFonts w:cstheme="minorHAnsi"/>
          <w:color w:val="000000" w:themeColor="text1"/>
          <w:sz w:val="24"/>
          <w:szCs w:val="24"/>
        </w:rPr>
        <w:t xml:space="preserve">Murray Hannah                                                                    </w:t>
      </w:r>
      <w:r w:rsidRPr="005C050A">
        <w:rPr>
          <w:rFonts w:cstheme="minorHAnsi"/>
          <w:color w:val="000000" w:themeColor="text1"/>
          <w:sz w:val="24"/>
          <w:szCs w:val="24"/>
        </w:rPr>
        <w:t xml:space="preserve">                     </w:t>
      </w:r>
    </w:p>
    <w:p w14:paraId="717D41D4" w14:textId="0CAB0690" w:rsidR="001C37D1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108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Seconded: </w:t>
      </w:r>
      <w:r w:rsidR="001C37D1">
        <w:rPr>
          <w:rFonts w:cstheme="minorHAnsi"/>
          <w:color w:val="000000" w:themeColor="text1"/>
          <w:sz w:val="24"/>
          <w:szCs w:val="24"/>
        </w:rPr>
        <w:t xml:space="preserve"> Debra Partington</w:t>
      </w:r>
    </w:p>
    <w:p w14:paraId="18277E68" w14:textId="2BA81423" w:rsidR="001C37D1" w:rsidRDefault="001C37D1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1080"/>
        <w:jc w:val="both"/>
        <w:rPr>
          <w:rFonts w:cstheme="minorHAnsi"/>
          <w:color w:val="000000" w:themeColor="text1"/>
          <w:sz w:val="24"/>
          <w:szCs w:val="24"/>
        </w:rPr>
      </w:pPr>
      <w:r w:rsidRPr="001C37D1">
        <w:rPr>
          <w:rFonts w:cstheme="minorHAnsi"/>
          <w:color w:val="000000" w:themeColor="text1"/>
          <w:sz w:val="24"/>
          <w:szCs w:val="24"/>
        </w:rPr>
        <w:t>Outcome: Passed unanimously</w:t>
      </w:r>
    </w:p>
    <w:p w14:paraId="088F67AE" w14:textId="3BE8EA9C" w:rsidR="005C050A" w:rsidRPr="005C050A" w:rsidRDefault="005C050A" w:rsidP="005C050A">
      <w:pPr>
        <w:widowControl w:val="0"/>
        <w:autoSpaceDE w:val="0"/>
        <w:autoSpaceDN w:val="0"/>
        <w:adjustRightInd w:val="0"/>
        <w:spacing w:before="120" w:after="0" w:line="240" w:lineRule="auto"/>
        <w:ind w:left="1080"/>
        <w:jc w:val="both"/>
        <w:rPr>
          <w:rFonts w:cstheme="minorHAnsi"/>
          <w:color w:val="000000" w:themeColor="text1"/>
          <w:sz w:val="24"/>
          <w:szCs w:val="24"/>
        </w:rPr>
      </w:pPr>
      <w:r w:rsidRPr="005C050A">
        <w:rPr>
          <w:rFonts w:cstheme="minorHAnsi"/>
          <w:color w:val="000000" w:themeColor="text1"/>
          <w:sz w:val="24"/>
          <w:szCs w:val="24"/>
        </w:rPr>
        <w:t xml:space="preserve">  </w:t>
      </w:r>
    </w:p>
    <w:p w14:paraId="303E0558" w14:textId="77777777" w:rsidR="008B3A82" w:rsidRPr="005C050A" w:rsidRDefault="007C2BCE" w:rsidP="009C2E79">
      <w:pPr>
        <w:rPr>
          <w:rFonts w:cstheme="minorHAnsi"/>
          <w:sz w:val="24"/>
          <w:szCs w:val="24"/>
        </w:rPr>
      </w:pPr>
      <w:r w:rsidRPr="005C050A">
        <w:rPr>
          <w:rFonts w:cstheme="minorHAnsi"/>
          <w:sz w:val="24"/>
          <w:szCs w:val="24"/>
        </w:rPr>
        <w:t>Meeting closed.</w:t>
      </w:r>
      <w:r w:rsidR="008B3A82" w:rsidRPr="005C050A">
        <w:rPr>
          <w:rFonts w:cstheme="minorHAnsi"/>
          <w:sz w:val="24"/>
          <w:szCs w:val="24"/>
        </w:rPr>
        <w:t xml:space="preserve">  </w:t>
      </w:r>
    </w:p>
    <w:p w14:paraId="589F748E" w14:textId="02EB0C62" w:rsidR="008B3A82" w:rsidRPr="005C050A" w:rsidRDefault="00882C68" w:rsidP="009C2E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8B3A82" w:rsidRPr="005C050A">
        <w:rPr>
          <w:rFonts w:cstheme="minorHAnsi"/>
          <w:sz w:val="24"/>
          <w:szCs w:val="24"/>
        </w:rPr>
        <w:t>igned:</w:t>
      </w:r>
    </w:p>
    <w:p w14:paraId="74029ED3" w14:textId="0223F76D" w:rsidR="008B3A82" w:rsidRPr="005C050A" w:rsidRDefault="008B3A82" w:rsidP="009C2E79">
      <w:pPr>
        <w:rPr>
          <w:rFonts w:cstheme="minorHAnsi"/>
          <w:sz w:val="24"/>
          <w:szCs w:val="24"/>
        </w:rPr>
      </w:pPr>
      <w:r w:rsidRPr="005C050A">
        <w:rPr>
          <w:rFonts w:cstheme="minorHAnsi"/>
          <w:sz w:val="24"/>
          <w:szCs w:val="24"/>
        </w:rPr>
        <w:t xml:space="preserve"> </w:t>
      </w:r>
      <w:r w:rsidR="00882C6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8D7C74C" wp14:editId="766691C0">
            <wp:extent cx="2038350" cy="9485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rray's Electronic Signature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757" cy="9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F076" w14:textId="4BD0475E" w:rsidR="008B3A82" w:rsidRPr="005C050A" w:rsidRDefault="001C37D1" w:rsidP="009C2E79">
      <w:pPr>
        <w:rPr>
          <w:rFonts w:cstheme="minorHAnsi"/>
          <w:color w:val="201F1E"/>
          <w:sz w:val="24"/>
          <w:szCs w:val="24"/>
        </w:rPr>
      </w:pPr>
      <w:r>
        <w:rPr>
          <w:rFonts w:cstheme="minorHAnsi"/>
          <w:sz w:val="24"/>
          <w:szCs w:val="24"/>
        </w:rPr>
        <w:t>Murray Hannah</w:t>
      </w:r>
      <w:r w:rsidR="008B3A82" w:rsidRPr="005C050A">
        <w:rPr>
          <w:rFonts w:cstheme="minorHAnsi"/>
          <w:sz w:val="24"/>
          <w:szCs w:val="24"/>
        </w:rPr>
        <w:t>.</w:t>
      </w:r>
    </w:p>
    <w:sectPr w:rsidR="008B3A82" w:rsidRPr="005C050A" w:rsidSect="008B3A82">
      <w:pgSz w:w="11906" w:h="16838"/>
      <w:pgMar w:top="851" w:right="127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78B1"/>
    <w:multiLevelType w:val="hybridMultilevel"/>
    <w:tmpl w:val="AA04E720"/>
    <w:lvl w:ilvl="0" w:tplc="8E54C0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AF8AADF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231C390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CD"/>
    <w:rsid w:val="00155116"/>
    <w:rsid w:val="001C37D1"/>
    <w:rsid w:val="003310F1"/>
    <w:rsid w:val="005C050A"/>
    <w:rsid w:val="006660FB"/>
    <w:rsid w:val="007624CD"/>
    <w:rsid w:val="007A4CD1"/>
    <w:rsid w:val="007B116B"/>
    <w:rsid w:val="007C2BCE"/>
    <w:rsid w:val="00882C68"/>
    <w:rsid w:val="008B3A82"/>
    <w:rsid w:val="009C2E79"/>
    <w:rsid w:val="009E0506"/>
    <w:rsid w:val="00B22F91"/>
    <w:rsid w:val="00B82091"/>
    <w:rsid w:val="00DC7FAD"/>
    <w:rsid w:val="00E47CEF"/>
    <w:rsid w:val="00E90874"/>
    <w:rsid w:val="00F9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FEE2"/>
  <w15:chartTrackingRefBased/>
  <w15:docId w15:val="{C4BAAA40-4A16-43A3-A513-509E0FE1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2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mark4widvxzrj">
    <w:name w:val="mark4widvxzrj"/>
    <w:basedOn w:val="DefaultParagraphFont"/>
    <w:rsid w:val="00B22F91"/>
  </w:style>
  <w:style w:type="character" w:customStyle="1" w:styleId="Heading3Char">
    <w:name w:val="Heading 3 Char"/>
    <w:basedOn w:val="DefaultParagraphFont"/>
    <w:link w:val="Heading3"/>
    <w:uiPriority w:val="9"/>
    <w:rsid w:val="007C2BCE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7C2B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050A"/>
    <w:pPr>
      <w:spacing w:after="200" w:line="276" w:lineRule="auto"/>
      <w:ind w:left="720"/>
      <w:contextualSpacing/>
    </w:pPr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C0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50A"/>
    <w:pPr>
      <w:spacing w:after="0" w:line="240" w:lineRule="auto"/>
    </w:pPr>
    <w:rPr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50A"/>
    <w:rPr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5D9FA69FB324EAA16DF4947811503" ma:contentTypeVersion="10" ma:contentTypeDescription="Create a new document." ma:contentTypeScope="" ma:versionID="fa2907dfe37acb76b7d5b2930ec5b08f">
  <xsd:schema xmlns:xsd="http://www.w3.org/2001/XMLSchema" xmlns:xs="http://www.w3.org/2001/XMLSchema" xmlns:p="http://schemas.microsoft.com/office/2006/metadata/properties" xmlns:ns3="01d1ec91-fd16-4346-8cba-5deee5a63356" xmlns:ns4="8bcb7a5b-2ec3-44d6-896c-c012f0945985" targetNamespace="http://schemas.microsoft.com/office/2006/metadata/properties" ma:root="true" ma:fieldsID="c04bf8b0d22dacfb1ef09f46c0265f59" ns3:_="" ns4:_="">
    <xsd:import namespace="01d1ec91-fd16-4346-8cba-5deee5a63356"/>
    <xsd:import namespace="8bcb7a5b-2ec3-44d6-896c-c012f09459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1ec91-fd16-4346-8cba-5deee5a63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b7a5b-2ec3-44d6-896c-c012f094598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09FDD-98BD-43DB-A391-2EA4501C3153}">
  <ds:schemaRefs>
    <ds:schemaRef ds:uri="01d1ec91-fd16-4346-8cba-5deee5a63356"/>
    <ds:schemaRef ds:uri="8bcb7a5b-2ec3-44d6-896c-c012f0945985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FA5E49-548A-4DD6-BE94-9890490B2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6DA51-7F9B-4C35-8F28-0C7071102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d1ec91-fd16-4346-8cba-5deee5a63356"/>
    <ds:schemaRef ds:uri="8bcb7a5b-2ec3-44d6-896c-c012f09459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Cave</dc:creator>
  <cp:keywords/>
  <dc:description/>
  <cp:lastModifiedBy>Khageswor Giri (DEDJTR)</cp:lastModifiedBy>
  <cp:revision>2</cp:revision>
  <dcterms:created xsi:type="dcterms:W3CDTF">2019-11-07T04:24:00Z</dcterms:created>
  <dcterms:modified xsi:type="dcterms:W3CDTF">2019-11-07T04:24:00Z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0x0101002F75D9FA69FB324EAA16DF4947811503</vt:lpwstr>
  </property>
</Properties>
</file>