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w:t>
      </w:r>
      <w:bookmarkStart w:id="0" w:name="_GoBack"/>
      <w:bookmarkEnd w:id="0"/>
      <w:r w:rsidRPr="00D0075E">
        <w:rPr>
          <w:color w:val="EEECE1" w:themeColor="background2"/>
        </w:rPr>
        <w:t>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1"/>
      </w:r>
    </w:p>
    <w:p w:rsidR="000C1B95" w:rsidRDefault="00D0075E" w:rsidP="000C1B95">
      <w:pPr>
        <w:rPr>
          <w:b/>
          <w:sz w:val="32"/>
          <w:szCs w:val="32"/>
        </w:rPr>
      </w:pPr>
      <w:r>
        <w:rPr>
          <w:b/>
          <w:sz w:val="32"/>
          <w:szCs w:val="32"/>
        </w:rPr>
        <w:lastRenderedPageBreak/>
        <w:t>4.2. The Data Model of Worked Examples</w:t>
      </w:r>
    </w:p>
    <w:p w:rsidR="00126FA3" w:rsidRDefault="00126FA3" w:rsidP="000C1B95">
      <w:pPr>
        <w:rPr>
          <w:b/>
          <w:sz w:val="32"/>
          <w:szCs w:val="32"/>
        </w:rPr>
      </w:pPr>
    </w:p>
    <w:p w:rsidR="000C1B95" w:rsidRDefault="000C1B95" w:rsidP="000C1B95">
      <w:pPr>
        <w:rPr>
          <w:b/>
          <w:sz w:val="32"/>
          <w:szCs w:val="32"/>
        </w:rPr>
      </w:pPr>
    </w:p>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2"/>
      <w:r>
        <w:t xml:space="preserve">ethical issues discussed in </w:t>
      </w:r>
      <w:r w:rsidRPr="007901A6">
        <w:rPr>
          <w:b/>
        </w:rPr>
        <w:t>Section 3.3.2</w:t>
      </w:r>
      <w:r>
        <w:t xml:space="preserve">. </w:t>
      </w:r>
      <w:commentRangeEnd w:id="2"/>
      <w:r>
        <w:rPr>
          <w:rStyle w:val="CommentReference"/>
        </w:rPr>
        <w:commentReference w:id="2"/>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w:t>
      </w:r>
      <w:r>
        <w:lastRenderedPageBreak/>
        <w:t>sequence of anonymous usernames such as p1, p2, p3 etc.  On the other hand, long, 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0C1B95" w:rsidRDefault="000C1B95" w:rsidP="000C1B95"/>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lastRenderedPageBreak/>
        <w:t>Answers to questions.</w:t>
      </w:r>
    </w:p>
    <w:p w:rsidR="000C1B95" w:rsidRDefault="000C1B95" w:rsidP="000C1B95">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3"/>
      <w:r w:rsidR="000C1B95">
        <w:t xml:space="preserve"> it</w:t>
      </w:r>
      <w:proofErr w:type="gramEnd"/>
      <w:r w:rsidR="000C1B95">
        <w:t xml:space="preserve"> has been decided </w:t>
      </w:r>
      <w:commentRangeEnd w:id="3"/>
      <w:r w:rsidR="000C1B95">
        <w:rPr>
          <w:rStyle w:val="CommentReference"/>
        </w:rPr>
        <w:commentReference w:id="3"/>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4"/>
      <w:r>
        <w:t>objects</w:t>
      </w:r>
      <w:commentRangeEnd w:id="4"/>
      <w:r>
        <w:rPr>
          <w:rStyle w:val="CommentReference"/>
        </w:rPr>
        <w:commentReference w:id="4"/>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lastRenderedPageBreak/>
        <w:t xml:space="preserve">4.5. </w:t>
      </w:r>
      <w:r w:rsidRPr="006A4C31">
        <w:rPr>
          <w:b/>
          <w:sz w:val="32"/>
          <w:szCs w:val="32"/>
        </w:rPr>
        <w:t>User interface</w:t>
      </w:r>
    </w:p>
    <w:p w:rsidR="000C1B95" w:rsidRDefault="000C1B95" w:rsidP="000C1B95">
      <w:r>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w:t>
      </w:r>
      <w:commentRangeStart w:id="5"/>
      <w:r>
        <w:t>contact the administrators of WEAVE with a request to add the newly created example to the application</w:t>
      </w:r>
      <w:commentRangeEnd w:id="5"/>
      <w:r>
        <w:rPr>
          <w:rStyle w:val="CommentReference"/>
        </w:rPr>
        <w:commentReference w:id="5"/>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Once the student has logged in, the area prompting the user for details is exchanged for the list of worked examples</w:t>
      </w:r>
      <w:r w:rsidR="00AC5A26">
        <w:t xml:space="preserve"> to encourage them to choose one to work on</w:t>
      </w:r>
      <w:r>
        <w:t>. Due to the fact that the system is required to accommodate examples created by many teachers across the UK, a filtering by the name of the worked examples functionality has been provided.</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6"/>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6"/>
      <w:r>
        <w:rPr>
          <w:rStyle w:val="CommentReference"/>
        </w:rPr>
        <w:commentReference w:id="6"/>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t>The page for viewing a worked example is very similar to the one used for the IWE student interface.</w:t>
      </w:r>
      <w:proofErr w:type="gramEnd"/>
      <w:r>
        <w:t xml:space="preserve"> However, due to constraints imposed by the size of the screens in schools, </w:t>
      </w:r>
      <w:commentRangeStart w:id="7"/>
      <w:r>
        <w:t xml:space="preserve">the design needed to be </w:t>
      </w:r>
      <w:r>
        <w:lastRenderedPageBreak/>
        <w:t xml:space="preserve">adjusted accordingly. The area for selecting an example (referred to as </w:t>
      </w:r>
      <w:r w:rsidRPr="00B24CFF">
        <w:rPr>
          <w:b/>
        </w:rPr>
        <w:t>Element 1</w:t>
      </w:r>
      <w:r>
        <w:t xml:space="preserve"> in </w:t>
      </w:r>
      <w:r w:rsidRPr="00B24CFF">
        <w:rPr>
          <w:b/>
        </w:rPr>
        <w:t>Figure 2.3</w:t>
      </w:r>
      <w:r>
        <w:t xml:space="preserve">) is </w:t>
      </w:r>
      <w:commentRangeEnd w:id="7"/>
      <w:r>
        <w:rPr>
          <w:rStyle w:val="CommentReference"/>
        </w:rPr>
        <w:commentReference w:id="7"/>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8"/>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8"/>
      <w:r>
        <w:rPr>
          <w:rStyle w:val="CommentReference"/>
        </w:rPr>
        <w:commentReference w:id="8"/>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9"/>
      <w:r>
        <w:t>V</w:t>
      </w:r>
      <w:r w:rsidR="009E3BF6">
        <w:t>iew Progress</w:t>
      </w:r>
      <w:r>
        <w:t xml:space="preserve"> icon which navigates the teacher to the statistics page.</w:t>
      </w:r>
      <w:commentRangeEnd w:id="9"/>
      <w:r>
        <w:rPr>
          <w:rStyle w:val="CommentReference"/>
        </w:rPr>
        <w:commentReference w:id="9"/>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0C1B95" w:rsidRDefault="000C1B95" w:rsidP="000C1B95">
      <w:r>
        <w:lastRenderedPageBreak/>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10"/>
      <w:r>
        <w:t>teacher</w:t>
      </w:r>
      <w:commentRangeEnd w:id="10"/>
      <w:r>
        <w:rPr>
          <w:rStyle w:val="CommentReference"/>
        </w:rPr>
        <w:commentReference w:id="10"/>
      </w:r>
      <w:r>
        <w:t>.</w:t>
      </w:r>
    </w:p>
    <w:p w:rsidR="000C1B95" w:rsidRDefault="000C1B95" w:rsidP="000C1B95"/>
    <w:p w:rsidR="000C1B95" w:rsidRDefault="000C1B95" w:rsidP="000C1B95">
      <w:r>
        <w:rPr>
          <w:rStyle w:val="CommentReference"/>
        </w:rPr>
        <w:commentReference w:id="11"/>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w:t>
      </w:r>
      <w:r w:rsidR="009E3BF6">
        <w:rPr>
          <w:rFonts w:cs="URWPalladioL-Bold"/>
          <w:bCs/>
        </w:rPr>
        <w:t xml:space="preserve"> It uses the SQLite database engine by default. This project will use the default database engine because there will be no need for a more powerful one for the time being. However, as WEAVE evolves and becomes more widely deployed, it will be trivial to change to a more powerful engine by specifying it in the settings file for the project.</w:t>
      </w:r>
      <w:r w:rsidR="00C561EB">
        <w:rPr>
          <w:rFonts w:cs="URWPalladioL-Bold"/>
          <w:bCs/>
        </w:rPr>
        <w:t xml:space="preserve"> This ensures the support for scalability.</w:t>
      </w:r>
      <w:r w:rsidR="009E3BF6">
        <w:rPr>
          <w:rFonts w:cs="URWPalladioL-Bold"/>
          <w:bCs/>
        </w:rPr>
        <w:t xml:space="preserve"> </w:t>
      </w:r>
      <w:r w:rsidRPr="00C85ED0">
        <w:rPr>
          <w:rFonts w:cs="URWPalladioL-Bold"/>
          <w:bCs/>
        </w:rPr>
        <w:t>Each entity in the database is represented as a Python object and there is no need for writing S</w:t>
      </w:r>
      <w:r>
        <w:rPr>
          <w:rFonts w:cs="URWPalladioL-Bold"/>
          <w:bCs/>
        </w:rPr>
        <w:t>QL. All the data needed by WEAVE</w:t>
      </w:r>
      <w:r w:rsidRPr="00C85ED0">
        <w:rPr>
          <w:rFonts w:cs="URWPalladioL-Bold"/>
          <w:bCs/>
        </w:rPr>
        <w:t xml:space="preser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w:t>
      </w:r>
      <w:r>
        <w:rPr>
          <w:rFonts w:cs="URWPalladioL-Bold"/>
          <w:bCs/>
        </w:rPr>
        <w:t xml:space="preserve">ves well for both </w:t>
      </w:r>
      <w:r w:rsidRPr="00C85ED0">
        <w:rPr>
          <w:rFonts w:cs="URWPalladioL-Bold"/>
          <w:bCs/>
        </w:rPr>
        <w:t xml:space="preserve">implementing </w:t>
      </w:r>
      <w:r>
        <w:rPr>
          <w:rFonts w:cs="URWPalladioL-Bold"/>
          <w:bCs/>
        </w:rPr>
        <w:t xml:space="preserve">and debugging </w:t>
      </w:r>
      <w:r w:rsidRPr="00C85ED0">
        <w:rPr>
          <w:rFonts w:cs="URWPalladioL-Bold"/>
          <w:bCs/>
        </w:rPr>
        <w:t>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00412BD3" w:rsidRPr="00412BD3">
        <w:t xml:space="preserve"> </w:t>
      </w:r>
      <w:r w:rsidR="00412BD3" w:rsidRPr="00412BD3">
        <w:rPr>
          <w:rFonts w:cs="URWPalladioL-Bold"/>
          <w:bCs/>
        </w:rPr>
        <w:t>http://www.tangowithdjango.com/</w:t>
      </w:r>
      <w:r>
        <w:rPr>
          <w:rFonts w:cs="URWPalladioL-Bold"/>
          <w:bCs/>
        </w:rPr>
        <w:t>)</w:t>
      </w:r>
      <w:r w:rsidRPr="00C85ED0">
        <w:rPr>
          <w:rFonts w:cs="URWPalladioL-Bold"/>
          <w:bCs/>
        </w:rPr>
        <w:t xml:space="preserve"> available online.</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lastRenderedPageBreak/>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412BD3"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r w:rsidR="00412BD3">
        <w:rPr>
          <w:rFonts w:cs="URWPalladioL-Bold"/>
          <w:bCs/>
        </w:rPr>
        <w:t xml:space="preserve"> HTML5 was preferred over </w:t>
      </w:r>
      <w:proofErr w:type="gramStart"/>
      <w:r w:rsidR="00412BD3">
        <w:rPr>
          <w:rFonts w:cs="URWPalladioL-Bold"/>
          <w:bCs/>
        </w:rPr>
        <w:t>XHTML(</w:t>
      </w:r>
      <w:proofErr w:type="gramEnd"/>
      <w:r w:rsidR="00412BD3" w:rsidRPr="00412BD3">
        <w:rPr>
          <w:rFonts w:cs="URWPalladioL-Bold"/>
          <w:bCs/>
        </w:rPr>
        <w:t>http://xhtml.com/</w:t>
      </w:r>
      <w:r w:rsidR="00412BD3">
        <w:rPr>
          <w:rFonts w:cs="URWPalladioL-Bold"/>
          <w:bCs/>
        </w:rPr>
        <w:t>), which was the other option under consideration</w:t>
      </w:r>
      <w:r w:rsidR="00FE75A7">
        <w:rPr>
          <w:rFonts w:cs="URWPalladioL-Bold"/>
          <w:bCs/>
        </w:rPr>
        <w:t>, because HTML5 offers more flexibility</w:t>
      </w:r>
      <w:r w:rsidR="00412BD3">
        <w:rPr>
          <w:rFonts w:cs="URWPalladioL-Bold"/>
          <w:bCs/>
        </w:rPr>
        <w:t>.</w:t>
      </w:r>
      <w:r w:rsidR="00FE75A7">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r w:rsidR="00342857">
        <w:rPr>
          <w:rFonts w:cs="URWPalladioL-Bold"/>
          <w:bCs/>
        </w:rPr>
        <w:t xml:space="preserve"> An alternative considered while making this choice was </w:t>
      </w:r>
      <w:proofErr w:type="gramStart"/>
      <w:r w:rsidR="00342857">
        <w:rPr>
          <w:rFonts w:cs="URWPalladioL-Bold"/>
          <w:bCs/>
        </w:rPr>
        <w:t>Less</w:t>
      </w:r>
      <w:proofErr w:type="gramEnd"/>
      <w:r w:rsidR="00342857">
        <w:rPr>
          <w:rFonts w:cs="URWPalladioL-Bold"/>
          <w:bCs/>
        </w:rPr>
        <w:t xml:space="preserve"> (</w:t>
      </w:r>
      <w:hyperlink r:id="rId8" w:history="1">
        <w:r w:rsidR="00342857" w:rsidRPr="007E5DD3">
          <w:rPr>
            <w:rStyle w:val="Hyperlink"/>
            <w:rFonts w:cs="URWPalladioL-Bold"/>
            <w:bCs/>
          </w:rPr>
          <w:t>http://lesscss.org/</w:t>
        </w:r>
      </w:hyperlink>
      <w:r w:rsidR="00342857">
        <w:rPr>
          <w:rFonts w:cs="URWPalladioL-Bold"/>
          <w:bCs/>
        </w:rPr>
        <w:t>).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r w:rsidR="00342857">
        <w:rPr>
          <w:rFonts w:cs="URWPalladioL-Bold"/>
          <w:bCs/>
        </w:rPr>
        <w:t>Alternatives for this choice of technology were not considered due to the simplicity and powerfulness of this language for its intended purpose.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r w:rsidR="00BD787B">
        <w:rPr>
          <w:rFonts w:cs="URWPalladioL-Bold"/>
          <w:bCs/>
        </w:rPr>
        <w:t xml:space="preserve"> It allows </w:t>
      </w:r>
      <w:r w:rsidR="00A855C1">
        <w:rPr>
          <w:rFonts w:cs="URWPalladioL-Bold"/>
          <w:bCs/>
        </w:rPr>
        <w:t xml:space="preserve">easy manipulation of </w:t>
      </w:r>
      <w:r w:rsidR="00BD787B">
        <w:rPr>
          <w:rFonts w:cs="URWPalladioL-Bold"/>
          <w:bCs/>
        </w:rPr>
        <w:t>HTML</w:t>
      </w:r>
      <w:r w:rsidR="00A855C1">
        <w:rPr>
          <w:rFonts w:cs="URWPalladioL-Bold"/>
          <w:bCs/>
        </w:rPr>
        <w:t xml:space="preserve"> </w:t>
      </w:r>
      <w:r w:rsidR="00BD787B">
        <w:rPr>
          <w:rFonts w:cs="URWPalladioL-Bold"/>
          <w:bCs/>
        </w:rPr>
        <w:t>elements and removes cross-</w:t>
      </w:r>
      <w:r w:rsidR="00A855C1">
        <w:rPr>
          <w:rFonts w:cs="URWPalladioL-Bold"/>
          <w:bCs/>
        </w:rPr>
        <w:t xml:space="preserve">browser issues by adding a layer of abstraction on the underlying browser interface for using </w:t>
      </w:r>
      <w:r w:rsidR="00BD787B">
        <w:rPr>
          <w:rFonts w:cs="URWPalladioL-Bold"/>
          <w:bCs/>
        </w:rPr>
        <w:t>JavaS</w:t>
      </w:r>
      <w:r w:rsidR="00A855C1">
        <w:rPr>
          <w:rFonts w:cs="URWPalladioL-Bold"/>
          <w:bCs/>
        </w:rPr>
        <w:t>cript</w:t>
      </w:r>
      <w:r w:rsidR="00BD787B">
        <w:rPr>
          <w:rFonts w:cs="URWPalladioL-Bold"/>
          <w:bCs/>
        </w:rPr>
        <w:t>. Furthermore, it has a very</w:t>
      </w:r>
      <w:r w:rsidR="00AC5A26">
        <w:rPr>
          <w:rFonts w:cs="URWPalladioL-Bold"/>
          <w:bCs/>
        </w:rPr>
        <w:t xml:space="preserve"> large community and </w:t>
      </w:r>
      <w:r w:rsidR="00FE75A7">
        <w:rPr>
          <w:rFonts w:cs="URWPalladioL-Bold"/>
          <w:bCs/>
        </w:rPr>
        <w:t xml:space="preserve">it is </w:t>
      </w:r>
      <w:r w:rsidR="00AC5A26">
        <w:rPr>
          <w:rFonts w:cs="URWPalladioL-Bold"/>
          <w:bCs/>
        </w:rPr>
        <w:t>easy to unde</w:t>
      </w:r>
      <w:r w:rsidR="00BD787B">
        <w:rPr>
          <w:rFonts w:cs="URWPalladioL-Bold"/>
          <w:bCs/>
        </w:rPr>
        <w:t>rstand, as opposed to the alternatives consid</w:t>
      </w:r>
      <w:r w:rsidR="00C153C4">
        <w:rPr>
          <w:rFonts w:cs="URWPalladioL-Bold"/>
          <w:bCs/>
        </w:rPr>
        <w:t>ered, which include Kendo UI (</w:t>
      </w:r>
      <w:hyperlink r:id="rId9" w:history="1">
        <w:r w:rsidR="00C153C4" w:rsidRPr="007E5DD3">
          <w:rPr>
            <w:rStyle w:val="Hyperlink"/>
            <w:rFonts w:cs="URWPalladioL-Bold"/>
            <w:bCs/>
          </w:rPr>
          <w:t>http://www.telerik.com/kendo-ui</w:t>
        </w:r>
      </w:hyperlink>
      <w:proofErr w:type="gramStart"/>
      <w:r w:rsidR="00C153C4">
        <w:rPr>
          <w:rFonts w:cs="URWPalladioL-Bold"/>
          <w:bCs/>
        </w:rPr>
        <w:t xml:space="preserve">) </w:t>
      </w:r>
      <w:r w:rsidR="00BD787B">
        <w:rPr>
          <w:rFonts w:cs="URWPalladioL-Bold"/>
          <w:bCs/>
        </w:rPr>
        <w:t xml:space="preserve"> and</w:t>
      </w:r>
      <w:proofErr w:type="gramEnd"/>
      <w:r w:rsidR="00BD787B">
        <w:rPr>
          <w:rFonts w:cs="URWPalladioL-Bold"/>
          <w:bCs/>
        </w:rPr>
        <w:t xml:space="preserve"> </w:t>
      </w:r>
      <w:proofErr w:type="spellStart"/>
      <w:r w:rsidR="00BD787B">
        <w:rPr>
          <w:rFonts w:cs="URWPalladioL-Bold"/>
          <w:bCs/>
        </w:rPr>
        <w:t>Wijmo</w:t>
      </w:r>
      <w:proofErr w:type="spellEnd"/>
      <w:r w:rsidR="00C153C4">
        <w:rPr>
          <w:rFonts w:cs="URWPalladioL-Bold"/>
          <w:bCs/>
        </w:rPr>
        <w:t xml:space="preserve"> (</w:t>
      </w:r>
      <w:r w:rsidR="00C153C4" w:rsidRPr="00C153C4">
        <w:rPr>
          <w:rFonts w:cs="URWPalladioL-Bold"/>
          <w:bCs/>
        </w:rPr>
        <w:t>http://wijmo.com/</w:t>
      </w:r>
      <w:r w:rsidR="00C153C4">
        <w:rPr>
          <w:rFonts w:cs="URWPalladioL-Bold"/>
          <w:bCs/>
        </w:rPr>
        <w:t>)</w:t>
      </w:r>
      <w:r w:rsidR="00BD787B">
        <w:rPr>
          <w:rFonts w:cs="URWPalladioL-Bold"/>
          <w:bCs/>
        </w:rPr>
        <w: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r w:rsidR="00FE75A7">
        <w:rPr>
          <w:rFonts w:cs="URWPalladioL-Ital"/>
        </w:rPr>
        <w:t xml:space="preserve">The alternative to using AJAX would have been to load pages synchronously. However, this would make the interaction cumbersome and slower.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3"/>
      <w:r w:rsidRPr="00C85ED0">
        <w:rPr>
          <w:rFonts w:cs="URWPalladioL-Bold"/>
          <w:bCs/>
        </w:rPr>
        <w:t>developing responsive d</w:t>
      </w:r>
      <w:r>
        <w:rPr>
          <w:rFonts w:cs="URWPalladioL-Bold"/>
          <w:bCs/>
        </w:rPr>
        <w:t xml:space="preserve">esign </w:t>
      </w:r>
      <w:commentRangeEnd w:id="13"/>
      <w:r>
        <w:rPr>
          <w:rStyle w:val="CommentReference"/>
        </w:rPr>
        <w:commentReference w:id="13"/>
      </w:r>
      <w:r>
        <w:rPr>
          <w:rFonts w:cs="URWPalladioL-Bold"/>
          <w:bCs/>
        </w:rPr>
        <w:t>of web applications.</w:t>
      </w:r>
      <w:r w:rsidR="00C561EB">
        <w:rPr>
          <w:rFonts w:cs="URWPalladioL-Bold"/>
          <w:bCs/>
        </w:rPr>
        <w:t xml:space="preserve"> This</w:t>
      </w:r>
      <w:r w:rsidR="00C561EB" w:rsidRPr="00C561EB">
        <w:rPr>
          <w:rFonts w:cs="URWPalladioL-Bold"/>
          <w:bCs/>
        </w:rPr>
        <w:t xml:space="preserve"> is a combination of HTML, CSS, and </w:t>
      </w:r>
      <w:proofErr w:type="spellStart"/>
      <w:r w:rsidR="00C561EB" w:rsidRPr="00C561EB">
        <w:rPr>
          <w:rFonts w:cs="URWPalladioL-Bold"/>
          <w:bCs/>
        </w:rPr>
        <w:t>Javascript</w:t>
      </w:r>
      <w:proofErr w:type="spellEnd"/>
      <w:r w:rsidR="00C561EB" w:rsidRPr="00C561EB">
        <w:rPr>
          <w:rFonts w:cs="URWPalladioL-Bold"/>
          <w:bCs/>
        </w:rPr>
        <w:t xml:space="preserve"> code </w:t>
      </w:r>
      <w:r w:rsidR="00C561EB">
        <w:rPr>
          <w:rFonts w:cs="URWPalladioL-Bold"/>
          <w:bCs/>
        </w:rPr>
        <w:t xml:space="preserve">that is </w:t>
      </w:r>
      <w:r w:rsidR="00C561EB" w:rsidRPr="00C561EB">
        <w:rPr>
          <w:rFonts w:cs="URWPalladioL-Bold"/>
          <w:bCs/>
        </w:rPr>
        <w:t xml:space="preserve">designed to </w:t>
      </w:r>
      <w:r w:rsidR="00C561EB">
        <w:rPr>
          <w:rFonts w:cs="URWPalladioL-Bold"/>
          <w:bCs/>
        </w:rPr>
        <w:t>facilitate</w:t>
      </w:r>
      <w:r w:rsidR="00C561EB" w:rsidRPr="00C561EB">
        <w:rPr>
          <w:rFonts w:cs="URWPalladioL-Bold"/>
          <w:bCs/>
        </w:rPr>
        <w:t xml:space="preserve"> build</w:t>
      </w:r>
      <w:r w:rsidR="00C561EB">
        <w:rPr>
          <w:rFonts w:cs="URWPalladioL-Bold"/>
          <w:bCs/>
        </w:rPr>
        <w:t>ing of</w:t>
      </w:r>
      <w:r w:rsidR="00C561EB" w:rsidRPr="00C561EB">
        <w:rPr>
          <w:rFonts w:cs="URWPalladioL-Bold"/>
          <w:bCs/>
        </w:rPr>
        <w:t xml:space="preserve"> user interface components</w:t>
      </w:r>
      <w:r w:rsidR="00C561EB">
        <w:rPr>
          <w:rFonts w:cs="URWPalladioL-Bold"/>
          <w:bCs/>
        </w:rPr>
        <w:t>.</w:t>
      </w:r>
      <w:r>
        <w:rPr>
          <w:rFonts w:cs="URWPalladioL-Bold"/>
          <w:bCs/>
        </w:rPr>
        <w:t xml:space="preserve">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 xml:space="preserve">ith more </w:t>
      </w:r>
      <w:r>
        <w:rPr>
          <w:rFonts w:cs="URWPalladioL-Bold"/>
          <w:bCs/>
        </w:rPr>
        <w:lastRenderedPageBreak/>
        <w:t>information needed to enable them to solve</w:t>
      </w:r>
      <w:r w:rsidRPr="00C85ED0">
        <w:rPr>
          <w:rFonts w:cs="URWPalladioL-Bold"/>
          <w:bCs/>
        </w:rPr>
        <w:t xml:space="preserve"> a problem. These needs lead to the responsiveness of the application being crucial.</w:t>
      </w:r>
      <w:r w:rsidR="00AC5A26">
        <w:rPr>
          <w:rFonts w:cs="URWPalladioL-Bold"/>
          <w:bCs/>
        </w:rPr>
        <w:t xml:space="preserve"> </w:t>
      </w:r>
      <w:r w:rsidR="00BD787B">
        <w:rPr>
          <w:rFonts w:cs="URWPalladioL-Bold"/>
          <w:bCs/>
        </w:rPr>
        <w:t xml:space="preserve">An alternative considered was </w:t>
      </w:r>
      <w:proofErr w:type="spellStart"/>
      <w:proofErr w:type="gramStart"/>
      <w:r w:rsidR="00BD787B">
        <w:rPr>
          <w:rFonts w:cs="URWPalladioL-Bold"/>
          <w:bCs/>
        </w:rPr>
        <w:t>PureCSS</w:t>
      </w:r>
      <w:proofErr w:type="spellEnd"/>
      <w:r w:rsidR="00BD787B">
        <w:rPr>
          <w:rFonts w:cs="URWPalladioL-Bold"/>
          <w:bCs/>
        </w:rPr>
        <w:t>(</w:t>
      </w:r>
      <w:proofErr w:type="gramEnd"/>
      <w:r w:rsidR="00BD787B">
        <w:rPr>
          <w:rFonts w:cs="URWPalladioL-Bold"/>
          <w:bCs/>
        </w:rPr>
        <w:t>purecss.io) which provides a set of small, responsive CSS modules that would load faster. However, Bootstrap was preferred because of the larger community and the greater number of features it offers.</w:t>
      </w:r>
      <w:r w:rsidR="00A855C1">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4"/>
      <w:r w:rsidRPr="00C85ED0">
        <w:rPr>
          <w:rFonts w:cs="URWPalladioL-Bold"/>
          <w:bCs/>
        </w:rPr>
        <w:t xml:space="preserve">familiar icons for visualising possible means of interactions with the </w:t>
      </w:r>
      <w:proofErr w:type="spellStart"/>
      <w:r w:rsidRPr="00C85ED0">
        <w:rPr>
          <w:rFonts w:cs="URWPalladioL-Bold"/>
          <w:bCs/>
        </w:rPr>
        <w:t>webpage.</w:t>
      </w:r>
      <w:commentRangeEnd w:id="14"/>
      <w:r>
        <w:rPr>
          <w:rStyle w:val="CommentReference"/>
        </w:rPr>
        <w:commentReference w:id="14"/>
      </w:r>
      <w:r w:rsidR="00C561EB">
        <w:rPr>
          <w:rFonts w:cs="URWPalladioL-Bold"/>
          <w:bCs/>
        </w:rPr>
        <w:t>An</w:t>
      </w:r>
      <w:proofErr w:type="spellEnd"/>
      <w:r w:rsidR="00C561EB">
        <w:rPr>
          <w:rFonts w:cs="URWPalladioL-Bold"/>
          <w:bCs/>
        </w:rPr>
        <w:t xml:space="preserve"> example icon used across all the pages is the Home icon which users of websites are familiar with as a means to navigate to the home page.</w:t>
      </w:r>
      <w:r w:rsidR="00C153C4">
        <w:rPr>
          <w:rFonts w:cs="URWPalladioL-Bold"/>
          <w:bCs/>
        </w:rPr>
        <w:t xml:space="preserve"> There </w:t>
      </w:r>
      <w:r w:rsidR="00FE75A7">
        <w:rPr>
          <w:rFonts w:cs="URWPalladioL-Bold"/>
          <w:bCs/>
        </w:rPr>
        <w:t>are</w:t>
      </w:r>
      <w:r w:rsidR="00C153C4">
        <w:rPr>
          <w:rFonts w:cs="URWPalladioL-Bold"/>
          <w:bCs/>
        </w:rPr>
        <w:t xml:space="preserve"> many open source libraries which could have been chosen for this purpose. These include </w:t>
      </w:r>
      <w:proofErr w:type="spellStart"/>
      <w:r w:rsidR="00C153C4">
        <w:rPr>
          <w:rFonts w:cs="URWPalladioL-Bold"/>
          <w:bCs/>
        </w:rPr>
        <w:t>Entypo</w:t>
      </w:r>
      <w:proofErr w:type="spellEnd"/>
      <w:r w:rsidR="00C153C4">
        <w:rPr>
          <w:rFonts w:cs="URWPalladioL-Bold"/>
          <w:bCs/>
        </w:rPr>
        <w:t xml:space="preserve"> (</w:t>
      </w:r>
      <w:hyperlink r:id="rId10" w:history="1">
        <w:r w:rsidR="00C153C4" w:rsidRPr="007E5DD3">
          <w:rPr>
            <w:rStyle w:val="Hyperlink"/>
            <w:rFonts w:cs="URWPalladioL-Bold"/>
            <w:bCs/>
          </w:rPr>
          <w:t>http://www.entypo.com/</w:t>
        </w:r>
      </w:hyperlink>
      <w:r w:rsidR="00C153C4">
        <w:rPr>
          <w:rFonts w:cs="URWPalladioL-Bold"/>
          <w:bCs/>
        </w:rPr>
        <w:t xml:space="preserve">) and </w:t>
      </w:r>
      <w:proofErr w:type="spellStart"/>
      <w:r w:rsidR="00C153C4">
        <w:rPr>
          <w:rFonts w:cs="URWPalladioL-Bold"/>
          <w:bCs/>
        </w:rPr>
        <w:t>Typicons</w:t>
      </w:r>
      <w:proofErr w:type="spellEnd"/>
      <w:r w:rsidR="00C153C4">
        <w:rPr>
          <w:rFonts w:cs="URWPalladioL-Bold"/>
          <w:bCs/>
        </w:rPr>
        <w:t xml:space="preserve"> (typicons.com). Font Awesome was chosen on the grounds of providing better looking icons.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r w:rsidR="00A855C1">
        <w:rPr>
          <w:rFonts w:cs="URWPalladioL-Bold"/>
          <w:bCs/>
        </w:rPr>
        <w:t xml:space="preserve"> </w:t>
      </w:r>
      <w:r w:rsidR="006D56DE">
        <w:rPr>
          <w:rFonts w:cs="URWPalladioL-Bold"/>
          <w:bCs/>
        </w:rPr>
        <w:t xml:space="preserve">It has been chosen mainly </w:t>
      </w:r>
      <w:r w:rsidR="00FE75A7">
        <w:rPr>
          <w:rFonts w:cs="URWPalladioL-Bold"/>
          <w:bCs/>
        </w:rPr>
        <w:t>because</w:t>
      </w:r>
      <w:r w:rsidR="006D56DE">
        <w:rPr>
          <w:rFonts w:cs="URWPalladioL-Bold"/>
          <w:bCs/>
        </w:rPr>
        <w:t xml:space="preserve"> it provides many pre-built graphs, such as the line graphs and </w:t>
      </w:r>
      <w:r w:rsidR="00FE75A7">
        <w:rPr>
          <w:rFonts w:cs="URWPalladioL-Bold"/>
          <w:bCs/>
        </w:rPr>
        <w:t>column</w:t>
      </w:r>
      <w:r w:rsidR="006D56DE">
        <w:rPr>
          <w:rFonts w:cs="URWPalladioL-Bold"/>
          <w:bCs/>
        </w:rPr>
        <w:t xml:space="preserve"> charts needed for viewing the progress of pupils. Another benefit is that </w:t>
      </w:r>
      <w:r w:rsidR="00FE75A7">
        <w:rPr>
          <w:rFonts w:cs="URWPalladioL-Bold"/>
          <w:bCs/>
        </w:rPr>
        <w:t xml:space="preserve">the library </w:t>
      </w:r>
      <w:r w:rsidR="006D56DE">
        <w:rPr>
          <w:rFonts w:cs="URWPalladioL-Bold"/>
          <w:bCs/>
        </w:rPr>
        <w:t xml:space="preserve">is compatible with older browsers like Internet Explorer 6. This is needed because in schools across the UK older browsers are used predominantly. A library which would bring more powerful features would be </w:t>
      </w:r>
      <w:proofErr w:type="gramStart"/>
      <w:r w:rsidR="006D56DE">
        <w:rPr>
          <w:rFonts w:cs="URWPalladioL-Bold"/>
          <w:bCs/>
        </w:rPr>
        <w:t>D3(</w:t>
      </w:r>
      <w:proofErr w:type="gramEnd"/>
      <w:r w:rsidR="006D56DE" w:rsidRPr="006D56DE">
        <w:rPr>
          <w:rFonts w:cs="URWPalladioL-Bold"/>
          <w:bCs/>
        </w:rPr>
        <w:t>http://d3js.org/</w:t>
      </w:r>
      <w:r w:rsidR="006D56DE">
        <w:rPr>
          <w:rFonts w:cs="URWPalladioL-Bold"/>
          <w:bCs/>
        </w:rPr>
        <w:t xml:space="preserve">). However, it was not chosen because it does not work well with older browsers. </w:t>
      </w:r>
    </w:p>
    <w:p w:rsidR="000C1B95" w:rsidRDefault="000C1B95" w:rsidP="000C1B95">
      <w:r>
        <w:rPr>
          <w:rStyle w:val="CommentReference"/>
        </w:rPr>
        <w:commentReference w:id="15"/>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w:t>
      </w:r>
      <w:r>
        <w:lastRenderedPageBreak/>
        <w:t xml:space="preserve">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lastRenderedPageBreak/>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6"/>
      <w:r>
        <w:t xml:space="preserve">HTTP requests </w:t>
      </w:r>
      <w:commentRangeEnd w:id="16"/>
      <w:r>
        <w:rPr>
          <w:rStyle w:val="CommentReference"/>
        </w:rPr>
        <w:commentReference w:id="16"/>
      </w:r>
      <w:r>
        <w:t>to render a page. Each request has its context, containing information such as the client’s machine for example.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 database objects is as follows:</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lastRenderedPageBreak/>
        <w:tab/>
      </w:r>
      <w:proofErr w:type="gramStart"/>
      <w:r>
        <w:t>get</w:t>
      </w:r>
      <w:proofErr w:type="gramEnd"/>
      <w:r>
        <w:t xml:space="preserve"> the </w:t>
      </w:r>
      <w:commentRangeStart w:id="17"/>
      <w:r>
        <w:t xml:space="preserve">application </w:t>
      </w:r>
      <w:commentRangeEnd w:id="17"/>
      <w:r>
        <w:rPr>
          <w:rStyle w:val="CommentReference"/>
        </w:rPr>
        <w:commentReference w:id="17"/>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8"/>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8"/>
    <w:p w:rsidR="000C1B95" w:rsidRDefault="000C1B95" w:rsidP="000C1B95">
      <w:r>
        <w:rPr>
          <w:rStyle w:val="CommentReference"/>
        </w:rPr>
        <w:commentReference w:id="18"/>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lastRenderedPageBreak/>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0C1B95" w:rsidRDefault="000C1B95" w:rsidP="000C1B95">
      <w:r>
        <w:rPr>
          <w:rStyle w:val="CommentReference"/>
        </w:rPr>
        <w:commentReference w:id="19"/>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2"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3"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4"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5" w:author="Quintin Cutts" w:date="2015-03-27T14:41:00Z" w:initials="QC">
    <w:p w:rsidR="000C1B95" w:rsidRDefault="000C1B95" w:rsidP="000C1B95">
      <w:pPr>
        <w:pStyle w:val="CommentText"/>
      </w:pPr>
      <w:r>
        <w:rPr>
          <w:rStyle w:val="CommentReference"/>
        </w:rPr>
        <w:annotationRef/>
      </w:r>
      <w:r>
        <w:t>See later.  This is not acceptable!  You have a whole set of requirements about this aspect.  You must show how you have met those aspects.  See the later comment on this.</w:t>
      </w:r>
    </w:p>
  </w:comment>
  <w:comment w:id="6" w:author="Quintin Cutts" w:date="2015-03-27T14:41:00Z" w:initials="QC">
    <w:p w:rsidR="000C1B95" w:rsidRDefault="000C1B95" w:rsidP="000C1B95">
      <w:pPr>
        <w:pStyle w:val="CommentText"/>
      </w:pPr>
      <w:r>
        <w:rPr>
          <w:rStyle w:val="CommentReference"/>
        </w:rPr>
        <w:annotationRef/>
      </w:r>
      <w:r>
        <w:t>You could show screenshots of the two styles of tutorial.</w:t>
      </w:r>
    </w:p>
  </w:comment>
  <w:comment w:id="7"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8"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9" w:author="Quintin Cutts" w:date="2015-03-27T14:41:00Z" w:initials="QC">
    <w:p w:rsidR="000C1B95" w:rsidRDefault="000C1B95" w:rsidP="000C1B95">
      <w:pPr>
        <w:pStyle w:val="CommentText"/>
      </w:pPr>
      <w:r>
        <w:rPr>
          <w:rStyle w:val="CommentReference"/>
        </w:rPr>
        <w:annotationRef/>
      </w:r>
      <w:r>
        <w:t>ADD:  In the light of the evaluation (see XXX), this would be better renamed as View Progress – since the data shown concerns both individual and group information.  "Statistics" implies summary group data only.</w:t>
      </w:r>
    </w:p>
  </w:comment>
  <w:comment w:id="10"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1" w:author="Quintin Cutts" w:date="2015-03-27T14:41:00Z" w:initials="QC">
    <w:p w:rsidR="000C1B95" w:rsidRDefault="000C1B95" w:rsidP="000C1B95">
      <w:pPr>
        <w:pStyle w:val="CommentText"/>
      </w:pPr>
      <w:r>
        <w:rPr>
          <w:rStyle w:val="CommentReference"/>
        </w:rPr>
        <w:annotationRef/>
      </w:r>
      <w: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6:36: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Scalability is an important consideration.  This is after all a rolling out of a prototype, and is intended to be used in around 400 schools in Scotland by thousands of pupils – and if successful, then internationally.</w:t>
      </w:r>
    </w:p>
  </w:comment>
  <w:comment w:id="13" w:author="Quintin Cutts" w:date="2015-03-27T16:43: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 xml:space="preserve">??? </w:t>
      </w:r>
      <w:proofErr w:type="gramStart"/>
      <w:r w:rsidRPr="00C561EB">
        <w:rPr>
          <w:color w:val="FFFFFF" w:themeColor="background1"/>
        </w:rPr>
        <w:t>don't</w:t>
      </w:r>
      <w:proofErr w:type="gramEnd"/>
      <w:r w:rsidRPr="00C561EB">
        <w:rPr>
          <w:color w:val="FFFFFF" w:themeColor="background1"/>
        </w:rPr>
        <w:t xml:space="preserve"> understand.  And I don't know what Bootstrap is.  Is it a user interface framework?</w:t>
      </w:r>
    </w:p>
  </w:comment>
  <w:comment w:id="14" w:author="Quintin Cutts" w:date="2015-03-27T16:38:00Z" w:initials="QC">
    <w:p w:rsidR="000C1B95" w:rsidRPr="00C561EB" w:rsidRDefault="000C1B95" w:rsidP="000C1B95">
      <w:pPr>
        <w:pStyle w:val="CommentText"/>
        <w:rPr>
          <w:color w:val="FFFFFF" w:themeColor="background1"/>
        </w:rPr>
      </w:pPr>
      <w:r>
        <w:rPr>
          <w:rStyle w:val="CommentReference"/>
        </w:rPr>
        <w:annotationRef/>
      </w:r>
      <w:r w:rsidRPr="00C561EB">
        <w:rPr>
          <w:color w:val="FFFFFF" w:themeColor="background1"/>
        </w:rPr>
        <w:t>No idea what this means.</w:t>
      </w:r>
    </w:p>
  </w:comment>
  <w:comment w:id="15" w:author="Quintin Cutts" w:date="2015-03-27T14:41:00Z" w:initials="QC">
    <w:p w:rsidR="000C1B95" w:rsidRDefault="000C1B95" w:rsidP="000C1B95">
      <w:pPr>
        <w:pStyle w:val="CommentText"/>
      </w:pPr>
      <w:r>
        <w:rPr>
          <w:rStyle w:val="CommentReference"/>
        </w:rPr>
        <w:annotationRef/>
      </w:r>
      <w: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6" w:author="Quintin Cutts" w:date="2015-03-27T14:41:00Z" w:initials="QC">
    <w:p w:rsidR="000C1B95" w:rsidRDefault="000C1B95" w:rsidP="000C1B95">
      <w:pPr>
        <w:pStyle w:val="CommentText"/>
      </w:pPr>
      <w:r>
        <w:rPr>
          <w:rStyle w:val="CommentReference"/>
        </w:rPr>
        <w:annotationRef/>
      </w:r>
      <w:r>
        <w:t>As you have earlier, can you connect this to the project by giving an example of each of these different requests in use.</w:t>
      </w:r>
    </w:p>
  </w:comment>
  <w:comment w:id="17" w:author="Quintin Cutts" w:date="2015-03-27T14:41:00Z" w:initials="QC">
    <w:p w:rsidR="000C1B95" w:rsidRDefault="000C1B95" w:rsidP="000C1B95">
      <w:pPr>
        <w:pStyle w:val="CommentText"/>
      </w:pPr>
      <w:r>
        <w:rPr>
          <w:rStyle w:val="CommentReference"/>
        </w:rPr>
        <w:annotationRef/>
      </w:r>
      <w:r>
        <w:t>Have you defined what an application is?</w:t>
      </w:r>
    </w:p>
  </w:comment>
  <w:comment w:id="18"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19" w:author="Quintin Cutts" w:date="2015-03-27T14:41:00Z" w:initials="QC">
    <w:p w:rsidR="000C1B95" w:rsidRDefault="000C1B95" w:rsidP="000C1B95">
      <w:pPr>
        <w:pStyle w:val="CommentText"/>
      </w:pPr>
      <w:r>
        <w:rPr>
          <w:rStyle w:val="CommentReference"/>
        </w:rPr>
        <w:annotationRef/>
      </w:r>
      <w: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Default="000C1B95" w:rsidP="000C1B95">
      <w:pPr>
        <w:pStyle w:val="CommentText"/>
      </w:pPr>
    </w:p>
    <w:p w:rsidR="000C1B95" w:rsidRDefault="000C1B95" w:rsidP="000C1B95">
      <w:pPr>
        <w:pStyle w:val="CommentText"/>
      </w:pPr>
      <w: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4"/>
  </w:num>
  <w:num w:numId="6">
    <w:abstractNumId w:val="1"/>
  </w:num>
  <w:num w:numId="7">
    <w:abstractNumId w:val="11"/>
  </w:num>
  <w:num w:numId="8">
    <w:abstractNumId w:val="6"/>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126FA3"/>
    <w:rsid w:val="00280B1B"/>
    <w:rsid w:val="002A4737"/>
    <w:rsid w:val="00342857"/>
    <w:rsid w:val="003574CD"/>
    <w:rsid w:val="00412BD3"/>
    <w:rsid w:val="00537563"/>
    <w:rsid w:val="006D56DE"/>
    <w:rsid w:val="009E3BF6"/>
    <w:rsid w:val="00A855C1"/>
    <w:rsid w:val="00AC5A26"/>
    <w:rsid w:val="00B62870"/>
    <w:rsid w:val="00BD787B"/>
    <w:rsid w:val="00C153C4"/>
    <w:rsid w:val="00C561EB"/>
    <w:rsid w:val="00D0075E"/>
    <w:rsid w:val="00DC3295"/>
    <w:rsid w:val="00F94599"/>
    <w:rsid w:val="00FE7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 w:type="character" w:styleId="Hyperlink">
    <w:name w:val="Hyperlink"/>
    <w:basedOn w:val="DefaultParagraphFont"/>
    <w:uiPriority w:val="99"/>
    <w:unhideWhenUsed/>
    <w:rsid w:val="00C15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sscss.org/"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ntypo.com/" TargetMode="External"/><Relationship Id="rId4" Type="http://schemas.openxmlformats.org/officeDocument/2006/relationships/settings" Target="settings.xml"/><Relationship Id="rId9" Type="http://schemas.openxmlformats.org/officeDocument/2006/relationships/hyperlink" Target="http://www.telerik.com/kendo-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15</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9</cp:revision>
  <dcterms:created xsi:type="dcterms:W3CDTF">2015-03-27T14:41:00Z</dcterms:created>
  <dcterms:modified xsi:type="dcterms:W3CDTF">2015-03-28T01:04:00Z</dcterms:modified>
</cp:coreProperties>
</file>