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EF" w:rsidRPr="00DE28EF" w:rsidRDefault="00DE28EF" w:rsidP="00DE28EF">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DE28EF" w:rsidRDefault="00DE28EF" w:rsidP="00DE28EF">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DE28EF" w:rsidRDefault="00DE28EF" w:rsidP="00DE28EF">
      <w:pPr>
        <w:autoSpaceDE w:val="0"/>
        <w:autoSpaceDN w:val="0"/>
        <w:adjustRightInd w:val="0"/>
        <w:spacing w:after="0" w:line="240" w:lineRule="auto"/>
        <w:rPr>
          <w:rFonts w:cs="URWPalladioL-Bold"/>
          <w:b/>
          <w:bCs/>
          <w:sz w:val="36"/>
          <w:szCs w:val="36"/>
        </w:rPr>
      </w:pPr>
    </w:p>
    <w:p w:rsidR="00DE28EF" w:rsidRPr="00DE28EF" w:rsidRDefault="00DE28EF" w:rsidP="00DE28EF">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DE28EF" w:rsidRDefault="00DE28EF" w:rsidP="00DE28EF">
      <w:pPr>
        <w:autoSpaceDE w:val="0"/>
        <w:autoSpaceDN w:val="0"/>
        <w:adjustRightInd w:val="0"/>
        <w:spacing w:after="0" w:line="240" w:lineRule="auto"/>
        <w:rPr>
          <w:rFonts w:cs="URWPalladioL-Bold"/>
          <w:b/>
          <w:bCs/>
        </w:rPr>
      </w:pPr>
    </w:p>
    <w:p w:rsidR="00DE28EF" w:rsidRPr="00DE28EF" w:rsidRDefault="00A53CF1" w:rsidP="00DE28EF">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00DE28EF" w:rsidRPr="00DE28EF">
        <w:rPr>
          <w:rFonts w:cs="URWPalladioL-Bold"/>
          <w:b/>
          <w:bCs/>
          <w:sz w:val="32"/>
          <w:szCs w:val="32"/>
        </w:rPr>
        <w:t xml:space="preserve">Technology choices </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sidR="00614CC8">
        <w:rPr>
          <w:rFonts w:cs="URWPalladioL-Bold"/>
          <w:bCs/>
        </w:rPr>
        <w:t>evel 4 project. It then follows with the list of technologies</w:t>
      </w:r>
      <w:r w:rsidR="0033754D">
        <w:rPr>
          <w:rFonts w:cs="URWPalladioL-Bold"/>
          <w:bCs/>
        </w:rPr>
        <w:t xml:space="preserve"> chosen based on these considerations</w:t>
      </w:r>
      <w:r w:rsidR="00614CC8">
        <w:rPr>
          <w:rFonts w:cs="URWPalladioL-Bold"/>
          <w:bCs/>
        </w:rPr>
        <w:t xml:space="preserve"> and</w:t>
      </w:r>
      <w:r w:rsidRPr="00C85ED0">
        <w:rPr>
          <w:rFonts w:cs="URWPalladioL-Bold"/>
          <w:bCs/>
        </w:rPr>
        <w:t xml:space="preserve"> the constraints of this projec</w:t>
      </w:r>
      <w:r w:rsidR="00614CC8">
        <w:rPr>
          <w:rFonts w:cs="URWPalladioL-Bold"/>
          <w:bCs/>
        </w:rPr>
        <w:t>t</w:t>
      </w:r>
      <w:r w:rsidRPr="00C85ED0">
        <w:rPr>
          <w:rFonts w:cs="URWPalladioL-Bold"/>
          <w:bCs/>
        </w:rPr>
        <w:t xml:space="preserve">. </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A53CF1" w:rsidP="00DE28EF">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00DE28EF" w:rsidRPr="00DE28EF">
        <w:rPr>
          <w:rFonts w:cs="URWPalladioL-Bold"/>
          <w:b/>
          <w:bCs/>
          <w:sz w:val="28"/>
          <w:szCs w:val="28"/>
        </w:rPr>
        <w:t>Considerations taken into account</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Ease of development. This criteria is important due to the constraints of the Level 4 project. It was preferred that the selected technologies allow quick and easy implementation and testing.</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sidR="00614CC8">
        <w:rPr>
          <w:rFonts w:cs="URWPalladioL-Bold"/>
          <w:bCs/>
        </w:rPr>
        <w:t>rements in an efficient way. T</w:t>
      </w:r>
      <w:r w:rsidRPr="00C85ED0">
        <w:rPr>
          <w:rFonts w:cs="URWPalladioL-Bold"/>
          <w:bCs/>
        </w:rPr>
        <w:t>hey should</w:t>
      </w:r>
      <w:r w:rsidR="00614CC8">
        <w:rPr>
          <w:rFonts w:cs="URWPalladioL-Bold"/>
          <w:bCs/>
        </w:rPr>
        <w:t xml:space="preserve"> also</w:t>
      </w:r>
      <w:r w:rsidRPr="00C85ED0">
        <w:rPr>
          <w:rFonts w:cs="URWPalladioL-Bold"/>
          <w:bCs/>
        </w:rPr>
        <w:t xml:space="preserve"> allow flexibility for any possible changes.</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Suffi</w:t>
      </w:r>
      <w:r w:rsidR="00614CC8">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A53CF1" w:rsidP="00DE28EF">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00DE28EF" w:rsidRPr="00DE28EF">
        <w:rPr>
          <w:rFonts w:cs="URWPalladioL-Bold"/>
          <w:b/>
          <w:bCs/>
          <w:sz w:val="28"/>
          <w:szCs w:val="28"/>
        </w:rPr>
        <w:t>Choices</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A53CF1" w:rsidP="00DE28EF">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00DE28EF" w:rsidRPr="00DE28EF">
        <w:rPr>
          <w:rFonts w:cs="URWPalladioL-Bold"/>
          <w:b/>
          <w:bCs/>
          <w:sz w:val="24"/>
          <w:szCs w:val="24"/>
        </w:rPr>
        <w:t>The backend</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 Each entity in the database is represented as a Python object and there is no need for writing S</w:t>
      </w:r>
      <w:r w:rsidR="00614CC8">
        <w:rPr>
          <w:rFonts w:cs="URWPalladioL-Bold"/>
          <w:bCs/>
        </w:rPr>
        <w:t>QL. All the data needed by WEAVE</w:t>
      </w:r>
      <w:r w:rsidRPr="00C85ED0">
        <w:rPr>
          <w:rFonts w:cs="URWPalladioL-Bold"/>
          <w:bCs/>
        </w:rPr>
        <w:t xml:space="preser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w:t>
      </w:r>
      <w:r w:rsidR="00614CC8">
        <w:rPr>
          <w:rFonts w:cs="URWPalladioL-Bold"/>
          <w:bCs/>
        </w:rPr>
        <w:t xml:space="preserve">ves well for both </w:t>
      </w:r>
      <w:r w:rsidRPr="00C85ED0">
        <w:rPr>
          <w:rFonts w:cs="URWPalladioL-Bold"/>
          <w:bCs/>
        </w:rPr>
        <w:t xml:space="preserve">implementing </w:t>
      </w:r>
      <w:r w:rsidR="00614CC8">
        <w:rPr>
          <w:rFonts w:cs="URWPalladioL-Bold"/>
          <w:bCs/>
        </w:rPr>
        <w:t xml:space="preserve">and debugging </w:t>
      </w:r>
      <w:r w:rsidRPr="00C85ED0">
        <w:rPr>
          <w:rFonts w:cs="URWPalladioL-Bold"/>
          <w:bCs/>
        </w:rPr>
        <w:t>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Pr="001C3435">
        <w:rPr>
          <w:rFonts w:cs="URWPalladioL-Bold"/>
          <w:bCs/>
          <w:color w:val="FF0000"/>
        </w:rPr>
        <w:t>reference</w:t>
      </w:r>
      <w:r>
        <w:rPr>
          <w:rFonts w:cs="URWPalladioL-Bold"/>
          <w:bCs/>
        </w:rPr>
        <w:t>)</w:t>
      </w:r>
      <w:r w:rsidRPr="00C85ED0">
        <w:rPr>
          <w:rFonts w:cs="URWPalladioL-Bold"/>
          <w:bCs/>
        </w:rPr>
        <w:t xml:space="preserve"> available online.</w:t>
      </w:r>
    </w:p>
    <w:p w:rsidR="00DE28EF" w:rsidRPr="00C85ED0" w:rsidRDefault="00DE28EF" w:rsidP="00DE28EF">
      <w:pPr>
        <w:autoSpaceDE w:val="0"/>
        <w:autoSpaceDN w:val="0"/>
        <w:adjustRightInd w:val="0"/>
        <w:spacing w:after="0" w:line="240" w:lineRule="auto"/>
        <w:rPr>
          <w:rFonts w:cs="URWPalladioL-Bold"/>
          <w:bCs/>
        </w:rPr>
      </w:pPr>
    </w:p>
    <w:p w:rsidR="00614CC8" w:rsidRDefault="00614CC8" w:rsidP="00DE28EF">
      <w:pPr>
        <w:autoSpaceDE w:val="0"/>
        <w:autoSpaceDN w:val="0"/>
        <w:adjustRightInd w:val="0"/>
        <w:spacing w:after="0" w:line="240" w:lineRule="auto"/>
        <w:rPr>
          <w:rFonts w:cs="URWPalladioL-Bold"/>
          <w:b/>
          <w:bCs/>
          <w:sz w:val="24"/>
          <w:szCs w:val="24"/>
        </w:rPr>
      </w:pPr>
    </w:p>
    <w:p w:rsidR="00DE28EF" w:rsidRPr="00DE28EF" w:rsidRDefault="00A53CF1" w:rsidP="00DE28EF">
      <w:pPr>
        <w:autoSpaceDE w:val="0"/>
        <w:autoSpaceDN w:val="0"/>
        <w:adjustRightInd w:val="0"/>
        <w:spacing w:after="0" w:line="240" w:lineRule="auto"/>
        <w:rPr>
          <w:rFonts w:cs="URWPalladioL-Bold"/>
          <w:b/>
          <w:bCs/>
          <w:sz w:val="24"/>
          <w:szCs w:val="24"/>
        </w:rPr>
      </w:pPr>
      <w:r>
        <w:rPr>
          <w:rFonts w:cs="URWPalladioL-Bold"/>
          <w:b/>
          <w:bCs/>
          <w:sz w:val="24"/>
          <w:szCs w:val="24"/>
        </w:rPr>
        <w:lastRenderedPageBreak/>
        <w:t xml:space="preserve">5.1.2.2. </w:t>
      </w:r>
      <w:r w:rsidR="00DE28EF" w:rsidRPr="00DE28EF">
        <w:rPr>
          <w:rFonts w:cs="URWPalladioL-Bold"/>
          <w:b/>
          <w:bCs/>
          <w:sz w:val="24"/>
          <w:szCs w:val="24"/>
        </w:rPr>
        <w:t>The web interface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A53CF1" w:rsidP="00DE28EF">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Pr>
          <w:rFonts w:cs="URWPalladioL-Bold"/>
          <w:b/>
          <w:bCs/>
          <w:sz w:val="24"/>
          <w:szCs w:val="24"/>
        </w:rPr>
        <w:t xml:space="preserve">1. </w:t>
      </w:r>
      <w:r w:rsidR="00DE28EF" w:rsidRPr="00DE28EF">
        <w:rPr>
          <w:rFonts w:cs="URWPalladioL-Bold"/>
          <w:b/>
          <w:bCs/>
          <w:sz w:val="24"/>
          <w:szCs w:val="24"/>
        </w:rPr>
        <w:t>Server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sidR="00FF05F2">
        <w:rPr>
          <w:rFonts w:cs="URWPalladioL-Bold"/>
          <w:bCs/>
        </w:rPr>
        <w:t xml:space="preserve"> This pattern is described in a greater detail in </w:t>
      </w:r>
      <w:r w:rsidR="00FF05F2" w:rsidRPr="00FF05F2">
        <w:rPr>
          <w:rFonts w:cs="URWPalladioL-Bold"/>
          <w:b/>
          <w:bCs/>
          <w:color w:val="FF0000"/>
        </w:rPr>
        <w:t>Section X</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A53CF1" w:rsidP="00DE28EF">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Pr>
          <w:rFonts w:cs="URWPalladioL-Bold"/>
          <w:b/>
          <w:bCs/>
          <w:sz w:val="24"/>
          <w:szCs w:val="24"/>
        </w:rPr>
        <w:t xml:space="preserve">2. </w:t>
      </w:r>
      <w:r w:rsidR="00DE28EF" w:rsidRPr="00DE28EF">
        <w:rPr>
          <w:rFonts w:cs="URWPalladioL-Bold"/>
          <w:b/>
          <w:bCs/>
          <w:sz w:val="24"/>
          <w:szCs w:val="24"/>
        </w:rPr>
        <w:t>Client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sidR="00D67CD8">
        <w:rPr>
          <w:rFonts w:cs="URWPalladioL-Bold"/>
          <w:bCs/>
        </w:rPr>
        <w:t>s</w:t>
      </w:r>
      <w:r w:rsidRPr="00C85ED0">
        <w:rPr>
          <w:rFonts w:cs="URWPalladioL-Bold"/>
          <w:bCs/>
        </w:rPr>
        <w:t xml:space="preserve"> and acceptable appearance and behaviour is crucial.</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This is the markup language chosen for the generation of the web pages. It is preferred to other markup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JavaScript. </w:t>
      </w:r>
      <w:r w:rsidRPr="00C85ED0">
        <w:rPr>
          <w:rFonts w:cs="URWPalladioL-Bold"/>
          <w:bCs/>
        </w:rPr>
        <w:t xml:space="preserve">Being free, open-source and supported by the majority of browsers, this scripting language is used to deal with the interactions of the client and the webpage. </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is used for sending asynchronous requests to the server side avoiding the need for reloading the web page. This reduces the network overhead and the behaviour of the application “feels” closer to a desktop one. </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Bootstrap. </w:t>
      </w:r>
      <w:r w:rsidRPr="00C85ED0">
        <w:rPr>
          <w:rFonts w:cs="URWPalladioL-Bold"/>
          <w:bCs/>
        </w:rPr>
        <w:t>This is the most popular framework for developing responsive d</w:t>
      </w:r>
      <w:r>
        <w:rPr>
          <w:rFonts w:cs="URWPalladioL-Bold"/>
          <w:bCs/>
        </w:rPr>
        <w:t>esign of web applications.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sidR="00D67CD8">
        <w:rPr>
          <w:rFonts w:cs="URWPalladioL-Bold"/>
          <w:bCs/>
        </w:rPr>
        <w:t>ith more information needed to enable them to solve</w:t>
      </w:r>
      <w:r w:rsidRPr="00C85ED0">
        <w:rPr>
          <w:rFonts w:cs="URWPalladioL-Bold"/>
          <w:bCs/>
        </w:rPr>
        <w:t xml:space="preserve"> a problem. These needs lead to the responsiveness of the application being crucial.</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
          <w:bCs/>
        </w:rPr>
      </w:pPr>
      <w:r w:rsidRPr="00C85ED0">
        <w:rPr>
          <w:rFonts w:cs="URWPalladioL-Bold"/>
          <w:b/>
          <w:bCs/>
        </w:rPr>
        <w:t xml:space="preserve">Font Awesome. </w:t>
      </w:r>
      <w:r w:rsidRPr="00C85ED0">
        <w:rPr>
          <w:rFonts w:cs="URWPalladioL-Bold"/>
          <w:bCs/>
        </w:rPr>
        <w:t>This is an open source library used to simplify the user interface through the use of familiar icons for visualising possible means of interactions with the webpage.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HighCharts.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p>
    <w:p w:rsidR="00C0170C" w:rsidRDefault="00C0170C"/>
    <w:p w:rsidR="00DE28EF" w:rsidRDefault="00A53CF1">
      <w:pPr>
        <w:rPr>
          <w:b/>
          <w:sz w:val="32"/>
          <w:szCs w:val="32"/>
        </w:rPr>
      </w:pPr>
      <w:r>
        <w:rPr>
          <w:b/>
          <w:sz w:val="32"/>
          <w:szCs w:val="32"/>
        </w:rPr>
        <w:lastRenderedPageBreak/>
        <w:t xml:space="preserve">5.2. </w:t>
      </w:r>
      <w:r w:rsidR="00DE28EF" w:rsidRPr="00FF05F2">
        <w:rPr>
          <w:b/>
          <w:sz w:val="32"/>
          <w:szCs w:val="32"/>
        </w:rPr>
        <w:t>Connecting the Different Tiers</w:t>
      </w:r>
    </w:p>
    <w:p w:rsidR="00F8162E" w:rsidRDefault="00FF05F2" w:rsidP="0093024E">
      <w:r>
        <w:t xml:space="preserve">As described in </w:t>
      </w:r>
      <w:r w:rsidRPr="00FF05F2">
        <w:rPr>
          <w:b/>
        </w:rPr>
        <w:t>Section 4.4.</w:t>
      </w:r>
      <w:r>
        <w:t xml:space="preserve">, the architecture of WEAVE involves three tiers- the presentation tier, </w:t>
      </w:r>
      <w:r w:rsidR="006F1448">
        <w:t xml:space="preserve">the </w:t>
      </w:r>
      <w:r>
        <w:t>Django middleware and the Data tier. The Django middleware is split into</w:t>
      </w:r>
      <w:r w:rsidR="00C872E0">
        <w:t xml:space="preserve"> two distinct sub-tiers- one to serve</w:t>
      </w:r>
      <w:r>
        <w:t xml:space="preserve"> the communication between the client and the database, and one to deal with the imports of worked examples created by the author interface of the old system. </w:t>
      </w:r>
      <w:r w:rsidR="00F8162E">
        <w:t>For the purpose of this chapter, this architecture model will be split into tw</w:t>
      </w:r>
      <w:r w:rsidR="006F1448">
        <w:t xml:space="preserve">o parts. The first part will </w:t>
      </w:r>
      <w:r w:rsidR="00F8162E">
        <w:t xml:space="preserve">represent the components in the purple area shown on </w:t>
      </w:r>
      <w:r w:rsidR="00A53CF1" w:rsidRPr="00A53CF1">
        <w:rPr>
          <w:b/>
        </w:rPr>
        <w:t>Figure 4.1</w:t>
      </w:r>
      <w:r w:rsidR="00F8162E" w:rsidRPr="00A53CF1">
        <w:t>.</w:t>
      </w:r>
      <w:r w:rsidR="00F8162E">
        <w:t xml:space="preserve"> These component</w:t>
      </w:r>
      <w:r w:rsidR="006F1448">
        <w:t>s realise</w:t>
      </w:r>
      <w:r w:rsidR="00F8162E">
        <w:t xml:space="preserve"> the communication between the client and the server. The second part will represent the components responsible for the transformation of the worked examples created by IWE into database objects. These components are coloured in green on the same </w:t>
      </w:r>
      <w:r w:rsidR="00A53CF1">
        <w:t>f</w:t>
      </w:r>
      <w:r w:rsidR="00F8162E" w:rsidRPr="00A53CF1">
        <w:t>igure</w:t>
      </w:r>
      <w:r w:rsidR="00F8162E">
        <w:t xml:space="preserve">. </w:t>
      </w:r>
    </w:p>
    <w:p w:rsidR="00F8162E" w:rsidRPr="00F8162E" w:rsidRDefault="00A53CF1" w:rsidP="0093024E">
      <w:pPr>
        <w:rPr>
          <w:b/>
          <w:sz w:val="28"/>
          <w:szCs w:val="28"/>
        </w:rPr>
      </w:pPr>
      <w:r>
        <w:rPr>
          <w:b/>
          <w:sz w:val="28"/>
          <w:szCs w:val="28"/>
        </w:rPr>
        <w:t xml:space="preserve">5.2.1. </w:t>
      </w:r>
      <w:r w:rsidR="00F8162E" w:rsidRPr="00F8162E">
        <w:rPr>
          <w:b/>
          <w:sz w:val="28"/>
          <w:szCs w:val="28"/>
        </w:rPr>
        <w:t>Client-Server Communication</w:t>
      </w:r>
    </w:p>
    <w:p w:rsidR="0093024E" w:rsidRDefault="0093024E" w:rsidP="0093024E">
      <w:r>
        <w:t>The different components</w:t>
      </w:r>
      <w:r w:rsidR="009F3DEB">
        <w:t xml:space="preserve"> responsible for the Client-Server communication</w:t>
      </w:r>
      <w:r>
        <w:t xml:space="preserve"> are glued together via the Django variation of the </w:t>
      </w:r>
      <w:r w:rsidRPr="004C3E54">
        <w:rPr>
          <w:i/>
        </w:rPr>
        <w:t>Model-View-Controller</w:t>
      </w:r>
      <w:r>
        <w:t xml:space="preserve"> design pattern- </w:t>
      </w:r>
      <w:r w:rsidRPr="004C3E54">
        <w:rPr>
          <w:i/>
        </w:rPr>
        <w:t>Model-Template</w:t>
      </w:r>
      <w:r w:rsidR="004C3E54" w:rsidRPr="004C3E54">
        <w:rPr>
          <w:i/>
        </w:rPr>
        <w:t>-View</w:t>
      </w:r>
      <w:r w:rsidR="004C3E54">
        <w:t xml:space="preserve"> (</w:t>
      </w:r>
      <w:r w:rsidR="004C3E54" w:rsidRPr="004C3E54">
        <w:rPr>
          <w:i/>
        </w:rPr>
        <w:t>MTV</w:t>
      </w:r>
      <w:r w:rsidR="004C3E54">
        <w:t>)</w:t>
      </w:r>
      <w:r>
        <w:t xml:space="preserve">. </w:t>
      </w:r>
    </w:p>
    <w:p w:rsidR="00362DBC" w:rsidRPr="00F8162E" w:rsidRDefault="00A53CF1" w:rsidP="0093024E">
      <w:pPr>
        <w:rPr>
          <w:b/>
          <w:sz w:val="24"/>
          <w:szCs w:val="24"/>
        </w:rPr>
      </w:pPr>
      <w:r>
        <w:rPr>
          <w:b/>
          <w:sz w:val="24"/>
          <w:szCs w:val="24"/>
        </w:rPr>
        <w:t xml:space="preserve">5.2.1.1. </w:t>
      </w:r>
      <w:r w:rsidR="0093024E" w:rsidRPr="00F8162E">
        <w:rPr>
          <w:b/>
          <w:sz w:val="24"/>
          <w:szCs w:val="24"/>
        </w:rPr>
        <w:t>Model</w:t>
      </w:r>
    </w:p>
    <w:p w:rsidR="00362DBC" w:rsidRDefault="0093024E" w:rsidP="0093024E">
      <w:r>
        <w:t xml:space="preserve">The model represents the data stored in the system. There are two types of data objects- one for the worked examples and one for the usage data. </w:t>
      </w:r>
    </w:p>
    <w:p w:rsidR="00362DBC" w:rsidRDefault="00D67CD8" w:rsidP="0093024E">
      <w:r>
        <w:t>The objects storing the worked examples are strongly</w:t>
      </w:r>
      <w:r w:rsidR="00362DBC">
        <w:t xml:space="preserve"> influenced by the structure of the XML files</w:t>
      </w:r>
      <w:r>
        <w:t xml:space="preserve"> generated by the IWE author interface for holding these examples</w:t>
      </w:r>
      <w:r w:rsidR="00362DBC">
        <w:t>. Here, however, the relationships b</w:t>
      </w:r>
      <w:r w:rsidR="00856A28">
        <w:t>etween objects are imposed by the use of</w:t>
      </w:r>
      <w:r w:rsidR="00362DBC">
        <w:t xml:space="preserve"> foreign keys. For example, in the Documents.xml file, fragments are defined by their id and by the text of the fragment. Processes.xml file defines the steps for an example again by </w:t>
      </w:r>
      <w:r>
        <w:t xml:space="preserve">specifying </w:t>
      </w:r>
      <w:r w:rsidR="00362DBC">
        <w:t>both the id</w:t>
      </w:r>
      <w:r w:rsidR="00856A28">
        <w:t xml:space="preserve"> and the text of fragments. In this implementation</w:t>
      </w:r>
      <w:r w:rsidR="00362DBC">
        <w:t>, instead of the Document entity and the Step entity to be associated with a fragment via CharFields for the fragment id and the text of a fragment, fragments are defined as separate entities and documents and processes refer to them via foreign keys.</w:t>
      </w:r>
      <w:r w:rsidR="00390486">
        <w:t xml:space="preserve"> This contributes to a much easier and reliable modification of worked examples due to the fact that if a change needs to be made to a fragment, th</w:t>
      </w:r>
      <w:r w:rsidR="009A00ED">
        <w:t>is change will need to be made i</w:t>
      </w:r>
      <w:r w:rsidR="00390486">
        <w:t xml:space="preserve">n one place only- the fragment object. </w:t>
      </w:r>
    </w:p>
    <w:p w:rsidR="00A65B65" w:rsidRDefault="00A65B65" w:rsidP="0093024E">
      <w:r>
        <w:t xml:space="preserve">The objects storing the usage data for the worked examples are explained in detail in </w:t>
      </w:r>
      <w:r w:rsidR="00A53CF1" w:rsidRPr="00A53CF1">
        <w:rPr>
          <w:b/>
        </w:rPr>
        <w:t>Section 5.3</w:t>
      </w:r>
      <w:r>
        <w:t>.</w:t>
      </w:r>
    </w:p>
    <w:p w:rsidR="00420866" w:rsidRPr="00F8162E" w:rsidRDefault="00A53CF1" w:rsidP="0093024E">
      <w:pPr>
        <w:rPr>
          <w:b/>
          <w:sz w:val="24"/>
          <w:szCs w:val="24"/>
        </w:rPr>
      </w:pPr>
      <w:r>
        <w:rPr>
          <w:b/>
          <w:sz w:val="24"/>
          <w:szCs w:val="24"/>
        </w:rPr>
        <w:t xml:space="preserve">5.2.1.2. </w:t>
      </w:r>
      <w:r>
        <w:rPr>
          <w:b/>
          <w:sz w:val="24"/>
          <w:szCs w:val="24"/>
        </w:rPr>
        <w:t xml:space="preserve"> </w:t>
      </w:r>
      <w:r w:rsidR="00420866" w:rsidRPr="00F8162E">
        <w:rPr>
          <w:b/>
          <w:sz w:val="24"/>
          <w:szCs w:val="24"/>
        </w:rPr>
        <w:t>Template</w:t>
      </w:r>
    </w:p>
    <w:p w:rsidR="008F0AD1" w:rsidRDefault="008F0AD1" w:rsidP="0093024E">
      <w:r>
        <w:t xml:space="preserve">Templates </w:t>
      </w:r>
      <w:r w:rsidR="00642D39">
        <w:t>describe</w:t>
      </w:r>
      <w:r w:rsidR="00856A28">
        <w:t xml:space="preserve"> how the data is presented</w:t>
      </w:r>
      <w:r w:rsidR="00642D39">
        <w:t xml:space="preserve">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w:t>
      </w:r>
      <w:r w:rsidR="00C872E0">
        <w:t xml:space="preserve"> destroyed, hidden, created or</w:t>
      </w:r>
      <w:r w:rsidR="00642D39">
        <w:t xml:space="preserve"> modified accordingly using JQuery. Such calls are predominant in the teacher interface. For example, if the teacher wants to see the answers for a question in a particular example, a dropdown with the relevant questions appears upon selection of</w:t>
      </w:r>
      <w:r w:rsidR="00856A28">
        <w:t xml:space="preserve"> the worked example. If they</w:t>
      </w:r>
      <w:r w:rsidR="00642D39">
        <w:t xml:space="preserve"> wanted to see the total time a pupil worked on a particular example, the dropdown list of questions would be exchanged with a dropdown list of </w:t>
      </w:r>
      <w:r w:rsidR="00856A28">
        <w:t>pupils</w:t>
      </w:r>
      <w:r w:rsidR="00642D39">
        <w:t xml:space="preserve"> belonging to the selected group. </w:t>
      </w:r>
    </w:p>
    <w:p w:rsidR="004C3E54" w:rsidRDefault="00703C69" w:rsidP="0093024E">
      <w:r>
        <w:lastRenderedPageBreak/>
        <w:t xml:space="preserve">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t>
      </w:r>
      <w:r w:rsidR="004C3E54">
        <w:t>when the teacher has not logged in, and if they have- areas to register/update/delete a grou</w:t>
      </w:r>
      <w:r w:rsidR="00066978">
        <w:t>p, view pupil list for a group and</w:t>
      </w:r>
      <w:r w:rsidR="004C3E54">
        <w:t xml:space="preserve"> view statistics options. This is done via a template language condition:</w:t>
      </w:r>
    </w:p>
    <w:p w:rsidR="004C3E54" w:rsidRDefault="004C3E54" w:rsidP="0093024E">
      <w:r w:rsidRPr="004C3E54">
        <w:t>{% if user.is_authenticated %}</w:t>
      </w:r>
    </w:p>
    <w:p w:rsidR="004C3E54" w:rsidRDefault="00F4257C" w:rsidP="0093024E">
      <w:r>
        <w:tab/>
        <w:t>s</w:t>
      </w:r>
      <w:r w:rsidR="004C3E54">
        <w:t>how the elements for areas to register/update/delete a group, view pupil list for a group or view statistics options</w:t>
      </w:r>
    </w:p>
    <w:p w:rsidR="00703C69" w:rsidRDefault="004C3E54" w:rsidP="0093024E">
      <w:r>
        <w:t>{% else %}</w:t>
      </w:r>
    </w:p>
    <w:p w:rsidR="004C3E54" w:rsidRDefault="00F4257C" w:rsidP="0093024E">
      <w:r>
        <w:tab/>
        <w:t>s</w:t>
      </w:r>
      <w:r w:rsidR="004C3E54">
        <w:t>how text boxes to register/login</w:t>
      </w:r>
    </w:p>
    <w:p w:rsidR="004C3E54" w:rsidRDefault="004C3E54" w:rsidP="0093024E">
      <w:r>
        <w:t>{% endif %}</w:t>
      </w:r>
    </w:p>
    <w:p w:rsidR="004C3E54" w:rsidRDefault="004C3E54" w:rsidP="0093024E">
      <w:r>
        <w:t>Similar template language is used to iterate over</w:t>
      </w:r>
      <w:r w:rsidR="0033754D">
        <w:t xml:space="preserve"> the list of examples which are</w:t>
      </w:r>
      <w:r>
        <w:t xml:space="preserve"> passed to the context when the main page of the student interface is rendered. More details on how the list of students is passed are provide</w:t>
      </w:r>
      <w:r w:rsidR="00A36E4D">
        <w:t>d in the description of the HTTP</w:t>
      </w:r>
      <w:r>
        <w:t xml:space="preserve"> requests below.</w:t>
      </w:r>
    </w:p>
    <w:p w:rsidR="00B11B8F" w:rsidRDefault="00B11B8F" w:rsidP="0093024E">
      <w:r>
        <w:t>There are elements occurring in all templates of the interfaces. For example, the navigation bar on the top</w:t>
      </w:r>
      <w:r w:rsidR="00C872E0">
        <w:t xml:space="preserve"> of each page</w:t>
      </w:r>
      <w:r>
        <w:t>. To improve maintainability and to avoid too much repetition of the same code over and over again, the reoccurring content is extracted into a base template from which all other templates inherit.</w:t>
      </w:r>
    </w:p>
    <w:p w:rsidR="008F0AD1" w:rsidRPr="00F8162E" w:rsidRDefault="00A53CF1" w:rsidP="0093024E">
      <w:pPr>
        <w:rPr>
          <w:b/>
          <w:sz w:val="24"/>
          <w:szCs w:val="24"/>
        </w:rPr>
      </w:pPr>
      <w:r>
        <w:rPr>
          <w:b/>
          <w:sz w:val="24"/>
          <w:szCs w:val="24"/>
        </w:rPr>
        <w:t>5.2.1.3</w:t>
      </w:r>
      <w:r>
        <w:rPr>
          <w:b/>
          <w:sz w:val="24"/>
          <w:szCs w:val="24"/>
        </w:rPr>
        <w:t xml:space="preserve">. </w:t>
      </w:r>
      <w:r w:rsidR="008F0AD1" w:rsidRPr="00F8162E">
        <w:rPr>
          <w:b/>
          <w:sz w:val="24"/>
          <w:szCs w:val="24"/>
        </w:rPr>
        <w:t>View</w:t>
      </w:r>
    </w:p>
    <w:p w:rsidR="0093024E" w:rsidRDefault="0033754D" w:rsidP="0093024E">
      <w:r>
        <w:t>Each view</w:t>
      </w:r>
      <w:r w:rsidR="009A00ED">
        <w:t xml:space="preserve"> play</w:t>
      </w:r>
      <w:r>
        <w:t>s</w:t>
      </w:r>
      <w:r w:rsidR="009A00ED">
        <w:t xml:space="preserve"> the role of the Python callback function for a particular URL. </w:t>
      </w:r>
      <w:r w:rsidR="00632572">
        <w:t xml:space="preserve">Views are the equivalent of the Controller in the MVC design pattern. </w:t>
      </w:r>
      <w:r w:rsidR="009A00ED">
        <w:t>Different parameters may be passed via the request made by the client. There are two types of requests:</w:t>
      </w:r>
    </w:p>
    <w:p w:rsidR="009A00ED" w:rsidRDefault="00A36E4D" w:rsidP="009A00ED">
      <w:pPr>
        <w:pStyle w:val="ListParagraph"/>
        <w:numPr>
          <w:ilvl w:val="0"/>
          <w:numId w:val="3"/>
        </w:numPr>
      </w:pPr>
      <w:r>
        <w:t>HTTP</w:t>
      </w:r>
      <w:r w:rsidR="002A447A">
        <w:t xml:space="preserve"> request</w:t>
      </w:r>
      <w:r w:rsidR="002576C6">
        <w:t>s</w:t>
      </w:r>
      <w:r w:rsidR="002A447A">
        <w:t xml:space="preserve"> to render a page. Each request has its context</w:t>
      </w:r>
      <w:r w:rsidR="00E73FCA">
        <w:t>,</w:t>
      </w:r>
      <w:r w:rsidR="002A447A">
        <w:t xml:space="preserve"> containing information such as the client’s machine for example. Many pages require some information to be passed </w:t>
      </w:r>
      <w:r w:rsidR="00C872E0">
        <w:t>up</w:t>
      </w:r>
      <w:r w:rsidR="002A447A">
        <w:t xml:space="preserve">on rendering. For example, when a pupil authenticates themselves, the list of the existing worked examples </w:t>
      </w:r>
      <w:r w:rsidR="00E73FCA">
        <w:t>must be</w:t>
      </w:r>
      <w:r w:rsidR="002A447A">
        <w:t xml:space="preserve"> rendered on screen. </w:t>
      </w:r>
      <w:r w:rsidR="002576C6">
        <w:t xml:space="preserve">The view responsible for serving this URL </w:t>
      </w:r>
      <w:r w:rsidR="002A447A">
        <w:t>knows that this page requires this list, so it will send an ORM request to the database for all examples. It will add these examples to the context dictionary and respond to the client’s request by rendering the template for the requested UR</w:t>
      </w:r>
      <w:r w:rsidR="002576C6">
        <w:t>L</w:t>
      </w:r>
      <w:r w:rsidR="0033754D">
        <w:t xml:space="preserve"> and</w:t>
      </w:r>
      <w:r w:rsidR="00E73FCA">
        <w:t xml:space="preserve"> passing the examples via the</w:t>
      </w:r>
      <w:r w:rsidR="002A447A">
        <w:t xml:space="preserve"> context dictionary.</w:t>
      </w:r>
    </w:p>
    <w:p w:rsidR="00E73FCA" w:rsidRDefault="00E73FCA" w:rsidP="009A00ED">
      <w:pPr>
        <w:pStyle w:val="ListParagraph"/>
        <w:numPr>
          <w:ilvl w:val="0"/>
          <w:numId w:val="3"/>
        </w:numPr>
      </w:pPr>
      <w:r>
        <w:t>AJAX request</w:t>
      </w:r>
      <w:r w:rsidR="002576C6">
        <w:t>s</w:t>
      </w:r>
      <w:r>
        <w:t>. These requests do not render another page but are used to get information from/sent information to the database. There are two types of AJAX requests served by the views:</w:t>
      </w:r>
    </w:p>
    <w:p w:rsidR="00E73FCA" w:rsidRDefault="00E73FCA" w:rsidP="00E73FCA">
      <w:pPr>
        <w:pStyle w:val="ListParagraph"/>
        <w:numPr>
          <w:ilvl w:val="1"/>
          <w:numId w:val="3"/>
        </w:numPr>
      </w:pPr>
      <w:r>
        <w:t xml:space="preserve">GET requests. In these requests, the client asks for information from the database. Such requests are used mostly in the teacher interface when the teacher views the usage data of their pupils. The requested information is passed in the form of a </w:t>
      </w:r>
      <w:r>
        <w:lastRenderedPageBreak/>
        <w:t>dictionary and the responsible view gets the required variables using the keys of this dictionary.</w:t>
      </w:r>
    </w:p>
    <w:p w:rsidR="00E73FCA" w:rsidRPr="00FF05F2" w:rsidRDefault="00E73FCA" w:rsidP="00E73FCA">
      <w:pPr>
        <w:pStyle w:val="ListParagraph"/>
        <w:numPr>
          <w:ilvl w:val="1"/>
          <w:numId w:val="3"/>
        </w:numPr>
      </w:pPr>
      <w:r>
        <w:t xml:space="preserve">POST requests. These are requests to store some information in the database. Logging </w:t>
      </w:r>
      <w:r w:rsidR="00C872E0">
        <w:t xml:space="preserve">of </w:t>
      </w:r>
      <w:r>
        <w:t>usage data for the worked examples</w:t>
      </w:r>
      <w:r w:rsidR="00C872E0">
        <w:t>, such as the time spent on a particular step,</w:t>
      </w:r>
      <w:r>
        <w:t xml:space="preserve"> is done </w:t>
      </w:r>
      <w:r w:rsidR="002576C6">
        <w:t xml:space="preserve">via </w:t>
      </w:r>
      <w:r>
        <w:t>these requests.</w:t>
      </w:r>
      <w:r w:rsidR="002576C6">
        <w:t xml:space="preserve"> The response typically indicates whether the data was stored in the database successfully.</w:t>
      </w:r>
      <w:r w:rsidR="00C872E0">
        <w:t xml:space="preserve"> More details how logging of data is implemented follows in </w:t>
      </w:r>
      <w:r w:rsidR="00A53CF1" w:rsidRPr="00A53CF1">
        <w:rPr>
          <w:b/>
        </w:rPr>
        <w:t>Section 5.3</w:t>
      </w:r>
      <w:r w:rsidR="00C872E0" w:rsidRPr="00A53CF1">
        <w:t>.</w:t>
      </w:r>
      <w:r w:rsidR="00C872E0">
        <w:t xml:space="preserve"> </w:t>
      </w:r>
    </w:p>
    <w:p w:rsidR="00DE28EF" w:rsidRDefault="00DE28EF"/>
    <w:p w:rsidR="00C872E0" w:rsidRPr="00C872E0" w:rsidRDefault="00A53CF1">
      <w:pPr>
        <w:rPr>
          <w:b/>
          <w:sz w:val="28"/>
          <w:szCs w:val="28"/>
        </w:rPr>
      </w:pPr>
      <w:r>
        <w:rPr>
          <w:b/>
          <w:sz w:val="28"/>
          <w:szCs w:val="28"/>
        </w:rPr>
        <w:t xml:space="preserve">5.2.2. </w:t>
      </w:r>
      <w:r w:rsidR="00066978">
        <w:rPr>
          <w:b/>
          <w:sz w:val="28"/>
          <w:szCs w:val="28"/>
        </w:rPr>
        <w:t>Translation of the XML Elements</w:t>
      </w:r>
      <w:r w:rsidR="00C872E0" w:rsidRPr="00C872E0">
        <w:rPr>
          <w:b/>
          <w:sz w:val="28"/>
          <w:szCs w:val="28"/>
        </w:rPr>
        <w:t xml:space="preserve"> into Database Objects</w:t>
      </w:r>
    </w:p>
    <w:p w:rsidR="001C1D5B" w:rsidRDefault="00066978">
      <w:r>
        <w:t xml:space="preserve">The translation of the XML elements </w:t>
      </w:r>
      <w:r w:rsidR="00E805F1">
        <w:t>into database objects is done via a population script which uses an xml element tree parser</w:t>
      </w:r>
      <w:r w:rsidR="00F973B4">
        <w:t>. Each element in this tree is represented by</w:t>
      </w:r>
      <w:r w:rsidR="00130461">
        <w:t xml:space="preserve"> its tag and</w:t>
      </w:r>
      <w:r w:rsidR="003856F8">
        <w:t xml:space="preserve"> a dictionary of its attributes. </w:t>
      </w:r>
      <w:r w:rsidR="00130461">
        <w:t xml:space="preserve">There are two possibilities for the attributes of the element. They can either be attributes of the </w:t>
      </w:r>
      <w:r w:rsidR="00175B46">
        <w:t xml:space="preserve">database object for the respective </w:t>
      </w:r>
      <w:r w:rsidR="00A40FF8">
        <w:t>element</w:t>
      </w:r>
      <w:r w:rsidR="00130461">
        <w:t>, or references to other database objects which will be used to create a foreign key relationship between these objects.  This parser uses the depth first search algorithm to traverse the elements in the XML files.</w:t>
      </w:r>
      <w:r w:rsidR="001C1D5B">
        <w:t xml:space="preserve"> The pseudocode for translating the Processes.xml file into the respective database objects is as follows:</w:t>
      </w:r>
    </w:p>
    <w:p w:rsidR="003558BA" w:rsidRDefault="003558BA">
      <w:r>
        <w:t>open the xml file</w:t>
      </w:r>
    </w:p>
    <w:p w:rsidR="003558BA" w:rsidRDefault="003558BA">
      <w:pPr>
        <w:rPr>
          <w:b/>
        </w:rPr>
      </w:pPr>
      <w:r>
        <w:t xml:space="preserve">initiate element tree parser on this file- </w:t>
      </w:r>
      <w:r>
        <w:rPr>
          <w:b/>
        </w:rPr>
        <w:t>parser</w:t>
      </w:r>
    </w:p>
    <w:p w:rsidR="003558BA" w:rsidRDefault="003558BA">
      <w:pPr>
        <w:rPr>
          <w:b/>
        </w:rPr>
      </w:pPr>
      <w:r>
        <w:t>get the root of the tree</w:t>
      </w:r>
      <w:r w:rsidR="009E6419">
        <w:t xml:space="preserve"> from </w:t>
      </w:r>
      <w:r w:rsidR="009E6419" w:rsidRPr="009E6419">
        <w:rPr>
          <w:b/>
        </w:rPr>
        <w:t>parser</w:t>
      </w:r>
      <w:r>
        <w:t xml:space="preserve">- </w:t>
      </w:r>
      <w:r>
        <w:rPr>
          <w:b/>
        </w:rPr>
        <w:t>processes</w:t>
      </w:r>
    </w:p>
    <w:p w:rsidR="009E6419" w:rsidRPr="009E6419" w:rsidRDefault="003558BA">
      <w:r>
        <w:t xml:space="preserve">for </w:t>
      </w:r>
      <w:r w:rsidRPr="00456FAD">
        <w:rPr>
          <w:b/>
        </w:rPr>
        <w:t>process</w:t>
      </w:r>
      <w:r>
        <w:t xml:space="preserve"> in </w:t>
      </w:r>
      <w:r w:rsidRPr="00456FAD">
        <w:rPr>
          <w:b/>
        </w:rPr>
        <w:t>processes</w:t>
      </w:r>
      <w:r w:rsidR="009E6419">
        <w:t>:</w:t>
      </w:r>
    </w:p>
    <w:p w:rsidR="003558BA" w:rsidRPr="009E6419" w:rsidRDefault="003558BA">
      <w:r>
        <w:rPr>
          <w:b/>
        </w:rPr>
        <w:tab/>
      </w:r>
      <w:r>
        <w:t>get the name of the example this process is for from</w:t>
      </w:r>
      <w:r w:rsidRPr="00175B46">
        <w:rPr>
          <w:b/>
        </w:rPr>
        <w:t xml:space="preserve"> </w:t>
      </w:r>
      <w:r w:rsidR="00175B46" w:rsidRPr="00175B46">
        <w:rPr>
          <w:b/>
        </w:rPr>
        <w:t xml:space="preserve">process </w:t>
      </w:r>
      <w:r w:rsidRPr="00456FAD">
        <w:rPr>
          <w:b/>
        </w:rPr>
        <w:t>attributes</w:t>
      </w:r>
      <w:r>
        <w:t xml:space="preserve">- </w:t>
      </w:r>
      <w:r w:rsidRPr="003558BA">
        <w:rPr>
          <w:b/>
        </w:rPr>
        <w:t>app_name</w:t>
      </w:r>
    </w:p>
    <w:p w:rsidR="003558BA" w:rsidRDefault="003558BA">
      <w:r>
        <w:rPr>
          <w:b/>
        </w:rPr>
        <w:tab/>
      </w:r>
      <w:r w:rsidR="00456FAD">
        <w:t xml:space="preserve">get the application object with </w:t>
      </w:r>
      <w:r w:rsidR="00A30446">
        <w:t>name</w:t>
      </w:r>
      <w:r w:rsidR="00456FAD">
        <w:t xml:space="preserve"> </w:t>
      </w:r>
      <w:r w:rsidR="00456FAD" w:rsidRPr="00456FAD">
        <w:rPr>
          <w:b/>
        </w:rPr>
        <w:t>app_name</w:t>
      </w:r>
      <w:r w:rsidR="00A30446">
        <w:t xml:space="preserve"> from the database- </w:t>
      </w:r>
      <w:r w:rsidR="00A30446" w:rsidRPr="00456FAD">
        <w:rPr>
          <w:b/>
        </w:rPr>
        <w:t>application</w:t>
      </w:r>
    </w:p>
    <w:p w:rsidR="009E6419" w:rsidRDefault="00A30446">
      <w:r>
        <w:tab/>
        <w:t xml:space="preserve">for each </w:t>
      </w:r>
      <w:r w:rsidRPr="00456FAD">
        <w:rPr>
          <w:b/>
        </w:rPr>
        <w:t>step</w:t>
      </w:r>
      <w:r>
        <w:t xml:space="preserve"> in </w:t>
      </w:r>
      <w:r w:rsidRPr="00456FAD">
        <w:rPr>
          <w:b/>
        </w:rPr>
        <w:t>process</w:t>
      </w:r>
      <w:r>
        <w:t>:</w:t>
      </w:r>
    </w:p>
    <w:p w:rsidR="00175B46" w:rsidRPr="00175B46" w:rsidRDefault="00175B46">
      <w:r>
        <w:tab/>
      </w:r>
      <w:r>
        <w:tab/>
        <w:t xml:space="preserve">get the </w:t>
      </w:r>
      <w:r w:rsidRPr="00175B46">
        <w:rPr>
          <w:b/>
        </w:rPr>
        <w:t>order</w:t>
      </w:r>
      <w:r>
        <w:t xml:space="preserve"> of this step from </w:t>
      </w:r>
      <w:r w:rsidRPr="00175B46">
        <w:rPr>
          <w:b/>
        </w:rPr>
        <w:t>step attributes</w:t>
      </w:r>
    </w:p>
    <w:p w:rsidR="00A30446" w:rsidRPr="00175B46" w:rsidRDefault="00A30446">
      <w:pPr>
        <w:rPr>
          <w:b/>
        </w:rPr>
      </w:pPr>
      <w:r>
        <w:tab/>
      </w:r>
      <w:r>
        <w:tab/>
        <w:t xml:space="preserve">create a </w:t>
      </w:r>
      <w:r w:rsidRPr="00456FAD">
        <w:rPr>
          <w:b/>
        </w:rPr>
        <w:t>step</w:t>
      </w:r>
      <w:r>
        <w:t xml:space="preserve"> object</w:t>
      </w:r>
      <w:r w:rsidR="00456FAD">
        <w:t xml:space="preserve"> with foreign key </w:t>
      </w:r>
      <w:r w:rsidR="00456FAD" w:rsidRPr="00456FAD">
        <w:rPr>
          <w:b/>
        </w:rPr>
        <w:t>application</w:t>
      </w:r>
      <w:r w:rsidR="00175B46">
        <w:rPr>
          <w:b/>
        </w:rPr>
        <w:t xml:space="preserve"> </w:t>
      </w:r>
      <w:r w:rsidR="00175B46">
        <w:t xml:space="preserve">and attribute </w:t>
      </w:r>
      <w:r w:rsidR="00175B46">
        <w:rPr>
          <w:b/>
        </w:rPr>
        <w:t>order</w:t>
      </w:r>
    </w:p>
    <w:p w:rsidR="00A30446" w:rsidRDefault="00A30446">
      <w:r>
        <w:tab/>
      </w:r>
      <w:r>
        <w:tab/>
        <w:t xml:space="preserve">for each </w:t>
      </w:r>
      <w:r w:rsidRPr="00456FAD">
        <w:rPr>
          <w:b/>
        </w:rPr>
        <w:t xml:space="preserve">child </w:t>
      </w:r>
      <w:r>
        <w:t xml:space="preserve">of </w:t>
      </w:r>
      <w:r w:rsidRPr="00456FAD">
        <w:rPr>
          <w:b/>
        </w:rPr>
        <w:t>step</w:t>
      </w:r>
    </w:p>
    <w:p w:rsidR="00175B46" w:rsidRPr="00175B46" w:rsidRDefault="00A30446">
      <w:r>
        <w:tab/>
      </w:r>
      <w:r>
        <w:tab/>
      </w:r>
      <w:r>
        <w:tab/>
        <w:t xml:space="preserve">if </w:t>
      </w:r>
      <w:r w:rsidRPr="00456FAD">
        <w:rPr>
          <w:b/>
        </w:rPr>
        <w:t>child</w:t>
      </w:r>
      <w:r>
        <w:t xml:space="preserve"> has tag </w:t>
      </w:r>
      <w:r w:rsidRPr="00456FAD">
        <w:rPr>
          <w:b/>
        </w:rPr>
        <w:t>change</w:t>
      </w:r>
      <w:r>
        <w:t>:</w:t>
      </w:r>
    </w:p>
    <w:p w:rsidR="00175B46" w:rsidRPr="00A36E4D" w:rsidRDefault="00A30446">
      <w:r>
        <w:tab/>
      </w:r>
      <w:r>
        <w:tab/>
      </w:r>
      <w:r>
        <w:tab/>
      </w:r>
      <w:r>
        <w:tab/>
      </w:r>
      <w:r w:rsidR="00A36E4D">
        <w:t>get</w:t>
      </w:r>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sidR="00A36E4D">
        <w:rPr>
          <w:b/>
        </w:rPr>
        <w:t xml:space="preserve"> </w:t>
      </w:r>
      <w:r w:rsidR="00A36E4D">
        <w:t>from the database</w:t>
      </w:r>
    </w:p>
    <w:p w:rsidR="00A30446" w:rsidRPr="00A36E4D" w:rsidRDefault="00175B46">
      <w:r>
        <w:tab/>
      </w:r>
      <w:r w:rsidR="00A36E4D">
        <w:tab/>
      </w:r>
      <w:r w:rsidR="00A36E4D">
        <w:tab/>
      </w:r>
      <w:r w:rsidR="00A36E4D">
        <w:tab/>
        <w:t>get</w:t>
      </w:r>
      <w:r w:rsidR="00A30446">
        <w:t xml:space="preserve"> the </w:t>
      </w:r>
      <w:r w:rsidR="00A30446" w:rsidRPr="00456FAD">
        <w:rPr>
          <w:b/>
        </w:rPr>
        <w:t>document</w:t>
      </w:r>
      <w:r w:rsidR="00A30446">
        <w:t xml:space="preserve"> with the document name specified in the </w:t>
      </w:r>
      <w:r w:rsidR="00A30446" w:rsidRPr="00456FAD">
        <w:rPr>
          <w:b/>
        </w:rPr>
        <w:t xml:space="preserve">change </w:t>
      </w:r>
      <w:r w:rsidR="00A30446" w:rsidRPr="00175B46">
        <w:rPr>
          <w:b/>
        </w:rPr>
        <w:t xml:space="preserve">attributes </w:t>
      </w:r>
      <w:r w:rsidR="00A36E4D">
        <w:t>from the database</w:t>
      </w:r>
    </w:p>
    <w:p w:rsidR="00A30446" w:rsidRPr="00175B46" w:rsidRDefault="00A30446">
      <w:r>
        <w:tab/>
      </w:r>
      <w:r>
        <w:tab/>
      </w:r>
      <w:r>
        <w:tab/>
      </w:r>
      <w:r>
        <w:tab/>
        <w:t>get the</w:t>
      </w:r>
      <w:r w:rsidRPr="00456FAD">
        <w:rPr>
          <w:b/>
        </w:rPr>
        <w:t xml:space="preserve"> operation</w:t>
      </w:r>
      <w:r>
        <w:t xml:space="preserve"> to the fragment for this</w:t>
      </w:r>
      <w:r w:rsidRPr="00456FAD">
        <w:rPr>
          <w:b/>
        </w:rPr>
        <w:t xml:space="preserve"> change</w:t>
      </w:r>
      <w:r w:rsidR="00175B46">
        <w:rPr>
          <w:b/>
        </w:rPr>
        <w:t xml:space="preserve"> </w:t>
      </w:r>
      <w:r w:rsidR="00175B46">
        <w:t xml:space="preserve">from the </w:t>
      </w:r>
      <w:r w:rsidR="00175B46" w:rsidRPr="00175B46">
        <w:rPr>
          <w:b/>
        </w:rPr>
        <w:t>change</w:t>
      </w:r>
      <w:r w:rsidR="00175B46">
        <w:t xml:space="preserve"> </w:t>
      </w:r>
      <w:r w:rsidR="00175B46" w:rsidRPr="00175B46">
        <w:rPr>
          <w:b/>
        </w:rPr>
        <w:t>attributes</w:t>
      </w:r>
      <w:r w:rsidR="00A36E4D">
        <w:rPr>
          <w:b/>
        </w:rPr>
        <w:t xml:space="preserve"> </w:t>
      </w:r>
    </w:p>
    <w:p w:rsidR="00A30446" w:rsidRPr="00175B46" w:rsidRDefault="00A30446">
      <w:r>
        <w:lastRenderedPageBreak/>
        <w:tab/>
      </w:r>
      <w:r>
        <w:tab/>
      </w:r>
      <w:r>
        <w:tab/>
      </w:r>
      <w:r>
        <w:tab/>
        <w:t xml:space="preserve">create the </w:t>
      </w:r>
      <w:r w:rsidRPr="00456FAD">
        <w:rPr>
          <w:b/>
        </w:rPr>
        <w:t>change</w:t>
      </w:r>
      <w:r>
        <w:t xml:space="preserve"> </w:t>
      </w:r>
      <w:r w:rsidR="00175B46">
        <w:t>object</w:t>
      </w:r>
      <w:r w:rsidR="00456FAD">
        <w:t xml:space="preserve"> with foreign key</w:t>
      </w:r>
      <w:r w:rsidR="00175B46">
        <w:t>s</w:t>
      </w:r>
      <w:r w:rsidR="00456FAD">
        <w:t xml:space="preserve"> </w:t>
      </w:r>
      <w:r w:rsidR="00456FAD" w:rsidRPr="00456FAD">
        <w:rPr>
          <w:b/>
        </w:rPr>
        <w:t>step</w:t>
      </w:r>
      <w:r w:rsidR="00175B46">
        <w:rPr>
          <w:b/>
        </w:rPr>
        <w:t xml:space="preserve">, fragment, document </w:t>
      </w:r>
      <w:r w:rsidR="00175B46">
        <w:t xml:space="preserve">and attribute </w:t>
      </w:r>
      <w:r w:rsidR="00175B46">
        <w:rPr>
          <w:b/>
        </w:rPr>
        <w:t>operation</w:t>
      </w:r>
    </w:p>
    <w:p w:rsidR="00456FAD" w:rsidRDefault="00456FAD">
      <w:r>
        <w:tab/>
      </w:r>
      <w:r>
        <w:tab/>
      </w:r>
      <w:r>
        <w:tab/>
        <w:t xml:space="preserve">else if </w:t>
      </w:r>
      <w:r w:rsidRPr="00456FAD">
        <w:rPr>
          <w:b/>
        </w:rPr>
        <w:t>child</w:t>
      </w:r>
      <w:r>
        <w:t xml:space="preserve"> has tag </w:t>
      </w:r>
      <w:r w:rsidRPr="00456FAD">
        <w:rPr>
          <w:b/>
        </w:rPr>
        <w:t>explanation</w:t>
      </w:r>
      <w:r>
        <w:t>:</w:t>
      </w:r>
    </w:p>
    <w:p w:rsidR="00175B46" w:rsidRPr="00456FAD" w:rsidRDefault="00175B46" w:rsidP="00175B46">
      <w:pPr>
        <w:ind w:left="2160" w:firstLine="720"/>
      </w:pPr>
      <w:r>
        <w:t xml:space="preserve">get the </w:t>
      </w:r>
      <w:r w:rsidRPr="00175B46">
        <w:rPr>
          <w:b/>
        </w:rPr>
        <w:t>explanation text</w:t>
      </w:r>
      <w:r>
        <w:t xml:space="preserve"> from the</w:t>
      </w:r>
      <w:r w:rsidRPr="00175B46">
        <w:rPr>
          <w:b/>
        </w:rPr>
        <w:t xml:space="preserve"> explanation attributes</w:t>
      </w:r>
    </w:p>
    <w:p w:rsidR="00A30446" w:rsidRPr="00A30446" w:rsidRDefault="00456FAD">
      <w:r>
        <w:tab/>
      </w:r>
      <w:r>
        <w:tab/>
      </w:r>
      <w:r>
        <w:tab/>
      </w:r>
      <w:r>
        <w:tab/>
        <w:t xml:space="preserve">create </w:t>
      </w:r>
      <w:r w:rsidRPr="00456FAD">
        <w:rPr>
          <w:b/>
        </w:rPr>
        <w:t>explanation</w:t>
      </w:r>
      <w:r>
        <w:t xml:space="preserve"> </w:t>
      </w:r>
      <w:r w:rsidR="00175B46">
        <w:t xml:space="preserve">object </w:t>
      </w:r>
      <w:r>
        <w:t xml:space="preserve">with foreign key </w:t>
      </w:r>
      <w:r w:rsidRPr="00456FAD">
        <w:rPr>
          <w:b/>
        </w:rPr>
        <w:t>step</w:t>
      </w:r>
      <w:r w:rsidR="00175B46">
        <w:t xml:space="preserve"> and the </w:t>
      </w:r>
      <w:r w:rsidR="00175B46" w:rsidRPr="00175B46">
        <w:rPr>
          <w:b/>
        </w:rPr>
        <w:t>explanation text</w:t>
      </w:r>
      <w:r w:rsidR="00175B46">
        <w:t xml:space="preserve"> as</w:t>
      </w:r>
      <w:r w:rsidR="00A36E4D">
        <w:t xml:space="preserve"> an</w:t>
      </w:r>
      <w:r w:rsidR="00175B46">
        <w:t xml:space="preserve"> attribute</w:t>
      </w:r>
      <w:r w:rsidR="00A30446">
        <w:tab/>
      </w:r>
      <w:r w:rsidR="00A30446">
        <w:tab/>
      </w:r>
    </w:p>
    <w:p w:rsidR="003558BA" w:rsidRPr="003558BA" w:rsidRDefault="003558BA"/>
    <w:p w:rsidR="001C1D5B" w:rsidRDefault="00456FAD">
      <w:r>
        <w:t xml:space="preserve">Please note that </w:t>
      </w:r>
      <w:r w:rsidR="009E6419">
        <w:t>for simplicity reasons this</w:t>
      </w:r>
      <w:r>
        <w:t xml:space="preserve"> preudocode</w:t>
      </w:r>
      <w:r w:rsidR="009E6419">
        <w:t xml:space="preserve"> describes the process</w:t>
      </w:r>
      <w:r w:rsidR="00E805F1">
        <w:t xml:space="preserve"> for adding changes which involve</w:t>
      </w:r>
      <w:r>
        <w:t xml:space="preserve"> </w:t>
      </w:r>
      <w:r w:rsidR="00206C73">
        <w:t xml:space="preserve">showing/hiding/highlighting/unhighlighting of fragments and the presence of an explanation. It does not include the creation </w:t>
      </w:r>
      <w:r w:rsidR="009E6419">
        <w:t xml:space="preserve">of </w:t>
      </w:r>
      <w:r w:rsidR="00206C73">
        <w:t>changes which involve questions. However, the</w:t>
      </w:r>
      <w:r w:rsidR="009E6419">
        <w:t>se changes</w:t>
      </w:r>
      <w:r w:rsidR="00206C73">
        <w:t>, as well as the rest of the XML files</w:t>
      </w:r>
      <w:r w:rsidR="009E6419">
        <w:t>,</w:t>
      </w:r>
      <w:r w:rsidR="00206C73">
        <w:t xml:space="preserve"> are translated following the same logic.</w:t>
      </w:r>
    </w:p>
    <w:p w:rsidR="00E805F1" w:rsidRDefault="00E805F1">
      <w:r>
        <w:t>From this pseudocode,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66978" w:rsidRDefault="00E805F1">
      <w:r>
        <w:t>Creating and updating objects are</w:t>
      </w:r>
      <w:r w:rsidR="00A36E4D">
        <w:t xml:space="preserve"> done via the Django </w:t>
      </w:r>
      <w:r w:rsidR="00066978">
        <w:t xml:space="preserve">get_or_create </w:t>
      </w:r>
      <w:r w:rsidR="00A40FF8">
        <w:t xml:space="preserve">method </w:t>
      </w:r>
      <w:r w:rsidR="00066978">
        <w:t xml:space="preserve">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w:t>
      </w:r>
      <w:r w:rsidR="008332D8">
        <w:t>or</w:t>
      </w:r>
      <w:r w:rsidR="00066978">
        <w:t xml:space="preserve"> modification of the object and is the reason for the destructive update model of WEAVE.  </w:t>
      </w:r>
    </w:p>
    <w:p w:rsidR="003856F8" w:rsidRDefault="003856F8"/>
    <w:p w:rsidR="001C1D5B" w:rsidRDefault="00A53CF1">
      <w:pPr>
        <w:rPr>
          <w:b/>
          <w:sz w:val="32"/>
          <w:szCs w:val="32"/>
        </w:rPr>
      </w:pPr>
      <w:r>
        <w:rPr>
          <w:b/>
          <w:sz w:val="32"/>
          <w:szCs w:val="32"/>
        </w:rPr>
        <w:t xml:space="preserve">5.3. </w:t>
      </w:r>
      <w:r w:rsidR="003856F8" w:rsidRPr="003856F8">
        <w:rPr>
          <w:b/>
          <w:sz w:val="32"/>
          <w:szCs w:val="32"/>
        </w:rPr>
        <w:t>Logging of</w:t>
      </w:r>
      <w:r w:rsidR="008723D0">
        <w:rPr>
          <w:b/>
          <w:sz w:val="32"/>
          <w:szCs w:val="32"/>
        </w:rPr>
        <w:t xml:space="preserve"> Usage</w:t>
      </w:r>
      <w:r w:rsidR="003856F8" w:rsidRPr="003856F8">
        <w:rPr>
          <w:b/>
          <w:sz w:val="32"/>
          <w:szCs w:val="32"/>
        </w:rPr>
        <w:t xml:space="preserve"> Data</w:t>
      </w:r>
    </w:p>
    <w:p w:rsidR="003C5003" w:rsidRDefault="003C5003">
      <w:r>
        <w:t xml:space="preserve">Usage data is logged on every step transition. The data for each attempt of an example step is represented </w:t>
      </w:r>
      <w:r w:rsidR="004C2635">
        <w:t>by a database object. There are two types of such objects to accommodate the two different types of steps- steps which involve showing/hiding/highlighting/unhighlighting</w:t>
      </w:r>
      <w:r w:rsidR="005402D4">
        <w:t xml:space="preserve"> of fragments of a document </w:t>
      </w:r>
      <w:r w:rsidR="004C2635">
        <w:t>and showing an explanation, and steps which involve a question. The respective objects are UsageRec</w:t>
      </w:r>
      <w:r w:rsidR="00141444">
        <w:t xml:space="preserve">ord and QuestionRecord. </w:t>
      </w:r>
    </w:p>
    <w:p w:rsidR="00E663EB" w:rsidRDefault="004C2635">
      <w:r>
        <w:t>On change of the step, an AJAX post request is done invoking the relevant method in the views</w:t>
      </w:r>
      <w:r w:rsidR="005402D4">
        <w:t xml:space="preserve"> </w:t>
      </w:r>
      <w:r>
        <w:t xml:space="preserve">depending on the type of the step. This POST request passes a dictionary with the necessary </w:t>
      </w:r>
      <w:r w:rsidR="00E663EB">
        <w:t>information for the data record:</w:t>
      </w:r>
    </w:p>
    <w:p w:rsidR="004C2635" w:rsidRDefault="004C2635" w:rsidP="00E663EB">
      <w:pPr>
        <w:pStyle w:val="ListParagraph"/>
        <w:numPr>
          <w:ilvl w:val="0"/>
          <w:numId w:val="4"/>
        </w:numPr>
      </w:pPr>
      <w:r>
        <w:t xml:space="preserve">the example name, the step number, the time spent on </w:t>
      </w:r>
      <w:r w:rsidR="00E663EB">
        <w:t>this</w:t>
      </w:r>
      <w:r>
        <w:t xml:space="preserve"> step and the direction for the transition</w:t>
      </w:r>
      <w:r w:rsidR="00E663EB">
        <w:t xml:space="preserve"> for the step. This is the data sent for steps which involve changes of fragments and an explanation</w:t>
      </w:r>
      <w:r w:rsidR="00141444">
        <w:t xml:space="preserve"> and is stored in a UsageRecord object</w:t>
      </w:r>
      <w:r>
        <w:t xml:space="preserve">.  </w:t>
      </w:r>
    </w:p>
    <w:p w:rsidR="005402D4" w:rsidRDefault="005402D4" w:rsidP="005402D4">
      <w:pPr>
        <w:ind w:left="416"/>
      </w:pPr>
      <w:r>
        <w:t>Or:</w:t>
      </w:r>
    </w:p>
    <w:p w:rsidR="00033863" w:rsidRDefault="00E663EB" w:rsidP="00033863">
      <w:pPr>
        <w:pStyle w:val="ListParagraph"/>
        <w:numPr>
          <w:ilvl w:val="0"/>
          <w:numId w:val="4"/>
        </w:numPr>
      </w:pPr>
      <w:r>
        <w:lastRenderedPageBreak/>
        <w:t>the example name, the step number, the time spent on this step, the answer for the question and an indication whether this was a multiple choice question. This is the information sent for steps which involve a question</w:t>
      </w:r>
      <w:r w:rsidR="00141444">
        <w:t xml:space="preserve"> in a QuestionRecord object</w:t>
      </w:r>
      <w:bookmarkStart w:id="0" w:name="_GoBack"/>
      <w:bookmarkEnd w:id="0"/>
      <w:r>
        <w:t>.</w:t>
      </w:r>
    </w:p>
    <w:p w:rsidR="00033863" w:rsidRDefault="00033863" w:rsidP="00033863">
      <w:r>
        <w:t>To handle this request, the relevant view extracts all the usage data using the relevant keys of the dictionary passed by the AJAX call. However, this dictionary does not pass any information about the user this data is coming from.</w:t>
      </w:r>
      <w:r w:rsidR="00C73281">
        <w:t xml:space="preserve"> This information is accessed via session variables instead. When the pupils specify their details, these are stored as session variables. For example, to store the pupil ID as a session</w:t>
      </w:r>
      <w:r>
        <w:t xml:space="preserve"> </w:t>
      </w:r>
      <w:r w:rsidR="00C73281">
        <w:t xml:space="preserve">variable when the pupil specifies their </w:t>
      </w:r>
      <w:r w:rsidR="00F70F22">
        <w:t>details, the view serving the AJAX call will include</w:t>
      </w:r>
      <w:r w:rsidR="005402D4">
        <w:t xml:space="preserve"> the line</w:t>
      </w:r>
      <w:r w:rsidR="00F70F22">
        <w:t>:</w:t>
      </w:r>
    </w:p>
    <w:p w:rsidR="00F70F22" w:rsidRDefault="00F70F22" w:rsidP="00F70F22">
      <w:pPr>
        <w:ind w:firstLine="720"/>
      </w:pPr>
      <w:r w:rsidRPr="00F70F22">
        <w:t>request.session['</w:t>
      </w:r>
      <w:r>
        <w:t>pupil'] = pupil_id</w:t>
      </w:r>
    </w:p>
    <w:p w:rsidR="00F70F22" w:rsidRDefault="00F70F22" w:rsidP="00F70F22">
      <w:r>
        <w:t>When the view for handling logging of data is invoked, it checks the session variab</w:t>
      </w:r>
      <w:r w:rsidR="00A65B65">
        <w:t>les for the teacher id, group id</w:t>
      </w:r>
      <w:r>
        <w:t xml:space="preserve"> and pupil id .This is done via a simple call such as:</w:t>
      </w:r>
    </w:p>
    <w:p w:rsidR="00F70F22" w:rsidRDefault="00F70F22" w:rsidP="00F70F22">
      <w:pPr>
        <w:ind w:firstLine="720"/>
      </w:pPr>
      <w:r>
        <w:t>pupil_id=request.session.get(‘pupil’</w:t>
      </w:r>
      <w:r w:rsidRPr="00F70F22">
        <w:t>, None)</w:t>
      </w:r>
    </w:p>
    <w:p w:rsidR="00F70F22" w:rsidRDefault="00F70F22" w:rsidP="00F70F22">
      <w:r>
        <w:t>None is the default value to return if no</w:t>
      </w:r>
      <w:r w:rsidR="00ED1116">
        <w:t xml:space="preserve"> such</w:t>
      </w:r>
      <w:r>
        <w:t xml:space="preserve"> session variable exists. After checking the session variables for the teacher id, group id and pupil id, the method adds the ones that were present to the data record and saves the record </w:t>
      </w:r>
      <w:r w:rsidR="00ED1116">
        <w:t>in</w:t>
      </w:r>
      <w:r>
        <w:t xml:space="preserve"> the database.</w:t>
      </w:r>
    </w:p>
    <w:p w:rsidR="00A65B65" w:rsidRDefault="00A65B65" w:rsidP="00F70F22"/>
    <w:p w:rsidR="00A65B65" w:rsidRDefault="00FB554E" w:rsidP="00F70F22">
      <w:r>
        <w:t>This chapter described the implementation of the major components of WEAVE. In the next chapter, the reader’s attention will be drawn to the evaluation of the system</w:t>
      </w:r>
    </w:p>
    <w:p w:rsidR="00F70F22" w:rsidRPr="004C2635" w:rsidRDefault="00F70F22" w:rsidP="00F70F22">
      <w:r>
        <w:tab/>
      </w:r>
    </w:p>
    <w:sectPr w:rsidR="00F70F22" w:rsidRPr="004C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C42D9D"/>
    <w:multiLevelType w:val="hybridMultilevel"/>
    <w:tmpl w:val="268AD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EF"/>
    <w:rsid w:val="00033863"/>
    <w:rsid w:val="00066978"/>
    <w:rsid w:val="00130461"/>
    <w:rsid w:val="00141444"/>
    <w:rsid w:val="00175B46"/>
    <w:rsid w:val="001C1D5B"/>
    <w:rsid w:val="00206C73"/>
    <w:rsid w:val="002576C6"/>
    <w:rsid w:val="002A447A"/>
    <w:rsid w:val="002E2CCA"/>
    <w:rsid w:val="0033754D"/>
    <w:rsid w:val="003558BA"/>
    <w:rsid w:val="00362DBC"/>
    <w:rsid w:val="003856F8"/>
    <w:rsid w:val="00390486"/>
    <w:rsid w:val="003C5003"/>
    <w:rsid w:val="004060B3"/>
    <w:rsid w:val="00420866"/>
    <w:rsid w:val="00456FAD"/>
    <w:rsid w:val="004C2635"/>
    <w:rsid w:val="004C3E54"/>
    <w:rsid w:val="005402D4"/>
    <w:rsid w:val="00614CC8"/>
    <w:rsid w:val="00632572"/>
    <w:rsid w:val="00642D39"/>
    <w:rsid w:val="006F1448"/>
    <w:rsid w:val="00703C69"/>
    <w:rsid w:val="00771CA1"/>
    <w:rsid w:val="00795EAE"/>
    <w:rsid w:val="008332D8"/>
    <w:rsid w:val="00856A28"/>
    <w:rsid w:val="008723D0"/>
    <w:rsid w:val="008F0AD1"/>
    <w:rsid w:val="0093024E"/>
    <w:rsid w:val="009A00ED"/>
    <w:rsid w:val="009E6419"/>
    <w:rsid w:val="009F3DEB"/>
    <w:rsid w:val="00A30446"/>
    <w:rsid w:val="00A36E4D"/>
    <w:rsid w:val="00A40FF8"/>
    <w:rsid w:val="00A53CF1"/>
    <w:rsid w:val="00A65B65"/>
    <w:rsid w:val="00A7368A"/>
    <w:rsid w:val="00B11B8F"/>
    <w:rsid w:val="00B3778C"/>
    <w:rsid w:val="00C0170C"/>
    <w:rsid w:val="00C70A33"/>
    <w:rsid w:val="00C73281"/>
    <w:rsid w:val="00C872E0"/>
    <w:rsid w:val="00D67CD8"/>
    <w:rsid w:val="00DE28EF"/>
    <w:rsid w:val="00E663EB"/>
    <w:rsid w:val="00E73FCA"/>
    <w:rsid w:val="00E7404F"/>
    <w:rsid w:val="00E805F1"/>
    <w:rsid w:val="00ED1116"/>
    <w:rsid w:val="00F4257C"/>
    <w:rsid w:val="00F70F22"/>
    <w:rsid w:val="00F8162E"/>
    <w:rsid w:val="00F973B4"/>
    <w:rsid w:val="00FB554E"/>
    <w:rsid w:val="00FF0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79F59-1C65-4031-B1F3-56807C84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36</cp:revision>
  <dcterms:created xsi:type="dcterms:W3CDTF">2015-03-22T18:48:00Z</dcterms:created>
  <dcterms:modified xsi:type="dcterms:W3CDTF">2015-03-25T20:27:00Z</dcterms:modified>
</cp:coreProperties>
</file>