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1E" w:rsidRPr="007C571E" w:rsidRDefault="007C571E" w:rsidP="007C571E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</w:pPr>
      <w:r w:rsidRPr="007C571E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t xml:space="preserve">MSSQL Server 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t> Ayarı</w:t>
      </w:r>
    </w:p>
    <w:p w:rsidR="007C571E" w:rsidRPr="007C571E" w:rsidRDefault="007C571E" w:rsidP="007C571E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>
        <w:rPr>
          <w:rFonts w:ascii="Verdana" w:eastAsia="Times New Roman" w:hAnsi="Verdana" w:cs="Times New Roman"/>
          <w:noProof/>
          <w:color w:val="2970A6"/>
          <w:sz w:val="18"/>
          <w:szCs w:val="18"/>
          <w:lang w:eastAsia="tr-TR"/>
        </w:rPr>
        <w:drawing>
          <wp:inline distT="0" distB="0" distL="0" distR="0">
            <wp:extent cx="6134100" cy="4610100"/>
            <wp:effectExtent l="0" t="0" r="0" b="0"/>
            <wp:docPr id="1" name="Resim 1" descr="insta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1E" w:rsidRPr="007C571E" w:rsidRDefault="007C571E" w:rsidP="007C57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Karşımıza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Configuration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ekranı gelecektir. Bu ekranda SQL Server adı yani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Name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,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ID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 ve kurulan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Instance’a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ait veri ve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log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dosyalarının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kaydedilecegi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Root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dizininin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yeri belirlenir.  Şekilde de görüldüğü gibi bilgisayarınıza ilk SQL Server kurulumunda otomatik olarak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Default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 seçeneği aktif olarak gelir. Bu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seçeği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kullanarak SQL Server kurulumu yaptığınız zaman kullanılan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adı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MSSQLServer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 içindir. (Eğer SQL Server Express Edition kuruyorsanız,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Default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adı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SQLExpress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olacaktır.) Ve SQL Server bağlantı adınız bilgisayar adınız ile aynı olacaktır.</w:t>
      </w:r>
    </w:p>
    <w:p w:rsidR="007C571E" w:rsidRPr="007C571E" w:rsidRDefault="007C571E" w:rsidP="007C57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proofErr w:type="spellStart"/>
      <w:proofErr w:type="gram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NOT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:Bilgisayar</w:t>
      </w:r>
      <w:proofErr w:type="spellEnd"/>
      <w:proofErr w:type="gram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adınızı grafiksel ekrandan öğrenmek için masaüstünüzdeki My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Computer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(Bilgisayarım) nesnesi üzerinde sağ tuşa basarak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Properties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(Özellikler)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ekranından</w:t>
      </w:r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Computer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Name (Bilgisayar Adı)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görebilirsiniz.</w:t>
      </w:r>
    </w:p>
    <w:p w:rsidR="007C571E" w:rsidRPr="007C571E" w:rsidRDefault="007C571E" w:rsidP="007C57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Ayrıca komut satırından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ipconfig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/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all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komutu ile ya da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hostname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komutları ile de bunu öğrenebilirsiniz.</w:t>
      </w:r>
    </w:p>
    <w:p w:rsidR="007C571E" w:rsidRPr="007C571E" w:rsidRDefault="007C571E" w:rsidP="007C571E">
      <w:pPr>
        <w:shd w:val="clear" w:color="auto" w:fill="FFFFFF"/>
        <w:spacing w:after="0" w:line="261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Eğer SQL Server bilgisayarına farklı bir isim tanımlamak istiyorsanız alt bölümdeki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Named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seçeneği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aktif hale gelecektir. Buraya SQL Server için bir isim tanımlaması yapabilirsiniz ki biz bu isme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Name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adını veriyoruz. Buraya yazılan isim maksimum 16 karakteri geçemez. Örneğin buraya </w:t>
      </w:r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MYDB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 adını verdiğinizde bilgisayarınızın SQL Server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adı</w:t>
      </w:r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BilgisayarAdiniz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\MYDB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 şeklinde olacaktır. Genelleyecek olursak SQL Server için burada bir tanımlama yaptığınızda uygulamalarınız içerisinden SQL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Server’a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Computer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Name\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 xml:space="preserve"> Name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</w:t>
      </w:r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(Bilgisayar Adı\</w:t>
      </w:r>
      <w:proofErr w:type="spellStart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SQLInstanceAdı</w:t>
      </w:r>
      <w:proofErr w:type="spellEnd"/>
      <w:r w:rsidRPr="007C571E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tr-TR"/>
        </w:rPr>
        <w:t>)</w:t>
      </w: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 formatında erişebileceksiniz.</w:t>
      </w:r>
    </w:p>
    <w:p w:rsidR="00743C7C" w:rsidRDefault="007C571E" w:rsidP="004D2145">
      <w:pPr>
        <w:shd w:val="clear" w:color="auto" w:fill="FFFFFF"/>
        <w:spacing w:after="150" w:line="261" w:lineRule="atLeast"/>
        <w:jc w:val="both"/>
      </w:pPr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SQL Server 2008 Enterprise 50 farklı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desteğine sahiptir. Bilgisayarınıza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Default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seçeneği seçili iken SQL Server kurulumu yaparsanız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ID olarak da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MSSQLServer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varsayılan olarak gelir. Buradaki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ID kurulan SQL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Instance’a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ait servis ve klasörlere verilecek ismi temsil eder. İsterseniz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MSSQLServer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yerine farklı bir isimde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ID verebilirsiniz.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adı bir harf ile başlamalıdır. Bir bilgisayara birden fazla SQL Server kurmak mümkündür. Bunu da  farklı SQL Server İsimleri (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Name) vererek gerçekleştirebilirsiniz. Dolayısıyla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Name seçeneğinin kullanılma amacı da budur. Bu şekilde aynı bilgisayara birbirinden ayrı olarak çalışan maksimum 50 farklı SQL Server Enterprise/Standart kurulumu yapabilirsiniz. Alt kısımdaki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Installed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Instances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kısmından bilgisayarınızda yüklü olan SQL </w:t>
      </w:r>
      <w:proofErr w:type="spellStart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Instance’ların</w:t>
      </w:r>
      <w:proofErr w:type="spellEnd"/>
      <w:r w:rsidRPr="007C571E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listesini göreceksiniz.</w:t>
      </w:r>
      <w:bookmarkStart w:id="0" w:name="_GoBack"/>
      <w:bookmarkEnd w:id="0"/>
    </w:p>
    <w:sectPr w:rsidR="00743C7C" w:rsidSect="007C571E">
      <w:footerReference w:type="default" r:id="rId9"/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52" w:rsidRDefault="00797152" w:rsidP="001D16C6">
      <w:pPr>
        <w:spacing w:after="0" w:line="240" w:lineRule="auto"/>
      </w:pPr>
      <w:r>
        <w:separator/>
      </w:r>
    </w:p>
  </w:endnote>
  <w:endnote w:type="continuationSeparator" w:id="0">
    <w:p w:rsidR="00797152" w:rsidRDefault="00797152" w:rsidP="001D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C6" w:rsidRDefault="001D16C6">
    <w:pPr>
      <w:pStyle w:val="Altbilgi"/>
    </w:pPr>
    <w:r w:rsidRPr="001D16C6">
      <w:t>http://netsisnedir.wordpress.com/2014/06/11/mssql-</w:t>
    </w:r>
    <w:proofErr w:type="gramStart"/>
    <w:r w:rsidRPr="001D16C6">
      <w:t>server</w:t>
    </w:r>
    <w:proofErr w:type="gramEnd"/>
    <w:r w:rsidRPr="001D16C6">
      <w:t>-instance-ayari/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52" w:rsidRDefault="00797152" w:rsidP="001D16C6">
      <w:pPr>
        <w:spacing w:after="0" w:line="240" w:lineRule="auto"/>
      </w:pPr>
      <w:r>
        <w:separator/>
      </w:r>
    </w:p>
  </w:footnote>
  <w:footnote w:type="continuationSeparator" w:id="0">
    <w:p w:rsidR="00797152" w:rsidRDefault="00797152" w:rsidP="001D1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1E"/>
    <w:rsid w:val="001D16C6"/>
    <w:rsid w:val="004D2145"/>
    <w:rsid w:val="00743C7C"/>
    <w:rsid w:val="00797152"/>
    <w:rsid w:val="007C571E"/>
    <w:rsid w:val="00F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C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C571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date">
    <w:name w:val="date"/>
    <w:basedOn w:val="VarsaylanParagrafYazTipi"/>
    <w:rsid w:val="007C571E"/>
  </w:style>
  <w:style w:type="character" w:customStyle="1" w:styleId="author">
    <w:name w:val="author"/>
    <w:basedOn w:val="VarsaylanParagrafYazTipi"/>
    <w:rsid w:val="007C571E"/>
  </w:style>
  <w:style w:type="character" w:styleId="Kpr">
    <w:name w:val="Hyperlink"/>
    <w:basedOn w:val="VarsaylanParagrafYazTipi"/>
    <w:uiPriority w:val="99"/>
    <w:semiHidden/>
    <w:unhideWhenUsed/>
    <w:rsid w:val="007C571E"/>
    <w:rPr>
      <w:color w:val="0000FF"/>
      <w:u w:val="single"/>
    </w:rPr>
  </w:style>
  <w:style w:type="character" w:customStyle="1" w:styleId="addcomment">
    <w:name w:val="addcomment"/>
    <w:basedOn w:val="VarsaylanParagrafYazTipi"/>
    <w:rsid w:val="007C571E"/>
  </w:style>
  <w:style w:type="character" w:customStyle="1" w:styleId="comments">
    <w:name w:val="comments"/>
    <w:basedOn w:val="VarsaylanParagrafYazTipi"/>
    <w:rsid w:val="007C571E"/>
  </w:style>
  <w:style w:type="paragraph" w:styleId="NormalWeb">
    <w:name w:val="Normal (Web)"/>
    <w:basedOn w:val="Normal"/>
    <w:uiPriority w:val="99"/>
    <w:semiHidden/>
    <w:unhideWhenUsed/>
    <w:rsid w:val="007C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571E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71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16C6"/>
  </w:style>
  <w:style w:type="paragraph" w:styleId="Altbilgi">
    <w:name w:val="footer"/>
    <w:basedOn w:val="Normal"/>
    <w:link w:val="AltbilgiChar"/>
    <w:uiPriority w:val="99"/>
    <w:unhideWhenUsed/>
    <w:rsid w:val="001D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1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C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C571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date">
    <w:name w:val="date"/>
    <w:basedOn w:val="VarsaylanParagrafYazTipi"/>
    <w:rsid w:val="007C571E"/>
  </w:style>
  <w:style w:type="character" w:customStyle="1" w:styleId="author">
    <w:name w:val="author"/>
    <w:basedOn w:val="VarsaylanParagrafYazTipi"/>
    <w:rsid w:val="007C571E"/>
  </w:style>
  <w:style w:type="character" w:styleId="Kpr">
    <w:name w:val="Hyperlink"/>
    <w:basedOn w:val="VarsaylanParagrafYazTipi"/>
    <w:uiPriority w:val="99"/>
    <w:semiHidden/>
    <w:unhideWhenUsed/>
    <w:rsid w:val="007C571E"/>
    <w:rPr>
      <w:color w:val="0000FF"/>
      <w:u w:val="single"/>
    </w:rPr>
  </w:style>
  <w:style w:type="character" w:customStyle="1" w:styleId="addcomment">
    <w:name w:val="addcomment"/>
    <w:basedOn w:val="VarsaylanParagrafYazTipi"/>
    <w:rsid w:val="007C571E"/>
  </w:style>
  <w:style w:type="character" w:customStyle="1" w:styleId="comments">
    <w:name w:val="comments"/>
    <w:basedOn w:val="VarsaylanParagrafYazTipi"/>
    <w:rsid w:val="007C571E"/>
  </w:style>
  <w:style w:type="paragraph" w:styleId="NormalWeb">
    <w:name w:val="Normal (Web)"/>
    <w:basedOn w:val="Normal"/>
    <w:uiPriority w:val="99"/>
    <w:semiHidden/>
    <w:unhideWhenUsed/>
    <w:rsid w:val="007C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571E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71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16C6"/>
  </w:style>
  <w:style w:type="paragraph" w:styleId="Altbilgi">
    <w:name w:val="footer"/>
    <w:basedOn w:val="Normal"/>
    <w:link w:val="AltbilgiChar"/>
    <w:uiPriority w:val="99"/>
    <w:unhideWhenUsed/>
    <w:rsid w:val="001D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3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anasqlanlat.files.wordpress.com/2010/02/instance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2</cp:revision>
  <dcterms:created xsi:type="dcterms:W3CDTF">2014-12-06T19:27:00Z</dcterms:created>
  <dcterms:modified xsi:type="dcterms:W3CDTF">2014-12-06T19:27:00Z</dcterms:modified>
</cp:coreProperties>
</file>