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7F4" w:rsidRPr="00C24A60" w:rsidRDefault="005927F4" w:rsidP="005927F4">
      <w:pPr>
        <w:shd w:val="clear" w:color="auto" w:fill="FFFFFF"/>
        <w:spacing w:after="225" w:line="240" w:lineRule="atLeast"/>
        <w:textAlignment w:val="baseline"/>
        <w:outlineLvl w:val="0"/>
        <w:rPr>
          <w:rFonts w:ascii="Helvetica" w:eastAsia="Times New Roman" w:hAnsi="Helvetica" w:cs="Helvetica"/>
          <w:b/>
          <w:color w:val="5E6066"/>
          <w:kern w:val="36"/>
          <w:sz w:val="54"/>
          <w:szCs w:val="54"/>
          <w:lang w:eastAsia="tr-TR"/>
        </w:rPr>
      </w:pPr>
      <w:r w:rsidRPr="00C24A60">
        <w:rPr>
          <w:rFonts w:ascii="Helvetica" w:eastAsia="Times New Roman" w:hAnsi="Helvetica" w:cs="Helvetica"/>
          <w:b/>
          <w:color w:val="5E6066"/>
          <w:kern w:val="36"/>
          <w:sz w:val="54"/>
          <w:szCs w:val="54"/>
          <w:lang w:eastAsia="tr-TR"/>
        </w:rPr>
        <w:t xml:space="preserve">SQL Server da </w:t>
      </w:r>
      <w:proofErr w:type="spellStart"/>
      <w:r w:rsidRPr="00C24A60">
        <w:rPr>
          <w:rFonts w:ascii="Helvetica" w:eastAsia="Times New Roman" w:hAnsi="Helvetica" w:cs="Helvetica"/>
          <w:b/>
          <w:color w:val="5E6066"/>
          <w:kern w:val="36"/>
          <w:sz w:val="54"/>
          <w:szCs w:val="54"/>
          <w:lang w:eastAsia="tr-TR"/>
        </w:rPr>
        <w:t>Temporary</w:t>
      </w:r>
      <w:proofErr w:type="spellEnd"/>
      <w:r w:rsidRPr="00C24A60">
        <w:rPr>
          <w:rFonts w:ascii="Helvetica" w:eastAsia="Times New Roman" w:hAnsi="Helvetica" w:cs="Helvetica"/>
          <w:b/>
          <w:color w:val="5E6066"/>
          <w:kern w:val="36"/>
          <w:sz w:val="54"/>
          <w:szCs w:val="54"/>
          <w:lang w:eastAsia="tr-TR"/>
        </w:rPr>
        <w:t xml:space="preserve"> (Geçici) Tablo Kullanmak</w:t>
      </w:r>
    </w:p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SQL Server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developerların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işini çok kolaylaştıran ve kullanımı kolay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temporary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(geçici) tablo yapısını destekler. Geçici tablolar çalışma anında oluşturulur ayrıca normal bir tabloda yapabileceğimiz tüm işlemleri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tablolarda da yapabiliriz.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Tablolar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tempdb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veritabanında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saklanırlar.</w:t>
      </w:r>
    </w:p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Bu makalemiz de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tabloların kullanımı ile ilgili giriş seviyesinde hızlı bir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balış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atacağız.</w:t>
      </w:r>
    </w:p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1"/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</w:pPr>
      <w:proofErr w:type="spellStart"/>
      <w:r w:rsidRPr="005927F4"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  <w:t xml:space="preserve"> Tablo Tipleri</w:t>
      </w:r>
    </w:p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SQL Server iki farklı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 tipi sağlar.</w:t>
      </w:r>
    </w:p>
    <w:p w:rsidR="005927F4" w:rsidRPr="005927F4" w:rsidRDefault="005927F4" w:rsidP="005927F4">
      <w:pPr>
        <w:numPr>
          <w:ilvl w:val="0"/>
          <w:numId w:val="1"/>
        </w:numPr>
        <w:spacing w:after="0" w:line="300" w:lineRule="atLeast"/>
        <w:ind w:left="564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Local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</w:t>
      </w:r>
    </w:p>
    <w:p w:rsidR="005927F4" w:rsidRPr="005927F4" w:rsidRDefault="005927F4" w:rsidP="005927F4">
      <w:pPr>
        <w:numPr>
          <w:ilvl w:val="0"/>
          <w:numId w:val="1"/>
        </w:numPr>
        <w:spacing w:after="0" w:line="300" w:lineRule="atLeast"/>
        <w:ind w:left="564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Global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</w:t>
      </w:r>
    </w:p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2"/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</w:pPr>
      <w:proofErr w:type="spellStart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>Local</w:t>
      </w:r>
      <w:proofErr w:type="spellEnd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 </w:t>
      </w:r>
      <w:proofErr w:type="spellStart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 Tablo</w:t>
      </w:r>
    </w:p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Local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tablolar sadece tabloyu oluşturan kullanıcının, oluşturmak için kullandığı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connection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üzerin de geçerlidir. Kullanıcı bağlantıyı kapattığı anda otomatik olarak silinir.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Local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 tanımlamak için tablo isminin önüne # işareti koymamız yeterlidir.</w:t>
      </w:r>
    </w:p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2"/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Global </w:t>
      </w:r>
      <w:proofErr w:type="spellStart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 </w:t>
      </w:r>
      <w:proofErr w:type="spellStart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>Table</w:t>
      </w:r>
      <w:proofErr w:type="spellEnd"/>
    </w:p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Global olarak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 tanımlamak için ## karakterlerini tablo isminden önce eklememiz yeterlidir. Global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tablolar bir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connection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içinde tanımlandığı anda, normal tablolar gibi tüm kullanıcılar ve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connectionlar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içinde kullanılabilir hale gelirler. Global tabloyu oluşturduğunuz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connection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kapatılana kadar bu tablo var olmaya devam eder.</w:t>
      </w:r>
    </w:p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1"/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  <w:t xml:space="preserve">SQL Serverda </w:t>
      </w:r>
      <w:proofErr w:type="spellStart"/>
      <w:r w:rsidRPr="005927F4"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  <w:t xml:space="preserve"> Tablo Oluşturmak</w:t>
      </w:r>
    </w:p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Yukarıda anlattığımız iki farklı tipteki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tabloların nasıl oluşturulup kullanılacağını aşağıdaki örneklere bakarak anlamaya çalışalım</w:t>
      </w:r>
    </w:p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2"/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</w:pPr>
      <w:proofErr w:type="spellStart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>Local</w:t>
      </w:r>
      <w:proofErr w:type="spellEnd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 </w:t>
      </w:r>
      <w:proofErr w:type="spellStart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 Tablo</w:t>
      </w:r>
    </w:p>
    <w:p w:rsidR="005927F4" w:rsidRPr="005927F4" w:rsidRDefault="005560F5" w:rsidP="005927F4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8" w:history="1">
        <w:r w:rsidR="005927F4" w:rsidRPr="005927F4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5927F4" w:rsidRPr="005927F4" w:rsidTr="005927F4">
        <w:trPr>
          <w:tblCellSpacing w:w="0" w:type="dxa"/>
        </w:trPr>
        <w:tc>
          <w:tcPr>
            <w:tcW w:w="0" w:type="auto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>5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8715" w:type="dxa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lastRenderedPageBreak/>
              <w:t>CREATE</w:t>
            </w: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TABLE</w:t>
            </w: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#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LocalTempTablo</w:t>
            </w:r>
            <w:proofErr w:type="spell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ID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Ad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(20), 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Soyad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(20)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lastRenderedPageBreak/>
              <w:t>)</w:t>
            </w:r>
          </w:p>
        </w:tc>
      </w:tr>
    </w:tbl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lastRenderedPageBreak/>
        <w:t xml:space="preserve">Yukarıdaki sorgu ile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tempdb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içinde bir geçici(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) tablo oluşturmuş olduk, normal bir tabloya insert/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select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yapıyormuş gibi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tabloya da aşağıdaki gibi insert/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select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yapabiliriz.</w:t>
      </w:r>
    </w:p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3"/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  <w:t>INSERT</w:t>
      </w:r>
    </w:p>
    <w:p w:rsidR="005927F4" w:rsidRPr="005927F4" w:rsidRDefault="005560F5" w:rsidP="005927F4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9" w:history="1">
        <w:r w:rsidR="005927F4" w:rsidRPr="005927F4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5927F4" w:rsidRPr="005927F4" w:rsidTr="005927F4">
        <w:trPr>
          <w:tblCellSpacing w:w="0" w:type="dxa"/>
        </w:trPr>
        <w:tc>
          <w:tcPr>
            <w:tcW w:w="0" w:type="auto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insert</w:t>
            </w:r>
            <w:proofErr w:type="gram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into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#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LocalTempTablo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values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( 1, '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Sabri','KUNT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');</w:t>
            </w:r>
          </w:p>
        </w:tc>
      </w:tr>
    </w:tbl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3"/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  <w:t>SELECT</w:t>
      </w:r>
    </w:p>
    <w:p w:rsidR="005927F4" w:rsidRPr="005927F4" w:rsidRDefault="005560F5" w:rsidP="005927F4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0" w:history="1">
        <w:r w:rsidR="005927F4" w:rsidRPr="005927F4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5927F4" w:rsidRPr="005927F4" w:rsidTr="005927F4">
        <w:trPr>
          <w:tblCellSpacing w:w="0" w:type="dxa"/>
        </w:trPr>
        <w:tc>
          <w:tcPr>
            <w:tcW w:w="0" w:type="auto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*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from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#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LocalTempTablo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</w:tc>
      </w:tr>
    </w:tbl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3"/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  <w:t>Select Sonucu</w:t>
      </w:r>
    </w:p>
    <w:p w:rsidR="005927F4" w:rsidRPr="005927F4" w:rsidRDefault="005560F5" w:rsidP="005927F4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1" w:history="1">
        <w:r w:rsidR="005927F4" w:rsidRPr="005927F4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5927F4" w:rsidRPr="005927F4" w:rsidTr="005927F4">
        <w:trPr>
          <w:tblCellSpacing w:w="0" w:type="dxa"/>
        </w:trPr>
        <w:tc>
          <w:tcPr>
            <w:tcW w:w="0" w:type="auto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8715" w:type="dxa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ID          Ad                  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Soyad</w:t>
            </w:r>
            <w:proofErr w:type="spell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----------- -------------------- --------------------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1           Sabri                KUNT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(1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(s)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affected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</w:tc>
      </w:tr>
    </w:tbl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Yukarıki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scriptleri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çalıştırdıktan başka bir sorgu penceresinde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select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veya insert sorgusu çalıştırırsanız aşağıdaki hatayı alırsınız.</w:t>
      </w:r>
    </w:p>
    <w:p w:rsidR="005927F4" w:rsidRPr="005927F4" w:rsidRDefault="005560F5" w:rsidP="005927F4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2" w:history="1">
        <w:r w:rsidR="005927F4" w:rsidRPr="005927F4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5927F4" w:rsidRPr="005927F4" w:rsidTr="005927F4">
        <w:trPr>
          <w:tblCellSpacing w:w="0" w:type="dxa"/>
        </w:trPr>
        <w:tc>
          <w:tcPr>
            <w:tcW w:w="0" w:type="auto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8715" w:type="dxa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Msg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208, Level</w:t>
            </w: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16,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State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0,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Line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1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Invalid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object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name</w:t>
            </w: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'#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LocalTempTablo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</w:t>
            </w:r>
          </w:p>
        </w:tc>
      </w:tr>
    </w:tbl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Yukarıdaki hatanın sebebi, oluşturduğumuz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tablonun sadece oluşturulduğu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connection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içinde geçerli olmasıdır.</w:t>
      </w:r>
    </w:p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2"/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Global </w:t>
      </w:r>
      <w:proofErr w:type="spellStart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 Tablo</w:t>
      </w:r>
    </w:p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Global bir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 oluşturmak için iki adet # karakteri kullanıyoruz (##). Global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tablolar oluşturulduğu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connection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aktif olduğu sürece tüm kullanıcılar ve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connectionlarda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kullanılabilir demiştir. Bir örnekle daha iyi anlayalım.</w:t>
      </w:r>
    </w:p>
    <w:p w:rsidR="005927F4" w:rsidRPr="005927F4" w:rsidRDefault="005560F5" w:rsidP="005927F4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3" w:history="1">
        <w:r w:rsidR="005927F4" w:rsidRPr="005927F4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568"/>
      </w:tblGrid>
      <w:tr w:rsidR="005927F4" w:rsidRPr="005927F4" w:rsidTr="00684F26">
        <w:trPr>
          <w:tblCellSpacing w:w="0" w:type="dxa"/>
        </w:trPr>
        <w:tc>
          <w:tcPr>
            <w:tcW w:w="567" w:type="dxa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8568" w:type="dxa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CREATE</w:t>
            </w: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TABLE</w:t>
            </w: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##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GlobalTempTablo</w:t>
            </w:r>
            <w:proofErr w:type="spell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ID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Ad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(20), 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Soyad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(20)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</w:tc>
      </w:tr>
    </w:tbl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3"/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27"/>
          <w:szCs w:val="27"/>
          <w:lang w:eastAsia="tr-TR"/>
        </w:rPr>
        <w:t>INSERT ve SELECT Sorgusu</w:t>
      </w:r>
    </w:p>
    <w:p w:rsidR="005927F4" w:rsidRPr="005927F4" w:rsidRDefault="005560F5" w:rsidP="005927F4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4" w:history="1">
        <w:r w:rsidR="005927F4" w:rsidRPr="005927F4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5927F4" w:rsidRPr="005927F4" w:rsidTr="005927F4">
        <w:trPr>
          <w:tblCellSpacing w:w="0" w:type="dxa"/>
        </w:trPr>
        <w:tc>
          <w:tcPr>
            <w:tcW w:w="0" w:type="auto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>1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8715" w:type="dxa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insert</w:t>
            </w:r>
            <w:proofErr w:type="gram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into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##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GlobalTempTablo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values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( 1, '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Sabri','KUNT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');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*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from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##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GlobalTempTablo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</w:tc>
      </w:tr>
    </w:tbl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Yukarıdaki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select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ve insert sorgusunu istediğiniz herhangi bir sorgu ekranında çalıştırabilirsiniz. İlk oluşturduğunuz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connection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açık olduğu sürece her</w:t>
      </w:r>
      <w:r w:rsidR="00684F26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</w:t>
      </w: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yerden bu tablolar</w:t>
      </w:r>
      <w:bookmarkStart w:id="0" w:name="_GoBack"/>
      <w:bookmarkEnd w:id="0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a erişim yapılabilir. Bunu kendinizde deneyerek görebilirsiniz.</w:t>
      </w:r>
    </w:p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SQL Server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tabloları aşağıda da görüldüğü gibi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tempdb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veritabanın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da tutar.</w:t>
      </w:r>
    </w:p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>
        <w:rPr>
          <w:rFonts w:ascii="Helvetica" w:eastAsia="Times New Roman" w:hAnsi="Helvetica" w:cs="Helvetica"/>
          <w:noProof/>
          <w:color w:val="5E6066"/>
          <w:sz w:val="18"/>
          <w:szCs w:val="18"/>
          <w:lang w:eastAsia="tr-TR"/>
        </w:rPr>
        <w:drawing>
          <wp:inline distT="0" distB="0" distL="0" distR="0">
            <wp:extent cx="2657475" cy="2647950"/>
            <wp:effectExtent l="0" t="0" r="9525" b="0"/>
            <wp:docPr id="1" name="Resim 1" descr="temporary table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orary table in sql serv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1"/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</w:pPr>
      <w:proofErr w:type="spellStart"/>
      <w:r w:rsidRPr="005927F4"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45"/>
          <w:szCs w:val="45"/>
          <w:lang w:eastAsia="tr-TR"/>
        </w:rPr>
        <w:t xml:space="preserve"> Tablolar Nerede ve Ne Amaçla Kullanılır</w:t>
      </w:r>
    </w:p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Büyük veriler ile çalışırken bazen bir sorgu sonucunda dönen kayıtları başka bir sorguda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join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işlemine tabi tutarız.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 kullanmak yerine iç içe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select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yazabiliriz fakat bu büyük kayıtlarda bazen performans sıkıntısı ve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komplex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sqllere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sebeb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olur. Bu yüzden belirli bir sorgu sonucunu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bir tabloya atar ve bu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tabloyuda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başka bir sorguda kullanabiliriz. Bununla ilgili olarak aşağıdaki örneği inceleyebilirsiniz.</w:t>
      </w:r>
    </w:p>
    <w:p w:rsidR="005927F4" w:rsidRPr="005927F4" w:rsidRDefault="005560F5" w:rsidP="005927F4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6" w:history="1">
        <w:r w:rsidR="005927F4" w:rsidRPr="005927F4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610"/>
      </w:tblGrid>
      <w:tr w:rsidR="005927F4" w:rsidRPr="005927F4" w:rsidTr="005927F4">
        <w:trPr>
          <w:tblCellSpacing w:w="0" w:type="dxa"/>
        </w:trPr>
        <w:tc>
          <w:tcPr>
            <w:tcW w:w="0" w:type="auto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8610" w:type="dxa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proofErr w:type="spell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top</w:t>
            </w: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100 </w:t>
            </w:r>
            <w:proofErr w:type="spellStart"/>
            <w:proofErr w:type="gram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CustomerKey,FirstName</w:t>
            </w:r>
            <w:proofErr w:type="gram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,LastName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into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#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temp</w:t>
            </w:r>
            <w:proofErr w:type="spell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from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proofErr w:type="gram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dbo.DimCustomer</w:t>
            </w:r>
            <w:proofErr w:type="spellEnd"/>
            <w:proofErr w:type="gram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proofErr w:type="spell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  </w:t>
            </w:r>
            <w:proofErr w:type="spellStart"/>
            <w:proofErr w:type="gram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ProductKey,OrderDateKey</w:t>
            </w:r>
            <w:proofErr w:type="spellEnd"/>
            <w:proofErr w:type="gram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  ,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s.</w:t>
            </w:r>
            <w:proofErr w:type="gram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CustomerKey,SalesOrderNumber</w:t>
            </w:r>
            <w:proofErr w:type="spellEnd"/>
            <w:proofErr w:type="gram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  ,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UnitPrice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from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FactInternetSales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s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inner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join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#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temp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 on</w:t>
            </w: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s.CustomerKey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t.CustomerKey</w:t>
            </w:r>
            <w:proofErr w:type="spellEnd"/>
          </w:p>
        </w:tc>
      </w:tr>
    </w:tbl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2"/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Alternatif </w:t>
      </w:r>
      <w:proofErr w:type="gramStart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>Yöntem : Tablo</w:t>
      </w:r>
      <w:proofErr w:type="gramEnd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 Değişkeni</w:t>
      </w:r>
    </w:p>
    <w:p w:rsidR="005927F4" w:rsidRPr="005927F4" w:rsidRDefault="005927F4" w:rsidP="005927F4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lastRenderedPageBreak/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 oluşturmak için alternatif diğer yöntem tablo değişkeni tanımlamaktır. Nasıl tanımlandığı ve kullanıldığını aşağıda görebilirsiniz.</w:t>
      </w:r>
    </w:p>
    <w:p w:rsidR="005927F4" w:rsidRPr="005927F4" w:rsidRDefault="005560F5" w:rsidP="005927F4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17" w:history="1">
        <w:r w:rsidR="005927F4" w:rsidRPr="005927F4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610"/>
      </w:tblGrid>
      <w:tr w:rsidR="005927F4" w:rsidRPr="005927F4" w:rsidTr="005927F4">
        <w:trPr>
          <w:tblCellSpacing w:w="0" w:type="dxa"/>
        </w:trPr>
        <w:tc>
          <w:tcPr>
            <w:tcW w:w="0" w:type="auto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8610" w:type="dxa"/>
            <w:vAlign w:val="center"/>
            <w:hideMark/>
          </w:tcPr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Declare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TempTableVariable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TABLE</w:t>
            </w:r>
            <w:proofErr w:type="gram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End"/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ID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    Ad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(20), 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Soyad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(20)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insert</w:t>
            </w:r>
            <w:proofErr w:type="gram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into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TempTableVariable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values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( 1, '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Sabri','KUNT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');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insert</w:t>
            </w:r>
            <w:proofErr w:type="gram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into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TempTableVariable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values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( 1, '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Ali','RÜZGAR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');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5927F4" w:rsidRPr="005927F4" w:rsidRDefault="005927F4" w:rsidP="0059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* 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from</w:t>
            </w:r>
            <w:proofErr w:type="spellEnd"/>
            <w:r w:rsidRPr="005927F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</w:t>
            </w:r>
            <w:proofErr w:type="spellStart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TempTableVariable</w:t>
            </w:r>
            <w:proofErr w:type="spellEnd"/>
            <w:r w:rsidRPr="005927F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</w:tc>
      </w:tr>
    </w:tbl>
    <w:p w:rsidR="005927F4" w:rsidRPr="005927F4" w:rsidRDefault="005927F4" w:rsidP="005927F4">
      <w:pPr>
        <w:shd w:val="clear" w:color="auto" w:fill="FFFFFF"/>
        <w:spacing w:after="225" w:line="240" w:lineRule="atLeast"/>
        <w:textAlignment w:val="baseline"/>
        <w:outlineLvl w:val="2"/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Ne zaman </w:t>
      </w:r>
      <w:proofErr w:type="spellStart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 xml:space="preserve"> Tablo Ne zaman Tablo Değişkeni Kullanmalıyız</w:t>
      </w:r>
    </w:p>
    <w:p w:rsidR="005927F4" w:rsidRPr="005927F4" w:rsidRDefault="005927F4" w:rsidP="005927F4">
      <w:pPr>
        <w:numPr>
          <w:ilvl w:val="0"/>
          <w:numId w:val="2"/>
        </w:numPr>
        <w:spacing w:after="0" w:line="300" w:lineRule="atLeast"/>
        <w:ind w:left="564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Eğer 100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kayıtdan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daha az kayıt ile çalışacaksanız tablo değişkeni kullanın, diğer türlü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 kullanmalısınız. Bunun sebebi SQL </w:t>
      </w:r>
      <w:proofErr w:type="gram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server</w:t>
      </w:r>
      <w:proofErr w:type="gram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 değişkeni için istatistik oluşturmaz.</w:t>
      </w:r>
    </w:p>
    <w:p w:rsidR="005927F4" w:rsidRPr="005927F4" w:rsidRDefault="005927F4" w:rsidP="005927F4">
      <w:pPr>
        <w:numPr>
          <w:ilvl w:val="0"/>
          <w:numId w:val="2"/>
        </w:numPr>
        <w:spacing w:after="0" w:line="300" w:lineRule="atLeast"/>
        <w:ind w:left="564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Eğer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index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oluşturmanız gerekiyor ise </w:t>
      </w:r>
      <w:proofErr w:type="spellStart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temp</w:t>
      </w:r>
      <w:proofErr w:type="spellEnd"/>
      <w:r w:rsidRPr="005927F4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tablo kullanın.</w:t>
      </w:r>
    </w:p>
    <w:p w:rsidR="006B2FB3" w:rsidRDefault="006B2FB3"/>
    <w:sectPr w:rsidR="006B2FB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0F5" w:rsidRDefault="005560F5" w:rsidP="005927F4">
      <w:pPr>
        <w:spacing w:after="0" w:line="240" w:lineRule="auto"/>
      </w:pPr>
      <w:r>
        <w:separator/>
      </w:r>
    </w:p>
  </w:endnote>
  <w:endnote w:type="continuationSeparator" w:id="0">
    <w:p w:rsidR="005560F5" w:rsidRDefault="005560F5" w:rsidP="00592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F4" w:rsidRDefault="005927F4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F4" w:rsidRDefault="005927F4">
    <w:pPr>
      <w:pStyle w:val="Altbilgi"/>
    </w:pPr>
    <w:r w:rsidRPr="005927F4">
      <w:t>http://www.yazilimmutfagi.com/10143/veritabani/sql-</w:t>
    </w:r>
    <w:proofErr w:type="gramStart"/>
    <w:r w:rsidRPr="005927F4">
      <w:t>server</w:t>
    </w:r>
    <w:proofErr w:type="gramEnd"/>
    <w:r w:rsidRPr="005927F4">
      <w:t>/sql-server-da-temporary-gecici-tablo-kullanmak.aspx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F4" w:rsidRDefault="005927F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0F5" w:rsidRDefault="005560F5" w:rsidP="005927F4">
      <w:pPr>
        <w:spacing w:after="0" w:line="240" w:lineRule="auto"/>
      </w:pPr>
      <w:r>
        <w:separator/>
      </w:r>
    </w:p>
  </w:footnote>
  <w:footnote w:type="continuationSeparator" w:id="0">
    <w:p w:rsidR="005560F5" w:rsidRDefault="005560F5" w:rsidP="00592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F4" w:rsidRDefault="005927F4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F4" w:rsidRDefault="005927F4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F4" w:rsidRDefault="005927F4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F661F"/>
    <w:multiLevelType w:val="multilevel"/>
    <w:tmpl w:val="EF38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E2919F4"/>
    <w:multiLevelType w:val="multilevel"/>
    <w:tmpl w:val="D058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F4"/>
    <w:rsid w:val="005560F5"/>
    <w:rsid w:val="005927F4"/>
    <w:rsid w:val="00684F26"/>
    <w:rsid w:val="006B2FB3"/>
    <w:rsid w:val="00B41711"/>
    <w:rsid w:val="00C24A60"/>
    <w:rsid w:val="00CA00EE"/>
    <w:rsid w:val="00D7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927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592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5927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5927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927F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5927F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927F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927F4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92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927F4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5927F4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92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927F4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592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927F4"/>
  </w:style>
  <w:style w:type="paragraph" w:styleId="Altbilgi">
    <w:name w:val="footer"/>
    <w:basedOn w:val="Normal"/>
    <w:link w:val="AltbilgiChar"/>
    <w:uiPriority w:val="99"/>
    <w:unhideWhenUsed/>
    <w:rsid w:val="00592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927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927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592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5927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5927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927F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5927F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927F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927F4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92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927F4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5927F4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92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927F4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592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927F4"/>
  </w:style>
  <w:style w:type="paragraph" w:styleId="Altbilgi">
    <w:name w:val="footer"/>
    <w:basedOn w:val="Normal"/>
    <w:link w:val="AltbilgiChar"/>
    <w:uiPriority w:val="99"/>
    <w:unhideWhenUsed/>
    <w:rsid w:val="00592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92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6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2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4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06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8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9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2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9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5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6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3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3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1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2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8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4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1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2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1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9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4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8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9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9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0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zilimmutfagi.com/10143/veritabani/sql-server/sql-server-da-temporary-gecici-tablo-kullanmak.aspx" TargetMode="External"/><Relationship Id="rId13" Type="http://schemas.openxmlformats.org/officeDocument/2006/relationships/hyperlink" Target="http://www.yazilimmutfagi.com/10143/veritabani/sql-server/sql-server-da-temporary-gecici-tablo-kullanmak.aspx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yazilimmutfagi.com/10143/veritabani/sql-server/sql-server-da-temporary-gecici-tablo-kullanmak.aspx" TargetMode="External"/><Relationship Id="rId17" Type="http://schemas.openxmlformats.org/officeDocument/2006/relationships/hyperlink" Target="http://www.yazilimmutfagi.com/10143/veritabani/sql-server/sql-server-da-temporary-gecici-tablo-kullanmak.asp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yazilimmutfagi.com/10143/veritabani/sql-server/sql-server-da-temporary-gecici-tablo-kullanmak.aspx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azilimmutfagi.com/10143/veritabani/sql-server/sql-server-da-temporary-gecici-tablo-kullanmak.asp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3.xml"/><Relationship Id="rId10" Type="http://schemas.openxmlformats.org/officeDocument/2006/relationships/hyperlink" Target="http://www.yazilimmutfagi.com/10143/veritabani/sql-server/sql-server-da-temporary-gecici-tablo-kullanmak.aspx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yazilimmutfagi.com/10143/veritabani/sql-server/sql-server-da-temporary-gecici-tablo-kullanmak.aspx" TargetMode="External"/><Relationship Id="rId14" Type="http://schemas.openxmlformats.org/officeDocument/2006/relationships/hyperlink" Target="http://www.yazilimmutfagi.com/10143/veritabani/sql-server/sql-server-da-temporary-gecici-tablo-kullanmak.aspx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 .</dc:creator>
  <cp:lastModifiedBy>Windows Kullanıcısı</cp:lastModifiedBy>
  <cp:revision>5</cp:revision>
  <dcterms:created xsi:type="dcterms:W3CDTF">2014-12-06T22:46:00Z</dcterms:created>
  <dcterms:modified xsi:type="dcterms:W3CDTF">2014-12-07T09:10:00Z</dcterms:modified>
</cp:coreProperties>
</file>