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B8D1" w14:textId="77777777" w:rsidR="001F6B8D" w:rsidRDefault="001F6B8D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6867"/>
      </w:tblGrid>
      <w:tr w:rsidR="001F6B8D" w:rsidRPr="00C32F12" w14:paraId="5AC78F7D" w14:textId="77777777">
        <w:trPr>
          <w:trHeight w:val="670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509246F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Flow of Events for the Coursework Hand-In Use Case</w:t>
            </w:r>
          </w:p>
        </w:tc>
      </w:tr>
      <w:tr w:rsidR="001F6B8D" w:rsidRPr="00C32F12" w14:paraId="31A30A9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34D88E18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72D006D5" w14:textId="77777777" w:rsidR="001F6B8D" w:rsidRPr="00C32F12" w:rsidRDefault="00C32F12">
            <w:pPr>
              <w:rPr>
                <w:b/>
                <w:i/>
                <w:sz w:val="24"/>
                <w:szCs w:val="24"/>
              </w:rPr>
            </w:pPr>
            <w:r w:rsidRPr="00C32F12">
              <w:rPr>
                <w:b/>
                <w:i/>
                <w:sz w:val="24"/>
                <w:szCs w:val="24"/>
              </w:rPr>
              <w:t>To create a diagram of xxx</w:t>
            </w:r>
          </w:p>
        </w:tc>
      </w:tr>
      <w:tr w:rsidR="001F6B8D" w:rsidRPr="00C32F12" w14:paraId="26CFE4D9" w14:textId="77777777">
        <w:trPr>
          <w:trHeight w:val="67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56DA54BD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F1C99A" w14:textId="77777777" w:rsidR="001F6B8D" w:rsidRPr="00C32F12" w:rsidRDefault="00C32F1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There is an active diagram</w:t>
            </w:r>
          </w:p>
        </w:tc>
      </w:tr>
      <w:tr w:rsidR="001F6B8D" w:rsidRPr="00C32F12" w14:paraId="5710F64F" w14:textId="77777777">
        <w:trPr>
          <w:trHeight w:val="4105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108B32C0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726A207" w14:textId="77777777" w:rsidR="001F6B8D" w:rsidRPr="00C32F12" w:rsidRDefault="00C32F12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I have just left his flow in as a reminder of the kind of detail required.</w:t>
            </w:r>
          </w:p>
          <w:p w14:paraId="3022BBD0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1.The user selects the rectangle tool (if necessary)</w:t>
            </w:r>
          </w:p>
          <w:p w14:paraId="3F8BE92A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2.The user moves the cursor to the required location</w:t>
            </w:r>
          </w:p>
          <w:p w14:paraId="757CB87C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3.the user presses the mouse button</w:t>
            </w:r>
          </w:p>
          <w:p w14:paraId="4CBE7125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>4.The user moves the cursor to a new po</w:t>
            </w:r>
            <w:r w:rsidRPr="00C32F12">
              <w:rPr>
                <w:rFonts w:ascii="Calibri" w:eastAsia="Calibri" w:hAnsi="Calibri" w:cs="Calibri"/>
                <w:sz w:val="24"/>
                <w:szCs w:val="24"/>
              </w:rPr>
              <w:t>sition. A dotted line version of the rectangle appears as the cursor moves.</w:t>
            </w:r>
          </w:p>
          <w:p w14:paraId="41077B46" w14:textId="77777777" w:rsidR="001F6B8D" w:rsidRPr="00C32F12" w:rsidRDefault="00C32F12">
            <w:pPr>
              <w:ind w:left="440"/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5.The user releases the mouse </w:t>
            </w:r>
            <w:proofErr w:type="gram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proofErr w:type="gram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and the new rectangle is displayed </w:t>
            </w:r>
          </w:p>
        </w:tc>
      </w:tr>
      <w:tr w:rsidR="001F6B8D" w:rsidRPr="00C32F12" w14:paraId="7EC887C1" w14:textId="77777777">
        <w:trPr>
          <w:trHeight w:val="124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40C61249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9B84F58" w14:textId="77777777" w:rsidR="001F6B8D" w:rsidRPr="00C32F12" w:rsidRDefault="00C32F12">
            <w:pPr>
              <w:ind w:left="440"/>
              <w:rPr>
                <w:i/>
                <w:sz w:val="24"/>
                <w:szCs w:val="24"/>
              </w:rPr>
            </w:pPr>
            <w:r w:rsidRPr="00C32F12">
              <w:rPr>
                <w:i/>
                <w:sz w:val="24"/>
                <w:szCs w:val="24"/>
              </w:rPr>
              <w:t>-</w:t>
            </w:r>
          </w:p>
        </w:tc>
      </w:tr>
      <w:tr w:rsidR="001F6B8D" w:rsidRPr="00C32F12" w14:paraId="572F93E6" w14:textId="77777777">
        <w:trPr>
          <w:trHeight w:val="139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6E0CFE6E" w14:textId="77777777" w:rsidR="001F6B8D" w:rsidRPr="00C32F12" w:rsidRDefault="00C32F12">
            <w:pPr>
              <w:rPr>
                <w:b/>
                <w:sz w:val="24"/>
                <w:szCs w:val="24"/>
              </w:rPr>
            </w:pPr>
            <w:r w:rsidRPr="00C32F12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</w:tcPr>
          <w:p w14:paraId="0389C3F7" w14:textId="77777777" w:rsidR="001F6B8D" w:rsidRPr="00C32F12" w:rsidRDefault="00C32F1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A new rectangle is visible, with its top left coordinates being those of the </w:t>
            </w:r>
            <w:proofErr w:type="spell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MouseDown</w:t>
            </w:r>
            <w:proofErr w:type="spell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and the bottom right coordinates being those of the </w:t>
            </w:r>
            <w:proofErr w:type="spell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 w:rsidRPr="00C32F1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32F12">
              <w:rPr>
                <w:rFonts w:ascii="Calibri" w:eastAsia="Calibri" w:hAnsi="Calibri" w:cs="Calibri"/>
                <w:sz w:val="24"/>
                <w:szCs w:val="24"/>
              </w:rPr>
              <w:t>MouseUp</w:t>
            </w:r>
            <w:proofErr w:type="spellEnd"/>
          </w:p>
        </w:tc>
      </w:tr>
    </w:tbl>
    <w:p w14:paraId="5749CF19" w14:textId="77777777" w:rsidR="001F6B8D" w:rsidRPr="00C32F12" w:rsidRDefault="001F6B8D">
      <w:pPr>
        <w:rPr>
          <w:sz w:val="24"/>
          <w:szCs w:val="24"/>
        </w:rPr>
      </w:pPr>
    </w:p>
    <w:sectPr w:rsidR="001F6B8D" w:rsidRPr="00C32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8D"/>
    <w:rsid w:val="001F6B8D"/>
    <w:rsid w:val="00C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B3A0B"/>
  <w15:docId w15:val="{843980EC-07EE-4F49-8A23-64D621BA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2021-04-07T12:56:00Z</dcterms:created>
  <dcterms:modified xsi:type="dcterms:W3CDTF">2021-04-07T12:57:00Z</dcterms:modified>
</cp:coreProperties>
</file>