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ueyd1jdow5s" w:id="0"/>
      <w:bookmarkEnd w:id="0"/>
      <w:r w:rsidDel="00000000" w:rsidR="00000000" w:rsidRPr="00000000">
        <w:rPr>
          <w:rtl w:val="0"/>
        </w:rPr>
        <w:t xml:space="preserve">A*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https://www.geeksforgeeks.org/a-search-algorithm/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Pathfinding, divides the area into different nodes. Finds the fastest path towards the goal from the starting position based on the weight of the neighboring nodes.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xpspbjgtpdy" w:id="1"/>
      <w:bookmarkEnd w:id="1"/>
      <w:r w:rsidDel="00000000" w:rsidR="00000000" w:rsidRPr="00000000">
        <w:rPr>
          <w:rtl w:val="0"/>
        </w:rPr>
        <w:t xml:space="preserve">Flocking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https://eater.net/boids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https://vanhunteradams.com/Pico/Animal_Movement/Boids-algorithm.html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algorithm used to simulate a flocking behavior, following three rules; separation, cohesion and alignment.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85b3bkkq80n" w:id="2"/>
      <w:bookmarkEnd w:id="2"/>
      <w:r w:rsidDel="00000000" w:rsidR="00000000" w:rsidRPr="00000000">
        <w:rPr>
          <w:rtl w:val="0"/>
        </w:rPr>
        <w:t xml:space="preserve">Quad Tree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divides the nodes relevant for the A* algorithm so they are easier to access.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Instead of looping through them all at runtime, the root node checks it’s 4 children and one of those checks it’s 4 children etc.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lgmy0v94umd" w:id="3"/>
      <w:bookmarkEnd w:id="3"/>
      <w:r w:rsidDel="00000000" w:rsidR="00000000" w:rsidRPr="00000000">
        <w:rPr>
          <w:rtl w:val="0"/>
        </w:rPr>
        <w:t xml:space="preserve">Behavior Tree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https://www.gamedeveloper.com/programming/behavior-trees-for-ai-how-they-work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used instead of a finite state machine.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works by traversing a root node down a tree to find leaves. It doesn’t traverse every node in the tree.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node has the status of either running, success or failure. This determines the traversal.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gzv7q25i24s" w:id="4"/>
      <w:bookmarkEnd w:id="4"/>
      <w:r w:rsidDel="00000000" w:rsidR="00000000" w:rsidRPr="00000000">
        <w:rPr>
          <w:rtl w:val="0"/>
        </w:rPr>
        <w:t xml:space="preserve">Sequence Nodes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are composite nodes, meaning they have multiple children and they go through each child in a sequence.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One of the nodes can be inverted with a decorator-node meaning only one child. This can work as a possible exit.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lhtesv3mmt9" w:id="5"/>
      <w:bookmarkEnd w:id="5"/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returns as soon as one child has succeeded.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www.gamedeveloper.com/programming/behavior-trees-for-ai-how-they-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a-search-algorithm/" TargetMode="External"/><Relationship Id="rId7" Type="http://schemas.openxmlformats.org/officeDocument/2006/relationships/hyperlink" Target="https://eater.net/boids" TargetMode="External"/><Relationship Id="rId8" Type="http://schemas.openxmlformats.org/officeDocument/2006/relationships/hyperlink" Target="https://vanhunteradams.com/Pico/Animal_Movement/Boids-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