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B67A8" w:rsidRDefault="00000000">
      <w:r>
        <w:rPr>
          <w:noProof/>
        </w:rPr>
        <w:drawing>
          <wp:anchor distT="0" distB="0" distL="0" distR="0" simplePos="0" relativeHeight="251657216" behindDoc="1" locked="0" layoutInCell="1" allowOverlap="1">
            <wp:simplePos x="0" y="0"/>
            <wp:positionH relativeFrom="page">
              <wp:posOffset>0</wp:posOffset>
            </wp:positionH>
            <wp:positionV relativeFrom="page">
              <wp:posOffset>0</wp:posOffset>
            </wp:positionV>
            <wp:extent cx="7560000" cy="10692000"/>
            <wp:effectExtent l="0" t="0" r="0" b="0"/>
            <wp:wrapNone/>
            <wp:docPr id="1" name="Cover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verBackground.png"/>
                    <pic:cNvPicPr/>
                  </pic:nvPicPr>
                  <pic:blipFill>
                    <a:blip r:embed="rId7"/>
                    <a:stretch>
                      <a:fillRect/>
                    </a:stretch>
                  </pic:blipFill>
                  <pic:spPr>
                    <a:xfrm>
                      <a:off x="0" y="0"/>
                      <a:ext cx="7560000" cy="10692000"/>
                    </a:xfrm>
                    <a:prstGeom prst="rect">
                      <a:avLst/>
                    </a:prstGeom>
                  </pic:spPr>
                </pic:pic>
              </a:graphicData>
            </a:graphic>
          </wp:anchor>
        </w:drawing>
      </w:r>
    </w:p>
    <w:p w:rsidR="006B67A8" w:rsidRDefault="006B67A8">
      <w:pPr>
        <w:spacing w:before="5500"/>
      </w:pPr>
    </w:p>
    <w:p w:rsidR="006B67A8" w:rsidRDefault="00000000">
      <w:pPr>
        <w:ind w:left="1200" w:right="1200"/>
        <w:jc w:val="left"/>
      </w:pPr>
      <w:r>
        <w:rPr>
          <w:b/>
          <w:sz w:val="72"/>
        </w:rPr>
        <w:t>Why Most Waste-to-Energy</w:t>
      </w:r>
    </w:p>
    <w:p w:rsidR="006B67A8" w:rsidRDefault="00000000">
      <w:pPr>
        <w:spacing w:after="400"/>
        <w:ind w:left="1200" w:right="1200"/>
        <w:jc w:val="left"/>
      </w:pPr>
      <w:r>
        <w:rPr>
          <w:b/>
          <w:sz w:val="72"/>
        </w:rPr>
        <w:t>Projects Fail</w:t>
      </w:r>
    </w:p>
    <w:p w:rsidR="006B67A8" w:rsidRDefault="00000000">
      <w:pPr>
        <w:spacing w:after="3000"/>
        <w:ind w:left="1200" w:right="1200"/>
        <w:jc w:val="left"/>
      </w:pPr>
      <w:r>
        <w:rPr>
          <w:color w:val="4A7C59"/>
          <w:spacing w:val="30"/>
          <w:sz w:val="28"/>
        </w:rPr>
        <w:t>And How Engineers Can Fix It</w:t>
      </w:r>
    </w:p>
    <w:p w:rsidR="006B67A8" w:rsidRDefault="00000000">
      <w:pPr>
        <w:spacing w:after="120"/>
        <w:ind w:left="1200"/>
        <w:jc w:val="left"/>
      </w:pPr>
      <w:r>
        <w:rPr>
          <w:color w:val="4A5568"/>
        </w:rPr>
        <w:t>A Comprehensive Engineering Analysis</w:t>
      </w:r>
    </w:p>
    <w:p w:rsidR="006B67A8" w:rsidRDefault="00000000">
      <w:pPr>
        <w:spacing w:after="120"/>
        <w:ind w:left="1200"/>
        <w:jc w:val="left"/>
        <w:rPr>
          <w:color w:val="718096"/>
          <w:sz w:val="20"/>
        </w:rPr>
      </w:pPr>
      <w:r>
        <w:rPr>
          <w:color w:val="718096"/>
          <w:sz w:val="20"/>
        </w:rPr>
        <w:t>Focus: Nigeria &amp; Developing Markets</w:t>
      </w:r>
    </w:p>
    <w:p w:rsidR="00AE2CC9" w:rsidRDefault="00AE2CC9">
      <w:pPr>
        <w:spacing w:after="120"/>
        <w:ind w:left="1200"/>
        <w:jc w:val="left"/>
      </w:pPr>
      <w:r>
        <w:rPr>
          <w:color w:val="718096"/>
          <w:sz w:val="20"/>
        </w:rPr>
        <w:t>Godwin Ezugwu</w:t>
      </w:r>
    </w:p>
    <w:p w:rsidR="006B67A8" w:rsidRDefault="00000000">
      <w:pPr>
        <w:ind w:left="1200"/>
        <w:jc w:val="left"/>
      </w:pPr>
      <w:r>
        <w:rPr>
          <w:color w:val="718096"/>
          <w:sz w:val="18"/>
        </w:rPr>
        <w:t>March 2026</w:t>
      </w:r>
    </w:p>
    <w:p w:rsidR="006B67A8" w:rsidRDefault="006B67A8">
      <w:pPr>
        <w:sectPr w:rsidR="006B67A8">
          <w:pgSz w:w="11906" w:h="16838"/>
          <w:pgMar w:top="0" w:right="0" w:bottom="0" w:left="0" w:header="0" w:footer="0" w:gutter="0"/>
          <w:cols w:space="720"/>
        </w:sectPr>
      </w:pPr>
    </w:p>
    <w:p w:rsidR="006B67A8" w:rsidRDefault="00000000">
      <w:pPr>
        <w:spacing w:before="600" w:after="300"/>
        <w:jc w:val="left"/>
      </w:pPr>
      <w:r>
        <w:rPr>
          <w:b/>
          <w:color w:val="4A7C59"/>
          <w:sz w:val="40"/>
        </w:rPr>
        <w:lastRenderedPageBreak/>
        <w:t>Table of Contents</w:t>
      </w:r>
    </w:p>
    <w:p w:rsidR="006B67A8" w:rsidRDefault="00000000">
      <w:pPr>
        <w:spacing w:after="400"/>
      </w:pPr>
      <w:r>
        <w:rPr>
          <w:color w:val="718096"/>
          <w:sz w:val="18"/>
        </w:rPr>
        <w:t>Right-click the TOC and select "Update Field" to refresh page numbers</w:t>
      </w:r>
    </w:p>
    <w:p w:rsidR="00AE2CC9" w:rsidRDefault="00000000">
      <w:pPr>
        <w:pStyle w:val="TOC1"/>
        <w:rPr>
          <w:rFonts w:asciiTheme="minorHAnsi" w:eastAsiaTheme="minorEastAsia" w:hAnsiTheme="minorHAnsi"/>
          <w:b w:val="0"/>
          <w:noProof/>
          <w:color w:val="auto"/>
          <w:sz w:val="24"/>
        </w:rPr>
      </w:pPr>
      <w:r>
        <w:fldChar w:fldCharType="begin"/>
      </w:r>
      <w:r>
        <w:instrText xml:space="preserve"> TOC \o "1-3" \h \z \u </w:instrText>
      </w:r>
      <w:r>
        <w:fldChar w:fldCharType="separate"/>
      </w:r>
      <w:hyperlink w:anchor="_Toc224820115" w:history="1">
        <w:r w:rsidR="00AE2CC9" w:rsidRPr="00993840">
          <w:rPr>
            <w:rStyle w:val="Hyperlink"/>
            <w:noProof/>
          </w:rPr>
          <w:t>Executive Summary</w:t>
        </w:r>
        <w:r w:rsidR="00AE2CC9">
          <w:rPr>
            <w:noProof/>
            <w:webHidden/>
          </w:rPr>
          <w:tab/>
        </w:r>
        <w:r w:rsidR="00AE2CC9">
          <w:rPr>
            <w:noProof/>
            <w:webHidden/>
          </w:rPr>
          <w:fldChar w:fldCharType="begin"/>
        </w:r>
        <w:r w:rsidR="00AE2CC9">
          <w:rPr>
            <w:noProof/>
            <w:webHidden/>
          </w:rPr>
          <w:instrText xml:space="preserve"> PAGEREF _Toc224820115 \h </w:instrText>
        </w:r>
        <w:r w:rsidR="00AE2CC9">
          <w:rPr>
            <w:noProof/>
            <w:webHidden/>
          </w:rPr>
        </w:r>
        <w:r w:rsidR="00AE2CC9">
          <w:rPr>
            <w:noProof/>
            <w:webHidden/>
          </w:rPr>
          <w:fldChar w:fldCharType="separate"/>
        </w:r>
        <w:r w:rsidR="00AE2CC9">
          <w:rPr>
            <w:noProof/>
            <w:webHidden/>
          </w:rPr>
          <w:t>1</w:t>
        </w:r>
        <w:r w:rsidR="00AE2CC9">
          <w:rPr>
            <w:noProof/>
            <w:webHidden/>
          </w:rPr>
          <w:fldChar w:fldCharType="end"/>
        </w:r>
      </w:hyperlink>
    </w:p>
    <w:p w:rsidR="00AE2CC9" w:rsidRDefault="00AE2CC9">
      <w:pPr>
        <w:pStyle w:val="TOC3"/>
        <w:tabs>
          <w:tab w:val="right" w:leader="dot" w:pos="9016"/>
        </w:tabs>
        <w:rPr>
          <w:noProof/>
        </w:rPr>
      </w:pPr>
      <w:hyperlink w:anchor="_Toc224820116" w:history="1">
        <w:r w:rsidRPr="00993840">
          <w:rPr>
            <w:rStyle w:val="Hyperlink"/>
            <w:noProof/>
          </w:rPr>
          <w:t>Key Failure Points Identified</w:t>
        </w:r>
        <w:r>
          <w:rPr>
            <w:noProof/>
            <w:webHidden/>
          </w:rPr>
          <w:tab/>
        </w:r>
        <w:r>
          <w:rPr>
            <w:noProof/>
            <w:webHidden/>
          </w:rPr>
          <w:fldChar w:fldCharType="begin"/>
        </w:r>
        <w:r>
          <w:rPr>
            <w:noProof/>
            <w:webHidden/>
          </w:rPr>
          <w:instrText xml:space="preserve"> PAGEREF _Toc224820116 \h </w:instrText>
        </w:r>
        <w:r>
          <w:rPr>
            <w:noProof/>
            <w:webHidden/>
          </w:rPr>
        </w:r>
        <w:r>
          <w:rPr>
            <w:noProof/>
            <w:webHidden/>
          </w:rPr>
          <w:fldChar w:fldCharType="separate"/>
        </w:r>
        <w:r>
          <w:rPr>
            <w:noProof/>
            <w:webHidden/>
          </w:rPr>
          <w:t>1</w:t>
        </w:r>
        <w:r>
          <w:rPr>
            <w:noProof/>
            <w:webHidden/>
          </w:rPr>
          <w:fldChar w:fldCharType="end"/>
        </w:r>
      </w:hyperlink>
    </w:p>
    <w:p w:rsidR="00AE2CC9" w:rsidRDefault="00AE2CC9">
      <w:pPr>
        <w:pStyle w:val="TOC3"/>
        <w:tabs>
          <w:tab w:val="right" w:leader="dot" w:pos="9016"/>
        </w:tabs>
        <w:rPr>
          <w:noProof/>
        </w:rPr>
      </w:pPr>
      <w:hyperlink w:anchor="_Toc224820117" w:history="1">
        <w:r w:rsidRPr="00993840">
          <w:rPr>
            <w:rStyle w:val="Hyperlink"/>
            <w:noProof/>
          </w:rPr>
          <w:t>Summary of Engineering Solutions</w:t>
        </w:r>
        <w:r>
          <w:rPr>
            <w:noProof/>
            <w:webHidden/>
          </w:rPr>
          <w:tab/>
        </w:r>
        <w:r>
          <w:rPr>
            <w:noProof/>
            <w:webHidden/>
          </w:rPr>
          <w:fldChar w:fldCharType="begin"/>
        </w:r>
        <w:r>
          <w:rPr>
            <w:noProof/>
            <w:webHidden/>
          </w:rPr>
          <w:instrText xml:space="preserve"> PAGEREF _Toc224820117 \h </w:instrText>
        </w:r>
        <w:r>
          <w:rPr>
            <w:noProof/>
            <w:webHidden/>
          </w:rPr>
        </w:r>
        <w:r>
          <w:rPr>
            <w:noProof/>
            <w:webHidden/>
          </w:rPr>
          <w:fldChar w:fldCharType="separate"/>
        </w:r>
        <w:r>
          <w:rPr>
            <w:noProof/>
            <w:webHidden/>
          </w:rPr>
          <w:t>1</w:t>
        </w:r>
        <w:r>
          <w:rPr>
            <w:noProof/>
            <w:webHidden/>
          </w:rPr>
          <w:fldChar w:fldCharType="end"/>
        </w:r>
      </w:hyperlink>
    </w:p>
    <w:p w:rsidR="00AE2CC9" w:rsidRDefault="00AE2CC9">
      <w:pPr>
        <w:pStyle w:val="TOC1"/>
        <w:rPr>
          <w:rFonts w:asciiTheme="minorHAnsi" w:eastAsiaTheme="minorEastAsia" w:hAnsiTheme="minorHAnsi"/>
          <w:b w:val="0"/>
          <w:noProof/>
          <w:color w:val="auto"/>
          <w:sz w:val="24"/>
        </w:rPr>
      </w:pPr>
      <w:hyperlink w:anchor="_Toc224820118" w:history="1">
        <w:r w:rsidRPr="00993840">
          <w:rPr>
            <w:rStyle w:val="Hyperlink"/>
            <w:noProof/>
          </w:rPr>
          <w:t>Introduction</w:t>
        </w:r>
        <w:r>
          <w:rPr>
            <w:noProof/>
            <w:webHidden/>
          </w:rPr>
          <w:tab/>
        </w:r>
        <w:r>
          <w:rPr>
            <w:noProof/>
            <w:webHidden/>
          </w:rPr>
          <w:fldChar w:fldCharType="begin"/>
        </w:r>
        <w:r>
          <w:rPr>
            <w:noProof/>
            <w:webHidden/>
          </w:rPr>
          <w:instrText xml:space="preserve"> PAGEREF _Toc224820118 \h </w:instrText>
        </w:r>
        <w:r>
          <w:rPr>
            <w:noProof/>
            <w:webHidden/>
          </w:rPr>
        </w:r>
        <w:r>
          <w:rPr>
            <w:noProof/>
            <w:webHidden/>
          </w:rPr>
          <w:fldChar w:fldCharType="separate"/>
        </w:r>
        <w:r>
          <w:rPr>
            <w:noProof/>
            <w:webHidden/>
          </w:rPr>
          <w:t>1</w:t>
        </w:r>
        <w:r>
          <w:rPr>
            <w:noProof/>
            <w:webHidden/>
          </w:rPr>
          <w:fldChar w:fldCharType="end"/>
        </w:r>
      </w:hyperlink>
    </w:p>
    <w:p w:rsidR="00AE2CC9" w:rsidRDefault="00AE2CC9">
      <w:pPr>
        <w:pStyle w:val="TOC2"/>
        <w:rPr>
          <w:rFonts w:asciiTheme="minorHAnsi" w:eastAsiaTheme="minorEastAsia" w:hAnsiTheme="minorHAnsi"/>
          <w:noProof/>
          <w:color w:val="auto"/>
          <w:sz w:val="24"/>
        </w:rPr>
      </w:pPr>
      <w:hyperlink w:anchor="_Toc224820119" w:history="1">
        <w:r w:rsidRPr="00993840">
          <w:rPr>
            <w:rStyle w:val="Hyperlink"/>
            <w:noProof/>
          </w:rPr>
          <w:t>What is Waste-to-Energy?</w:t>
        </w:r>
        <w:r>
          <w:rPr>
            <w:noProof/>
            <w:webHidden/>
          </w:rPr>
          <w:tab/>
        </w:r>
        <w:r>
          <w:rPr>
            <w:noProof/>
            <w:webHidden/>
          </w:rPr>
          <w:fldChar w:fldCharType="begin"/>
        </w:r>
        <w:r>
          <w:rPr>
            <w:noProof/>
            <w:webHidden/>
          </w:rPr>
          <w:instrText xml:space="preserve"> PAGEREF _Toc224820119 \h </w:instrText>
        </w:r>
        <w:r>
          <w:rPr>
            <w:noProof/>
            <w:webHidden/>
          </w:rPr>
        </w:r>
        <w:r>
          <w:rPr>
            <w:noProof/>
            <w:webHidden/>
          </w:rPr>
          <w:fldChar w:fldCharType="separate"/>
        </w:r>
        <w:r>
          <w:rPr>
            <w:noProof/>
            <w:webHidden/>
          </w:rPr>
          <w:t>1</w:t>
        </w:r>
        <w:r>
          <w:rPr>
            <w:noProof/>
            <w:webHidden/>
          </w:rPr>
          <w:fldChar w:fldCharType="end"/>
        </w:r>
      </w:hyperlink>
    </w:p>
    <w:p w:rsidR="00AE2CC9" w:rsidRDefault="00AE2CC9">
      <w:pPr>
        <w:pStyle w:val="TOC2"/>
        <w:rPr>
          <w:rFonts w:asciiTheme="minorHAnsi" w:eastAsiaTheme="minorEastAsia" w:hAnsiTheme="minorHAnsi"/>
          <w:noProof/>
          <w:color w:val="auto"/>
          <w:sz w:val="24"/>
        </w:rPr>
      </w:pPr>
      <w:hyperlink w:anchor="_Toc224820120" w:history="1">
        <w:r w:rsidRPr="00993840">
          <w:rPr>
            <w:rStyle w:val="Hyperlink"/>
            <w:noProof/>
          </w:rPr>
          <w:t>Importance in Modern Energy Systems</w:t>
        </w:r>
        <w:r>
          <w:rPr>
            <w:noProof/>
            <w:webHidden/>
          </w:rPr>
          <w:tab/>
        </w:r>
        <w:r>
          <w:rPr>
            <w:noProof/>
            <w:webHidden/>
          </w:rPr>
          <w:fldChar w:fldCharType="begin"/>
        </w:r>
        <w:r>
          <w:rPr>
            <w:noProof/>
            <w:webHidden/>
          </w:rPr>
          <w:instrText xml:space="preserve"> PAGEREF _Toc224820120 \h </w:instrText>
        </w:r>
        <w:r>
          <w:rPr>
            <w:noProof/>
            <w:webHidden/>
          </w:rPr>
        </w:r>
        <w:r>
          <w:rPr>
            <w:noProof/>
            <w:webHidden/>
          </w:rPr>
          <w:fldChar w:fldCharType="separate"/>
        </w:r>
        <w:r>
          <w:rPr>
            <w:noProof/>
            <w:webHidden/>
          </w:rPr>
          <w:t>1</w:t>
        </w:r>
        <w:r>
          <w:rPr>
            <w:noProof/>
            <w:webHidden/>
          </w:rPr>
          <w:fldChar w:fldCharType="end"/>
        </w:r>
      </w:hyperlink>
    </w:p>
    <w:p w:rsidR="00AE2CC9" w:rsidRDefault="00AE2CC9">
      <w:pPr>
        <w:pStyle w:val="TOC2"/>
        <w:rPr>
          <w:rFonts w:asciiTheme="minorHAnsi" w:eastAsiaTheme="minorEastAsia" w:hAnsiTheme="minorHAnsi"/>
          <w:noProof/>
          <w:color w:val="auto"/>
          <w:sz w:val="24"/>
        </w:rPr>
      </w:pPr>
      <w:hyperlink w:anchor="_Toc224820121" w:history="1">
        <w:r w:rsidRPr="00993840">
          <w:rPr>
            <w:rStyle w:val="Hyperlink"/>
            <w:noProof/>
          </w:rPr>
          <w:t>Relevance to Developing Countries (Nigeria Focus)</w:t>
        </w:r>
        <w:r>
          <w:rPr>
            <w:noProof/>
            <w:webHidden/>
          </w:rPr>
          <w:tab/>
        </w:r>
        <w:r>
          <w:rPr>
            <w:noProof/>
            <w:webHidden/>
          </w:rPr>
          <w:fldChar w:fldCharType="begin"/>
        </w:r>
        <w:r>
          <w:rPr>
            <w:noProof/>
            <w:webHidden/>
          </w:rPr>
          <w:instrText xml:space="preserve"> PAGEREF _Toc224820121 \h </w:instrText>
        </w:r>
        <w:r>
          <w:rPr>
            <w:noProof/>
            <w:webHidden/>
          </w:rPr>
        </w:r>
        <w:r>
          <w:rPr>
            <w:noProof/>
            <w:webHidden/>
          </w:rPr>
          <w:fldChar w:fldCharType="separate"/>
        </w:r>
        <w:r>
          <w:rPr>
            <w:noProof/>
            <w:webHidden/>
          </w:rPr>
          <w:t>1</w:t>
        </w:r>
        <w:r>
          <w:rPr>
            <w:noProof/>
            <w:webHidden/>
          </w:rPr>
          <w:fldChar w:fldCharType="end"/>
        </w:r>
      </w:hyperlink>
    </w:p>
    <w:p w:rsidR="00AE2CC9" w:rsidRDefault="00AE2CC9">
      <w:pPr>
        <w:pStyle w:val="TOC1"/>
        <w:rPr>
          <w:rFonts w:asciiTheme="minorHAnsi" w:eastAsiaTheme="minorEastAsia" w:hAnsiTheme="minorHAnsi"/>
          <w:b w:val="0"/>
          <w:noProof/>
          <w:color w:val="auto"/>
          <w:sz w:val="24"/>
        </w:rPr>
      </w:pPr>
      <w:hyperlink w:anchor="_Toc224820122" w:history="1">
        <w:r w:rsidRPr="00993840">
          <w:rPr>
            <w:rStyle w:val="Hyperlink"/>
            <w:noProof/>
          </w:rPr>
          <w:t>Types of Waste-to-Energy Technologies</w:t>
        </w:r>
        <w:r>
          <w:rPr>
            <w:noProof/>
            <w:webHidden/>
          </w:rPr>
          <w:tab/>
        </w:r>
        <w:r>
          <w:rPr>
            <w:noProof/>
            <w:webHidden/>
          </w:rPr>
          <w:fldChar w:fldCharType="begin"/>
        </w:r>
        <w:r>
          <w:rPr>
            <w:noProof/>
            <w:webHidden/>
          </w:rPr>
          <w:instrText xml:space="preserve"> PAGEREF _Toc224820122 \h </w:instrText>
        </w:r>
        <w:r>
          <w:rPr>
            <w:noProof/>
            <w:webHidden/>
          </w:rPr>
        </w:r>
        <w:r>
          <w:rPr>
            <w:noProof/>
            <w:webHidden/>
          </w:rPr>
          <w:fldChar w:fldCharType="separate"/>
        </w:r>
        <w:r>
          <w:rPr>
            <w:noProof/>
            <w:webHidden/>
          </w:rPr>
          <w:t>1</w:t>
        </w:r>
        <w:r>
          <w:rPr>
            <w:noProof/>
            <w:webHidden/>
          </w:rPr>
          <w:fldChar w:fldCharType="end"/>
        </w:r>
      </w:hyperlink>
    </w:p>
    <w:p w:rsidR="00AE2CC9" w:rsidRDefault="00AE2CC9">
      <w:pPr>
        <w:pStyle w:val="TOC2"/>
        <w:rPr>
          <w:rFonts w:asciiTheme="minorHAnsi" w:eastAsiaTheme="minorEastAsia" w:hAnsiTheme="minorHAnsi"/>
          <w:noProof/>
          <w:color w:val="auto"/>
          <w:sz w:val="24"/>
        </w:rPr>
      </w:pPr>
      <w:hyperlink w:anchor="_Toc224820123" w:history="1">
        <w:r w:rsidRPr="00993840">
          <w:rPr>
            <w:rStyle w:val="Hyperlink"/>
            <w:noProof/>
          </w:rPr>
          <w:t>Incineration (Mass Burn)</w:t>
        </w:r>
        <w:r>
          <w:rPr>
            <w:noProof/>
            <w:webHidden/>
          </w:rPr>
          <w:tab/>
        </w:r>
        <w:r>
          <w:rPr>
            <w:noProof/>
            <w:webHidden/>
          </w:rPr>
          <w:fldChar w:fldCharType="begin"/>
        </w:r>
        <w:r>
          <w:rPr>
            <w:noProof/>
            <w:webHidden/>
          </w:rPr>
          <w:instrText xml:space="preserve"> PAGEREF _Toc224820123 \h </w:instrText>
        </w:r>
        <w:r>
          <w:rPr>
            <w:noProof/>
            <w:webHidden/>
          </w:rPr>
        </w:r>
        <w:r>
          <w:rPr>
            <w:noProof/>
            <w:webHidden/>
          </w:rPr>
          <w:fldChar w:fldCharType="separate"/>
        </w:r>
        <w:r>
          <w:rPr>
            <w:noProof/>
            <w:webHidden/>
          </w:rPr>
          <w:t>1</w:t>
        </w:r>
        <w:r>
          <w:rPr>
            <w:noProof/>
            <w:webHidden/>
          </w:rPr>
          <w:fldChar w:fldCharType="end"/>
        </w:r>
      </w:hyperlink>
    </w:p>
    <w:p w:rsidR="00AE2CC9" w:rsidRDefault="00AE2CC9">
      <w:pPr>
        <w:pStyle w:val="TOC3"/>
        <w:tabs>
          <w:tab w:val="right" w:leader="dot" w:pos="9016"/>
        </w:tabs>
        <w:rPr>
          <w:noProof/>
        </w:rPr>
      </w:pPr>
      <w:hyperlink w:anchor="_Toc224820124" w:history="1">
        <w:r w:rsidRPr="00993840">
          <w:rPr>
            <w:rStyle w:val="Hyperlink"/>
            <w:noProof/>
          </w:rPr>
          <w:t>Technical Characteristics</w:t>
        </w:r>
        <w:r>
          <w:rPr>
            <w:noProof/>
            <w:webHidden/>
          </w:rPr>
          <w:tab/>
        </w:r>
        <w:r>
          <w:rPr>
            <w:noProof/>
            <w:webHidden/>
          </w:rPr>
          <w:fldChar w:fldCharType="begin"/>
        </w:r>
        <w:r>
          <w:rPr>
            <w:noProof/>
            <w:webHidden/>
          </w:rPr>
          <w:instrText xml:space="preserve"> PAGEREF _Toc224820124 \h </w:instrText>
        </w:r>
        <w:r>
          <w:rPr>
            <w:noProof/>
            <w:webHidden/>
          </w:rPr>
        </w:r>
        <w:r>
          <w:rPr>
            <w:noProof/>
            <w:webHidden/>
          </w:rPr>
          <w:fldChar w:fldCharType="separate"/>
        </w:r>
        <w:r>
          <w:rPr>
            <w:noProof/>
            <w:webHidden/>
          </w:rPr>
          <w:t>1</w:t>
        </w:r>
        <w:r>
          <w:rPr>
            <w:noProof/>
            <w:webHidden/>
          </w:rPr>
          <w:fldChar w:fldCharType="end"/>
        </w:r>
      </w:hyperlink>
    </w:p>
    <w:p w:rsidR="00AE2CC9" w:rsidRDefault="00AE2CC9">
      <w:pPr>
        <w:pStyle w:val="TOC3"/>
        <w:tabs>
          <w:tab w:val="right" w:leader="dot" w:pos="9016"/>
        </w:tabs>
        <w:rPr>
          <w:noProof/>
        </w:rPr>
      </w:pPr>
      <w:hyperlink w:anchor="_Toc224820125" w:history="1">
        <w:r w:rsidRPr="00993840">
          <w:rPr>
            <w:rStyle w:val="Hyperlink"/>
            <w:noProof/>
          </w:rPr>
          <w:t>Suitability for Nigeria</w:t>
        </w:r>
        <w:r>
          <w:rPr>
            <w:noProof/>
            <w:webHidden/>
          </w:rPr>
          <w:tab/>
        </w:r>
        <w:r>
          <w:rPr>
            <w:noProof/>
            <w:webHidden/>
          </w:rPr>
          <w:fldChar w:fldCharType="begin"/>
        </w:r>
        <w:r>
          <w:rPr>
            <w:noProof/>
            <w:webHidden/>
          </w:rPr>
          <w:instrText xml:space="preserve"> PAGEREF _Toc224820125 \h </w:instrText>
        </w:r>
        <w:r>
          <w:rPr>
            <w:noProof/>
            <w:webHidden/>
          </w:rPr>
        </w:r>
        <w:r>
          <w:rPr>
            <w:noProof/>
            <w:webHidden/>
          </w:rPr>
          <w:fldChar w:fldCharType="separate"/>
        </w:r>
        <w:r>
          <w:rPr>
            <w:noProof/>
            <w:webHidden/>
          </w:rPr>
          <w:t>1</w:t>
        </w:r>
        <w:r>
          <w:rPr>
            <w:noProof/>
            <w:webHidden/>
          </w:rPr>
          <w:fldChar w:fldCharType="end"/>
        </w:r>
      </w:hyperlink>
    </w:p>
    <w:p w:rsidR="00AE2CC9" w:rsidRDefault="00AE2CC9">
      <w:pPr>
        <w:pStyle w:val="TOC2"/>
        <w:rPr>
          <w:rFonts w:asciiTheme="minorHAnsi" w:eastAsiaTheme="minorEastAsia" w:hAnsiTheme="minorHAnsi"/>
          <w:noProof/>
          <w:color w:val="auto"/>
          <w:sz w:val="24"/>
        </w:rPr>
      </w:pPr>
      <w:hyperlink w:anchor="_Toc224820126" w:history="1">
        <w:r w:rsidRPr="00993840">
          <w:rPr>
            <w:rStyle w:val="Hyperlink"/>
            <w:noProof/>
          </w:rPr>
          <w:t>Gasification</w:t>
        </w:r>
        <w:r>
          <w:rPr>
            <w:noProof/>
            <w:webHidden/>
          </w:rPr>
          <w:tab/>
        </w:r>
        <w:r>
          <w:rPr>
            <w:noProof/>
            <w:webHidden/>
          </w:rPr>
          <w:fldChar w:fldCharType="begin"/>
        </w:r>
        <w:r>
          <w:rPr>
            <w:noProof/>
            <w:webHidden/>
          </w:rPr>
          <w:instrText xml:space="preserve"> PAGEREF _Toc224820126 \h </w:instrText>
        </w:r>
        <w:r>
          <w:rPr>
            <w:noProof/>
            <w:webHidden/>
          </w:rPr>
        </w:r>
        <w:r>
          <w:rPr>
            <w:noProof/>
            <w:webHidden/>
          </w:rPr>
          <w:fldChar w:fldCharType="separate"/>
        </w:r>
        <w:r>
          <w:rPr>
            <w:noProof/>
            <w:webHidden/>
          </w:rPr>
          <w:t>1</w:t>
        </w:r>
        <w:r>
          <w:rPr>
            <w:noProof/>
            <w:webHidden/>
          </w:rPr>
          <w:fldChar w:fldCharType="end"/>
        </w:r>
      </w:hyperlink>
    </w:p>
    <w:p w:rsidR="00AE2CC9" w:rsidRDefault="00AE2CC9">
      <w:pPr>
        <w:pStyle w:val="TOC3"/>
        <w:tabs>
          <w:tab w:val="right" w:leader="dot" w:pos="9016"/>
        </w:tabs>
        <w:rPr>
          <w:noProof/>
        </w:rPr>
      </w:pPr>
      <w:hyperlink w:anchor="_Toc224820127" w:history="1">
        <w:r w:rsidRPr="00993840">
          <w:rPr>
            <w:rStyle w:val="Hyperlink"/>
            <w:noProof/>
          </w:rPr>
          <w:t>Technical Characteristics</w:t>
        </w:r>
        <w:r>
          <w:rPr>
            <w:noProof/>
            <w:webHidden/>
          </w:rPr>
          <w:tab/>
        </w:r>
        <w:r>
          <w:rPr>
            <w:noProof/>
            <w:webHidden/>
          </w:rPr>
          <w:fldChar w:fldCharType="begin"/>
        </w:r>
        <w:r>
          <w:rPr>
            <w:noProof/>
            <w:webHidden/>
          </w:rPr>
          <w:instrText xml:space="preserve"> PAGEREF _Toc224820127 \h </w:instrText>
        </w:r>
        <w:r>
          <w:rPr>
            <w:noProof/>
            <w:webHidden/>
          </w:rPr>
        </w:r>
        <w:r>
          <w:rPr>
            <w:noProof/>
            <w:webHidden/>
          </w:rPr>
          <w:fldChar w:fldCharType="separate"/>
        </w:r>
        <w:r>
          <w:rPr>
            <w:noProof/>
            <w:webHidden/>
          </w:rPr>
          <w:t>1</w:t>
        </w:r>
        <w:r>
          <w:rPr>
            <w:noProof/>
            <w:webHidden/>
          </w:rPr>
          <w:fldChar w:fldCharType="end"/>
        </w:r>
      </w:hyperlink>
    </w:p>
    <w:p w:rsidR="00AE2CC9" w:rsidRDefault="00AE2CC9">
      <w:pPr>
        <w:pStyle w:val="TOC3"/>
        <w:tabs>
          <w:tab w:val="right" w:leader="dot" w:pos="9016"/>
        </w:tabs>
        <w:rPr>
          <w:noProof/>
        </w:rPr>
      </w:pPr>
      <w:hyperlink w:anchor="_Toc224820128" w:history="1">
        <w:r w:rsidRPr="00993840">
          <w:rPr>
            <w:rStyle w:val="Hyperlink"/>
            <w:noProof/>
          </w:rPr>
          <w:t>Suitability for Nigeria</w:t>
        </w:r>
        <w:r>
          <w:rPr>
            <w:noProof/>
            <w:webHidden/>
          </w:rPr>
          <w:tab/>
        </w:r>
        <w:r>
          <w:rPr>
            <w:noProof/>
            <w:webHidden/>
          </w:rPr>
          <w:fldChar w:fldCharType="begin"/>
        </w:r>
        <w:r>
          <w:rPr>
            <w:noProof/>
            <w:webHidden/>
          </w:rPr>
          <w:instrText xml:space="preserve"> PAGEREF _Toc224820128 \h </w:instrText>
        </w:r>
        <w:r>
          <w:rPr>
            <w:noProof/>
            <w:webHidden/>
          </w:rPr>
        </w:r>
        <w:r>
          <w:rPr>
            <w:noProof/>
            <w:webHidden/>
          </w:rPr>
          <w:fldChar w:fldCharType="separate"/>
        </w:r>
        <w:r>
          <w:rPr>
            <w:noProof/>
            <w:webHidden/>
          </w:rPr>
          <w:t>1</w:t>
        </w:r>
        <w:r>
          <w:rPr>
            <w:noProof/>
            <w:webHidden/>
          </w:rPr>
          <w:fldChar w:fldCharType="end"/>
        </w:r>
      </w:hyperlink>
    </w:p>
    <w:p w:rsidR="00AE2CC9" w:rsidRDefault="00AE2CC9">
      <w:pPr>
        <w:pStyle w:val="TOC2"/>
        <w:rPr>
          <w:rFonts w:asciiTheme="minorHAnsi" w:eastAsiaTheme="minorEastAsia" w:hAnsiTheme="minorHAnsi"/>
          <w:noProof/>
          <w:color w:val="auto"/>
          <w:sz w:val="24"/>
        </w:rPr>
      </w:pPr>
      <w:hyperlink w:anchor="_Toc224820129" w:history="1">
        <w:r w:rsidRPr="00993840">
          <w:rPr>
            <w:rStyle w:val="Hyperlink"/>
            <w:noProof/>
          </w:rPr>
          <w:t>Pyrolysis</w:t>
        </w:r>
        <w:r>
          <w:rPr>
            <w:noProof/>
            <w:webHidden/>
          </w:rPr>
          <w:tab/>
        </w:r>
        <w:r>
          <w:rPr>
            <w:noProof/>
            <w:webHidden/>
          </w:rPr>
          <w:fldChar w:fldCharType="begin"/>
        </w:r>
        <w:r>
          <w:rPr>
            <w:noProof/>
            <w:webHidden/>
          </w:rPr>
          <w:instrText xml:space="preserve"> PAGEREF _Toc224820129 \h </w:instrText>
        </w:r>
        <w:r>
          <w:rPr>
            <w:noProof/>
            <w:webHidden/>
          </w:rPr>
        </w:r>
        <w:r>
          <w:rPr>
            <w:noProof/>
            <w:webHidden/>
          </w:rPr>
          <w:fldChar w:fldCharType="separate"/>
        </w:r>
        <w:r>
          <w:rPr>
            <w:noProof/>
            <w:webHidden/>
          </w:rPr>
          <w:t>1</w:t>
        </w:r>
        <w:r>
          <w:rPr>
            <w:noProof/>
            <w:webHidden/>
          </w:rPr>
          <w:fldChar w:fldCharType="end"/>
        </w:r>
      </w:hyperlink>
    </w:p>
    <w:p w:rsidR="00AE2CC9" w:rsidRDefault="00AE2CC9">
      <w:pPr>
        <w:pStyle w:val="TOC3"/>
        <w:tabs>
          <w:tab w:val="right" w:leader="dot" w:pos="9016"/>
        </w:tabs>
        <w:rPr>
          <w:noProof/>
        </w:rPr>
      </w:pPr>
      <w:hyperlink w:anchor="_Toc224820130" w:history="1">
        <w:r w:rsidRPr="00993840">
          <w:rPr>
            <w:rStyle w:val="Hyperlink"/>
            <w:noProof/>
          </w:rPr>
          <w:t>Technical Characteristics</w:t>
        </w:r>
        <w:r>
          <w:rPr>
            <w:noProof/>
            <w:webHidden/>
          </w:rPr>
          <w:tab/>
        </w:r>
        <w:r>
          <w:rPr>
            <w:noProof/>
            <w:webHidden/>
          </w:rPr>
          <w:fldChar w:fldCharType="begin"/>
        </w:r>
        <w:r>
          <w:rPr>
            <w:noProof/>
            <w:webHidden/>
          </w:rPr>
          <w:instrText xml:space="preserve"> PAGEREF _Toc224820130 \h </w:instrText>
        </w:r>
        <w:r>
          <w:rPr>
            <w:noProof/>
            <w:webHidden/>
          </w:rPr>
        </w:r>
        <w:r>
          <w:rPr>
            <w:noProof/>
            <w:webHidden/>
          </w:rPr>
          <w:fldChar w:fldCharType="separate"/>
        </w:r>
        <w:r>
          <w:rPr>
            <w:noProof/>
            <w:webHidden/>
          </w:rPr>
          <w:t>1</w:t>
        </w:r>
        <w:r>
          <w:rPr>
            <w:noProof/>
            <w:webHidden/>
          </w:rPr>
          <w:fldChar w:fldCharType="end"/>
        </w:r>
      </w:hyperlink>
    </w:p>
    <w:p w:rsidR="00AE2CC9" w:rsidRDefault="00AE2CC9">
      <w:pPr>
        <w:pStyle w:val="TOC3"/>
        <w:tabs>
          <w:tab w:val="right" w:leader="dot" w:pos="9016"/>
        </w:tabs>
        <w:rPr>
          <w:noProof/>
        </w:rPr>
      </w:pPr>
      <w:hyperlink w:anchor="_Toc224820131" w:history="1">
        <w:r w:rsidRPr="00993840">
          <w:rPr>
            <w:rStyle w:val="Hyperlink"/>
            <w:noProof/>
          </w:rPr>
          <w:t>Suitability for Nigeria</w:t>
        </w:r>
        <w:r>
          <w:rPr>
            <w:noProof/>
            <w:webHidden/>
          </w:rPr>
          <w:tab/>
        </w:r>
        <w:r>
          <w:rPr>
            <w:noProof/>
            <w:webHidden/>
          </w:rPr>
          <w:fldChar w:fldCharType="begin"/>
        </w:r>
        <w:r>
          <w:rPr>
            <w:noProof/>
            <w:webHidden/>
          </w:rPr>
          <w:instrText xml:space="preserve"> PAGEREF _Toc224820131 \h </w:instrText>
        </w:r>
        <w:r>
          <w:rPr>
            <w:noProof/>
            <w:webHidden/>
          </w:rPr>
        </w:r>
        <w:r>
          <w:rPr>
            <w:noProof/>
            <w:webHidden/>
          </w:rPr>
          <w:fldChar w:fldCharType="separate"/>
        </w:r>
        <w:r>
          <w:rPr>
            <w:noProof/>
            <w:webHidden/>
          </w:rPr>
          <w:t>1</w:t>
        </w:r>
        <w:r>
          <w:rPr>
            <w:noProof/>
            <w:webHidden/>
          </w:rPr>
          <w:fldChar w:fldCharType="end"/>
        </w:r>
      </w:hyperlink>
    </w:p>
    <w:p w:rsidR="00AE2CC9" w:rsidRDefault="00AE2CC9">
      <w:pPr>
        <w:pStyle w:val="TOC2"/>
        <w:rPr>
          <w:rFonts w:asciiTheme="minorHAnsi" w:eastAsiaTheme="minorEastAsia" w:hAnsiTheme="minorHAnsi"/>
          <w:noProof/>
          <w:color w:val="auto"/>
          <w:sz w:val="24"/>
        </w:rPr>
      </w:pPr>
      <w:hyperlink w:anchor="_Toc224820132" w:history="1">
        <w:r w:rsidRPr="00993840">
          <w:rPr>
            <w:rStyle w:val="Hyperlink"/>
            <w:noProof/>
          </w:rPr>
          <w:t>Anaerobic Digestion</w:t>
        </w:r>
        <w:r>
          <w:rPr>
            <w:noProof/>
            <w:webHidden/>
          </w:rPr>
          <w:tab/>
        </w:r>
        <w:r>
          <w:rPr>
            <w:noProof/>
            <w:webHidden/>
          </w:rPr>
          <w:fldChar w:fldCharType="begin"/>
        </w:r>
        <w:r>
          <w:rPr>
            <w:noProof/>
            <w:webHidden/>
          </w:rPr>
          <w:instrText xml:space="preserve"> PAGEREF _Toc224820132 \h </w:instrText>
        </w:r>
        <w:r>
          <w:rPr>
            <w:noProof/>
            <w:webHidden/>
          </w:rPr>
        </w:r>
        <w:r>
          <w:rPr>
            <w:noProof/>
            <w:webHidden/>
          </w:rPr>
          <w:fldChar w:fldCharType="separate"/>
        </w:r>
        <w:r>
          <w:rPr>
            <w:noProof/>
            <w:webHidden/>
          </w:rPr>
          <w:t>1</w:t>
        </w:r>
        <w:r>
          <w:rPr>
            <w:noProof/>
            <w:webHidden/>
          </w:rPr>
          <w:fldChar w:fldCharType="end"/>
        </w:r>
      </w:hyperlink>
    </w:p>
    <w:p w:rsidR="00AE2CC9" w:rsidRDefault="00AE2CC9">
      <w:pPr>
        <w:pStyle w:val="TOC3"/>
        <w:tabs>
          <w:tab w:val="right" w:leader="dot" w:pos="9016"/>
        </w:tabs>
        <w:rPr>
          <w:noProof/>
        </w:rPr>
      </w:pPr>
      <w:hyperlink w:anchor="_Toc224820133" w:history="1">
        <w:r w:rsidRPr="00993840">
          <w:rPr>
            <w:rStyle w:val="Hyperlink"/>
            <w:noProof/>
          </w:rPr>
          <w:t>Technical Characteristics</w:t>
        </w:r>
        <w:r>
          <w:rPr>
            <w:noProof/>
            <w:webHidden/>
          </w:rPr>
          <w:tab/>
        </w:r>
        <w:r>
          <w:rPr>
            <w:noProof/>
            <w:webHidden/>
          </w:rPr>
          <w:fldChar w:fldCharType="begin"/>
        </w:r>
        <w:r>
          <w:rPr>
            <w:noProof/>
            <w:webHidden/>
          </w:rPr>
          <w:instrText xml:space="preserve"> PAGEREF _Toc224820133 \h </w:instrText>
        </w:r>
        <w:r>
          <w:rPr>
            <w:noProof/>
            <w:webHidden/>
          </w:rPr>
        </w:r>
        <w:r>
          <w:rPr>
            <w:noProof/>
            <w:webHidden/>
          </w:rPr>
          <w:fldChar w:fldCharType="separate"/>
        </w:r>
        <w:r>
          <w:rPr>
            <w:noProof/>
            <w:webHidden/>
          </w:rPr>
          <w:t>1</w:t>
        </w:r>
        <w:r>
          <w:rPr>
            <w:noProof/>
            <w:webHidden/>
          </w:rPr>
          <w:fldChar w:fldCharType="end"/>
        </w:r>
      </w:hyperlink>
    </w:p>
    <w:p w:rsidR="00AE2CC9" w:rsidRDefault="00AE2CC9">
      <w:pPr>
        <w:pStyle w:val="TOC3"/>
        <w:tabs>
          <w:tab w:val="right" w:leader="dot" w:pos="9016"/>
        </w:tabs>
        <w:rPr>
          <w:noProof/>
        </w:rPr>
      </w:pPr>
      <w:hyperlink w:anchor="_Toc224820134" w:history="1">
        <w:r w:rsidRPr="00993840">
          <w:rPr>
            <w:rStyle w:val="Hyperlink"/>
            <w:noProof/>
          </w:rPr>
          <w:t>Suitability for Nigeria</w:t>
        </w:r>
        <w:r>
          <w:rPr>
            <w:noProof/>
            <w:webHidden/>
          </w:rPr>
          <w:tab/>
        </w:r>
        <w:r>
          <w:rPr>
            <w:noProof/>
            <w:webHidden/>
          </w:rPr>
          <w:fldChar w:fldCharType="begin"/>
        </w:r>
        <w:r>
          <w:rPr>
            <w:noProof/>
            <w:webHidden/>
          </w:rPr>
          <w:instrText xml:space="preserve"> PAGEREF _Toc224820134 \h </w:instrText>
        </w:r>
        <w:r>
          <w:rPr>
            <w:noProof/>
            <w:webHidden/>
          </w:rPr>
        </w:r>
        <w:r>
          <w:rPr>
            <w:noProof/>
            <w:webHidden/>
          </w:rPr>
          <w:fldChar w:fldCharType="separate"/>
        </w:r>
        <w:r>
          <w:rPr>
            <w:noProof/>
            <w:webHidden/>
          </w:rPr>
          <w:t>1</w:t>
        </w:r>
        <w:r>
          <w:rPr>
            <w:noProof/>
            <w:webHidden/>
          </w:rPr>
          <w:fldChar w:fldCharType="end"/>
        </w:r>
      </w:hyperlink>
    </w:p>
    <w:p w:rsidR="00AE2CC9" w:rsidRDefault="00AE2CC9">
      <w:pPr>
        <w:pStyle w:val="TOC2"/>
        <w:rPr>
          <w:rFonts w:asciiTheme="minorHAnsi" w:eastAsiaTheme="minorEastAsia" w:hAnsiTheme="minorHAnsi"/>
          <w:noProof/>
          <w:color w:val="auto"/>
          <w:sz w:val="24"/>
        </w:rPr>
      </w:pPr>
      <w:hyperlink w:anchor="_Toc224820135" w:history="1">
        <w:r w:rsidRPr="00993840">
          <w:rPr>
            <w:rStyle w:val="Hyperlink"/>
            <w:noProof/>
          </w:rPr>
          <w:t>Technology Comparison Summary</w:t>
        </w:r>
        <w:r>
          <w:rPr>
            <w:noProof/>
            <w:webHidden/>
          </w:rPr>
          <w:tab/>
        </w:r>
        <w:r>
          <w:rPr>
            <w:noProof/>
            <w:webHidden/>
          </w:rPr>
          <w:fldChar w:fldCharType="begin"/>
        </w:r>
        <w:r>
          <w:rPr>
            <w:noProof/>
            <w:webHidden/>
          </w:rPr>
          <w:instrText xml:space="preserve"> PAGEREF _Toc224820135 \h </w:instrText>
        </w:r>
        <w:r>
          <w:rPr>
            <w:noProof/>
            <w:webHidden/>
          </w:rPr>
        </w:r>
        <w:r>
          <w:rPr>
            <w:noProof/>
            <w:webHidden/>
          </w:rPr>
          <w:fldChar w:fldCharType="separate"/>
        </w:r>
        <w:r>
          <w:rPr>
            <w:noProof/>
            <w:webHidden/>
          </w:rPr>
          <w:t>1</w:t>
        </w:r>
        <w:r>
          <w:rPr>
            <w:noProof/>
            <w:webHidden/>
          </w:rPr>
          <w:fldChar w:fldCharType="end"/>
        </w:r>
      </w:hyperlink>
    </w:p>
    <w:p w:rsidR="00AE2CC9" w:rsidRDefault="00AE2CC9">
      <w:pPr>
        <w:pStyle w:val="TOC1"/>
        <w:rPr>
          <w:rFonts w:asciiTheme="minorHAnsi" w:eastAsiaTheme="minorEastAsia" w:hAnsiTheme="minorHAnsi"/>
          <w:b w:val="0"/>
          <w:noProof/>
          <w:color w:val="auto"/>
          <w:sz w:val="24"/>
        </w:rPr>
      </w:pPr>
      <w:hyperlink w:anchor="_Toc224820136" w:history="1">
        <w:r w:rsidRPr="00993840">
          <w:rPr>
            <w:rStyle w:val="Hyperlink"/>
            <w:noProof/>
          </w:rPr>
          <w:t>Root Causes of Failure</w:t>
        </w:r>
        <w:r>
          <w:rPr>
            <w:noProof/>
            <w:webHidden/>
          </w:rPr>
          <w:tab/>
        </w:r>
        <w:r>
          <w:rPr>
            <w:noProof/>
            <w:webHidden/>
          </w:rPr>
          <w:fldChar w:fldCharType="begin"/>
        </w:r>
        <w:r>
          <w:rPr>
            <w:noProof/>
            <w:webHidden/>
          </w:rPr>
          <w:instrText xml:space="preserve"> PAGEREF _Toc224820136 \h </w:instrText>
        </w:r>
        <w:r>
          <w:rPr>
            <w:noProof/>
            <w:webHidden/>
          </w:rPr>
        </w:r>
        <w:r>
          <w:rPr>
            <w:noProof/>
            <w:webHidden/>
          </w:rPr>
          <w:fldChar w:fldCharType="separate"/>
        </w:r>
        <w:r>
          <w:rPr>
            <w:noProof/>
            <w:webHidden/>
          </w:rPr>
          <w:t>1</w:t>
        </w:r>
        <w:r>
          <w:rPr>
            <w:noProof/>
            <w:webHidden/>
          </w:rPr>
          <w:fldChar w:fldCharType="end"/>
        </w:r>
      </w:hyperlink>
    </w:p>
    <w:p w:rsidR="00AE2CC9" w:rsidRDefault="00AE2CC9">
      <w:pPr>
        <w:pStyle w:val="TOC2"/>
        <w:rPr>
          <w:rFonts w:asciiTheme="minorHAnsi" w:eastAsiaTheme="minorEastAsia" w:hAnsiTheme="minorHAnsi"/>
          <w:noProof/>
          <w:color w:val="auto"/>
          <w:sz w:val="24"/>
        </w:rPr>
      </w:pPr>
      <w:hyperlink w:anchor="_Toc224820137" w:history="1">
        <w:r w:rsidRPr="00993840">
          <w:rPr>
            <w:rStyle w:val="Hyperlink"/>
            <w:noProof/>
          </w:rPr>
          <w:t>Poor Waste Segregation and Composition Variability</w:t>
        </w:r>
        <w:r>
          <w:rPr>
            <w:noProof/>
            <w:webHidden/>
          </w:rPr>
          <w:tab/>
        </w:r>
        <w:r>
          <w:rPr>
            <w:noProof/>
            <w:webHidden/>
          </w:rPr>
          <w:fldChar w:fldCharType="begin"/>
        </w:r>
        <w:r>
          <w:rPr>
            <w:noProof/>
            <w:webHidden/>
          </w:rPr>
          <w:instrText xml:space="preserve"> PAGEREF _Toc224820137 \h </w:instrText>
        </w:r>
        <w:r>
          <w:rPr>
            <w:noProof/>
            <w:webHidden/>
          </w:rPr>
        </w:r>
        <w:r>
          <w:rPr>
            <w:noProof/>
            <w:webHidden/>
          </w:rPr>
          <w:fldChar w:fldCharType="separate"/>
        </w:r>
        <w:r>
          <w:rPr>
            <w:noProof/>
            <w:webHidden/>
          </w:rPr>
          <w:t>1</w:t>
        </w:r>
        <w:r>
          <w:rPr>
            <w:noProof/>
            <w:webHidden/>
          </w:rPr>
          <w:fldChar w:fldCharType="end"/>
        </w:r>
      </w:hyperlink>
    </w:p>
    <w:p w:rsidR="00AE2CC9" w:rsidRDefault="00AE2CC9">
      <w:pPr>
        <w:pStyle w:val="TOC3"/>
        <w:tabs>
          <w:tab w:val="right" w:leader="dot" w:pos="9016"/>
        </w:tabs>
        <w:rPr>
          <w:noProof/>
        </w:rPr>
      </w:pPr>
      <w:hyperlink w:anchor="_Toc224820138" w:history="1">
        <w:r w:rsidRPr="00993840">
          <w:rPr>
            <w:rStyle w:val="Hyperlink"/>
            <w:noProof/>
          </w:rPr>
          <w:t>Technical Explanation</w:t>
        </w:r>
        <w:r>
          <w:rPr>
            <w:noProof/>
            <w:webHidden/>
          </w:rPr>
          <w:tab/>
        </w:r>
        <w:r>
          <w:rPr>
            <w:noProof/>
            <w:webHidden/>
          </w:rPr>
          <w:fldChar w:fldCharType="begin"/>
        </w:r>
        <w:r>
          <w:rPr>
            <w:noProof/>
            <w:webHidden/>
          </w:rPr>
          <w:instrText xml:space="preserve"> PAGEREF _Toc224820138 \h </w:instrText>
        </w:r>
        <w:r>
          <w:rPr>
            <w:noProof/>
            <w:webHidden/>
          </w:rPr>
        </w:r>
        <w:r>
          <w:rPr>
            <w:noProof/>
            <w:webHidden/>
          </w:rPr>
          <w:fldChar w:fldCharType="separate"/>
        </w:r>
        <w:r>
          <w:rPr>
            <w:noProof/>
            <w:webHidden/>
          </w:rPr>
          <w:t>1</w:t>
        </w:r>
        <w:r>
          <w:rPr>
            <w:noProof/>
            <w:webHidden/>
          </w:rPr>
          <w:fldChar w:fldCharType="end"/>
        </w:r>
      </w:hyperlink>
    </w:p>
    <w:p w:rsidR="00AE2CC9" w:rsidRDefault="00AE2CC9">
      <w:pPr>
        <w:pStyle w:val="TOC3"/>
        <w:tabs>
          <w:tab w:val="right" w:leader="dot" w:pos="9016"/>
        </w:tabs>
        <w:rPr>
          <w:noProof/>
        </w:rPr>
      </w:pPr>
      <w:hyperlink w:anchor="_Toc224820139" w:history="1">
        <w:r w:rsidRPr="00993840">
          <w:rPr>
            <w:rStyle w:val="Hyperlink"/>
            <w:noProof/>
          </w:rPr>
          <w:t>Engineering Impact</w:t>
        </w:r>
        <w:r>
          <w:rPr>
            <w:noProof/>
            <w:webHidden/>
          </w:rPr>
          <w:tab/>
        </w:r>
        <w:r>
          <w:rPr>
            <w:noProof/>
            <w:webHidden/>
          </w:rPr>
          <w:fldChar w:fldCharType="begin"/>
        </w:r>
        <w:r>
          <w:rPr>
            <w:noProof/>
            <w:webHidden/>
          </w:rPr>
          <w:instrText xml:space="preserve"> PAGEREF _Toc224820139 \h </w:instrText>
        </w:r>
        <w:r>
          <w:rPr>
            <w:noProof/>
            <w:webHidden/>
          </w:rPr>
        </w:r>
        <w:r>
          <w:rPr>
            <w:noProof/>
            <w:webHidden/>
          </w:rPr>
          <w:fldChar w:fldCharType="separate"/>
        </w:r>
        <w:r>
          <w:rPr>
            <w:noProof/>
            <w:webHidden/>
          </w:rPr>
          <w:t>1</w:t>
        </w:r>
        <w:r>
          <w:rPr>
            <w:noProof/>
            <w:webHidden/>
          </w:rPr>
          <w:fldChar w:fldCharType="end"/>
        </w:r>
      </w:hyperlink>
    </w:p>
    <w:p w:rsidR="00AE2CC9" w:rsidRDefault="00AE2CC9">
      <w:pPr>
        <w:pStyle w:val="TOC2"/>
        <w:rPr>
          <w:rFonts w:asciiTheme="minorHAnsi" w:eastAsiaTheme="minorEastAsia" w:hAnsiTheme="minorHAnsi"/>
          <w:noProof/>
          <w:color w:val="auto"/>
          <w:sz w:val="24"/>
        </w:rPr>
      </w:pPr>
      <w:hyperlink w:anchor="_Toc224820140" w:history="1">
        <w:r w:rsidRPr="00993840">
          <w:rPr>
            <w:rStyle w:val="Hyperlink"/>
            <w:noProof/>
          </w:rPr>
          <w:t>Incorrect Technology Selection</w:t>
        </w:r>
        <w:r>
          <w:rPr>
            <w:noProof/>
            <w:webHidden/>
          </w:rPr>
          <w:tab/>
        </w:r>
        <w:r>
          <w:rPr>
            <w:noProof/>
            <w:webHidden/>
          </w:rPr>
          <w:fldChar w:fldCharType="begin"/>
        </w:r>
        <w:r>
          <w:rPr>
            <w:noProof/>
            <w:webHidden/>
          </w:rPr>
          <w:instrText xml:space="preserve"> PAGEREF _Toc224820140 \h </w:instrText>
        </w:r>
        <w:r>
          <w:rPr>
            <w:noProof/>
            <w:webHidden/>
          </w:rPr>
        </w:r>
        <w:r>
          <w:rPr>
            <w:noProof/>
            <w:webHidden/>
          </w:rPr>
          <w:fldChar w:fldCharType="separate"/>
        </w:r>
        <w:r>
          <w:rPr>
            <w:noProof/>
            <w:webHidden/>
          </w:rPr>
          <w:t>1</w:t>
        </w:r>
        <w:r>
          <w:rPr>
            <w:noProof/>
            <w:webHidden/>
          </w:rPr>
          <w:fldChar w:fldCharType="end"/>
        </w:r>
      </w:hyperlink>
    </w:p>
    <w:p w:rsidR="00AE2CC9" w:rsidRDefault="00AE2CC9">
      <w:pPr>
        <w:pStyle w:val="TOC3"/>
        <w:tabs>
          <w:tab w:val="right" w:leader="dot" w:pos="9016"/>
        </w:tabs>
        <w:rPr>
          <w:noProof/>
        </w:rPr>
      </w:pPr>
      <w:hyperlink w:anchor="_Toc224820141" w:history="1">
        <w:r w:rsidRPr="00993840">
          <w:rPr>
            <w:rStyle w:val="Hyperlink"/>
            <w:noProof/>
          </w:rPr>
          <w:t>Technical Explanation</w:t>
        </w:r>
        <w:r>
          <w:rPr>
            <w:noProof/>
            <w:webHidden/>
          </w:rPr>
          <w:tab/>
        </w:r>
        <w:r>
          <w:rPr>
            <w:noProof/>
            <w:webHidden/>
          </w:rPr>
          <w:fldChar w:fldCharType="begin"/>
        </w:r>
        <w:r>
          <w:rPr>
            <w:noProof/>
            <w:webHidden/>
          </w:rPr>
          <w:instrText xml:space="preserve"> PAGEREF _Toc224820141 \h </w:instrText>
        </w:r>
        <w:r>
          <w:rPr>
            <w:noProof/>
            <w:webHidden/>
          </w:rPr>
        </w:r>
        <w:r>
          <w:rPr>
            <w:noProof/>
            <w:webHidden/>
          </w:rPr>
          <w:fldChar w:fldCharType="separate"/>
        </w:r>
        <w:r>
          <w:rPr>
            <w:noProof/>
            <w:webHidden/>
          </w:rPr>
          <w:t>1</w:t>
        </w:r>
        <w:r>
          <w:rPr>
            <w:noProof/>
            <w:webHidden/>
          </w:rPr>
          <w:fldChar w:fldCharType="end"/>
        </w:r>
      </w:hyperlink>
    </w:p>
    <w:p w:rsidR="00AE2CC9" w:rsidRDefault="00AE2CC9">
      <w:pPr>
        <w:pStyle w:val="TOC3"/>
        <w:tabs>
          <w:tab w:val="right" w:leader="dot" w:pos="9016"/>
        </w:tabs>
        <w:rPr>
          <w:noProof/>
        </w:rPr>
      </w:pPr>
      <w:hyperlink w:anchor="_Toc224820142" w:history="1">
        <w:r w:rsidRPr="00993840">
          <w:rPr>
            <w:rStyle w:val="Hyperlink"/>
            <w:noProof/>
          </w:rPr>
          <w:t>Case Example</w:t>
        </w:r>
        <w:r>
          <w:rPr>
            <w:noProof/>
            <w:webHidden/>
          </w:rPr>
          <w:tab/>
        </w:r>
        <w:r>
          <w:rPr>
            <w:noProof/>
            <w:webHidden/>
          </w:rPr>
          <w:fldChar w:fldCharType="begin"/>
        </w:r>
        <w:r>
          <w:rPr>
            <w:noProof/>
            <w:webHidden/>
          </w:rPr>
          <w:instrText xml:space="preserve"> PAGEREF _Toc224820142 \h </w:instrText>
        </w:r>
        <w:r>
          <w:rPr>
            <w:noProof/>
            <w:webHidden/>
          </w:rPr>
        </w:r>
        <w:r>
          <w:rPr>
            <w:noProof/>
            <w:webHidden/>
          </w:rPr>
          <w:fldChar w:fldCharType="separate"/>
        </w:r>
        <w:r>
          <w:rPr>
            <w:noProof/>
            <w:webHidden/>
          </w:rPr>
          <w:t>1</w:t>
        </w:r>
        <w:r>
          <w:rPr>
            <w:noProof/>
            <w:webHidden/>
          </w:rPr>
          <w:fldChar w:fldCharType="end"/>
        </w:r>
      </w:hyperlink>
    </w:p>
    <w:p w:rsidR="00AE2CC9" w:rsidRDefault="00AE2CC9">
      <w:pPr>
        <w:pStyle w:val="TOC2"/>
        <w:rPr>
          <w:rFonts w:asciiTheme="minorHAnsi" w:eastAsiaTheme="minorEastAsia" w:hAnsiTheme="minorHAnsi"/>
          <w:noProof/>
          <w:color w:val="auto"/>
          <w:sz w:val="24"/>
        </w:rPr>
      </w:pPr>
      <w:hyperlink w:anchor="_Toc224820143" w:history="1">
        <w:r w:rsidRPr="00993840">
          <w:rPr>
            <w:rStyle w:val="Hyperlink"/>
            <w:noProof/>
          </w:rPr>
          <w:t>Design Flaws in Mechanical Systems</w:t>
        </w:r>
        <w:r>
          <w:rPr>
            <w:noProof/>
            <w:webHidden/>
          </w:rPr>
          <w:tab/>
        </w:r>
        <w:r>
          <w:rPr>
            <w:noProof/>
            <w:webHidden/>
          </w:rPr>
          <w:fldChar w:fldCharType="begin"/>
        </w:r>
        <w:r>
          <w:rPr>
            <w:noProof/>
            <w:webHidden/>
          </w:rPr>
          <w:instrText xml:space="preserve"> PAGEREF _Toc224820143 \h </w:instrText>
        </w:r>
        <w:r>
          <w:rPr>
            <w:noProof/>
            <w:webHidden/>
          </w:rPr>
        </w:r>
        <w:r>
          <w:rPr>
            <w:noProof/>
            <w:webHidden/>
          </w:rPr>
          <w:fldChar w:fldCharType="separate"/>
        </w:r>
        <w:r>
          <w:rPr>
            <w:noProof/>
            <w:webHidden/>
          </w:rPr>
          <w:t>1</w:t>
        </w:r>
        <w:r>
          <w:rPr>
            <w:noProof/>
            <w:webHidden/>
          </w:rPr>
          <w:fldChar w:fldCharType="end"/>
        </w:r>
      </w:hyperlink>
    </w:p>
    <w:p w:rsidR="00AE2CC9" w:rsidRDefault="00AE2CC9">
      <w:pPr>
        <w:pStyle w:val="TOC3"/>
        <w:tabs>
          <w:tab w:val="right" w:leader="dot" w:pos="9016"/>
        </w:tabs>
        <w:rPr>
          <w:noProof/>
        </w:rPr>
      </w:pPr>
      <w:hyperlink w:anchor="_Toc224820144" w:history="1">
        <w:r w:rsidRPr="00993840">
          <w:rPr>
            <w:rStyle w:val="Hyperlink"/>
            <w:noProof/>
          </w:rPr>
          <w:t>Feed System Failures</w:t>
        </w:r>
        <w:r>
          <w:rPr>
            <w:noProof/>
            <w:webHidden/>
          </w:rPr>
          <w:tab/>
        </w:r>
        <w:r>
          <w:rPr>
            <w:noProof/>
            <w:webHidden/>
          </w:rPr>
          <w:fldChar w:fldCharType="begin"/>
        </w:r>
        <w:r>
          <w:rPr>
            <w:noProof/>
            <w:webHidden/>
          </w:rPr>
          <w:instrText xml:space="preserve"> PAGEREF _Toc224820144 \h </w:instrText>
        </w:r>
        <w:r>
          <w:rPr>
            <w:noProof/>
            <w:webHidden/>
          </w:rPr>
        </w:r>
        <w:r>
          <w:rPr>
            <w:noProof/>
            <w:webHidden/>
          </w:rPr>
          <w:fldChar w:fldCharType="separate"/>
        </w:r>
        <w:r>
          <w:rPr>
            <w:noProof/>
            <w:webHidden/>
          </w:rPr>
          <w:t>1</w:t>
        </w:r>
        <w:r>
          <w:rPr>
            <w:noProof/>
            <w:webHidden/>
          </w:rPr>
          <w:fldChar w:fldCharType="end"/>
        </w:r>
      </w:hyperlink>
    </w:p>
    <w:p w:rsidR="00AE2CC9" w:rsidRDefault="00AE2CC9">
      <w:pPr>
        <w:pStyle w:val="TOC3"/>
        <w:tabs>
          <w:tab w:val="right" w:leader="dot" w:pos="9016"/>
        </w:tabs>
        <w:rPr>
          <w:noProof/>
        </w:rPr>
      </w:pPr>
      <w:hyperlink w:anchor="_Toc224820145" w:history="1">
        <w:r w:rsidRPr="00993840">
          <w:rPr>
            <w:rStyle w:val="Hyperlink"/>
            <w:noProof/>
          </w:rPr>
          <w:t>Combustion System Issues</w:t>
        </w:r>
        <w:r>
          <w:rPr>
            <w:noProof/>
            <w:webHidden/>
          </w:rPr>
          <w:tab/>
        </w:r>
        <w:r>
          <w:rPr>
            <w:noProof/>
            <w:webHidden/>
          </w:rPr>
          <w:fldChar w:fldCharType="begin"/>
        </w:r>
        <w:r>
          <w:rPr>
            <w:noProof/>
            <w:webHidden/>
          </w:rPr>
          <w:instrText xml:space="preserve"> PAGEREF _Toc224820145 \h </w:instrText>
        </w:r>
        <w:r>
          <w:rPr>
            <w:noProof/>
            <w:webHidden/>
          </w:rPr>
        </w:r>
        <w:r>
          <w:rPr>
            <w:noProof/>
            <w:webHidden/>
          </w:rPr>
          <w:fldChar w:fldCharType="separate"/>
        </w:r>
        <w:r>
          <w:rPr>
            <w:noProof/>
            <w:webHidden/>
          </w:rPr>
          <w:t>1</w:t>
        </w:r>
        <w:r>
          <w:rPr>
            <w:noProof/>
            <w:webHidden/>
          </w:rPr>
          <w:fldChar w:fldCharType="end"/>
        </w:r>
      </w:hyperlink>
    </w:p>
    <w:p w:rsidR="00AE2CC9" w:rsidRDefault="00AE2CC9">
      <w:pPr>
        <w:pStyle w:val="TOC3"/>
        <w:tabs>
          <w:tab w:val="right" w:leader="dot" w:pos="9016"/>
        </w:tabs>
        <w:rPr>
          <w:noProof/>
        </w:rPr>
      </w:pPr>
      <w:hyperlink w:anchor="_Toc224820146" w:history="1">
        <w:r w:rsidRPr="00993840">
          <w:rPr>
            <w:rStyle w:val="Hyperlink"/>
            <w:noProof/>
          </w:rPr>
          <w:t>Heat Recovery Problems</w:t>
        </w:r>
        <w:r>
          <w:rPr>
            <w:noProof/>
            <w:webHidden/>
          </w:rPr>
          <w:tab/>
        </w:r>
        <w:r>
          <w:rPr>
            <w:noProof/>
            <w:webHidden/>
          </w:rPr>
          <w:fldChar w:fldCharType="begin"/>
        </w:r>
        <w:r>
          <w:rPr>
            <w:noProof/>
            <w:webHidden/>
          </w:rPr>
          <w:instrText xml:space="preserve"> PAGEREF _Toc224820146 \h </w:instrText>
        </w:r>
        <w:r>
          <w:rPr>
            <w:noProof/>
            <w:webHidden/>
          </w:rPr>
        </w:r>
        <w:r>
          <w:rPr>
            <w:noProof/>
            <w:webHidden/>
          </w:rPr>
          <w:fldChar w:fldCharType="separate"/>
        </w:r>
        <w:r>
          <w:rPr>
            <w:noProof/>
            <w:webHidden/>
          </w:rPr>
          <w:t>1</w:t>
        </w:r>
        <w:r>
          <w:rPr>
            <w:noProof/>
            <w:webHidden/>
          </w:rPr>
          <w:fldChar w:fldCharType="end"/>
        </w:r>
      </w:hyperlink>
    </w:p>
    <w:p w:rsidR="00AE2CC9" w:rsidRDefault="00AE2CC9">
      <w:pPr>
        <w:pStyle w:val="TOC2"/>
        <w:rPr>
          <w:rFonts w:asciiTheme="minorHAnsi" w:eastAsiaTheme="minorEastAsia" w:hAnsiTheme="minorHAnsi"/>
          <w:noProof/>
          <w:color w:val="auto"/>
          <w:sz w:val="24"/>
        </w:rPr>
      </w:pPr>
      <w:hyperlink w:anchor="_Toc224820147" w:history="1">
        <w:r w:rsidRPr="00993840">
          <w:rPr>
            <w:rStyle w:val="Hyperlink"/>
            <w:noProof/>
          </w:rPr>
          <w:t>Low Calorific Value of Waste</w:t>
        </w:r>
        <w:r>
          <w:rPr>
            <w:noProof/>
            <w:webHidden/>
          </w:rPr>
          <w:tab/>
        </w:r>
        <w:r>
          <w:rPr>
            <w:noProof/>
            <w:webHidden/>
          </w:rPr>
          <w:fldChar w:fldCharType="begin"/>
        </w:r>
        <w:r>
          <w:rPr>
            <w:noProof/>
            <w:webHidden/>
          </w:rPr>
          <w:instrText xml:space="preserve"> PAGEREF _Toc224820147 \h </w:instrText>
        </w:r>
        <w:r>
          <w:rPr>
            <w:noProof/>
            <w:webHidden/>
          </w:rPr>
        </w:r>
        <w:r>
          <w:rPr>
            <w:noProof/>
            <w:webHidden/>
          </w:rPr>
          <w:fldChar w:fldCharType="separate"/>
        </w:r>
        <w:r>
          <w:rPr>
            <w:noProof/>
            <w:webHidden/>
          </w:rPr>
          <w:t>1</w:t>
        </w:r>
        <w:r>
          <w:rPr>
            <w:noProof/>
            <w:webHidden/>
          </w:rPr>
          <w:fldChar w:fldCharType="end"/>
        </w:r>
      </w:hyperlink>
    </w:p>
    <w:p w:rsidR="00AE2CC9" w:rsidRDefault="00AE2CC9">
      <w:pPr>
        <w:pStyle w:val="TOC3"/>
        <w:tabs>
          <w:tab w:val="right" w:leader="dot" w:pos="9016"/>
        </w:tabs>
        <w:rPr>
          <w:noProof/>
        </w:rPr>
      </w:pPr>
      <w:hyperlink w:anchor="_Toc224820148" w:history="1">
        <w:r w:rsidRPr="00993840">
          <w:rPr>
            <w:rStyle w:val="Hyperlink"/>
            <w:noProof/>
          </w:rPr>
          <w:t>Technical Analysis</w:t>
        </w:r>
        <w:r>
          <w:rPr>
            <w:noProof/>
            <w:webHidden/>
          </w:rPr>
          <w:tab/>
        </w:r>
        <w:r>
          <w:rPr>
            <w:noProof/>
            <w:webHidden/>
          </w:rPr>
          <w:fldChar w:fldCharType="begin"/>
        </w:r>
        <w:r>
          <w:rPr>
            <w:noProof/>
            <w:webHidden/>
          </w:rPr>
          <w:instrText xml:space="preserve"> PAGEREF _Toc224820148 \h </w:instrText>
        </w:r>
        <w:r>
          <w:rPr>
            <w:noProof/>
            <w:webHidden/>
          </w:rPr>
        </w:r>
        <w:r>
          <w:rPr>
            <w:noProof/>
            <w:webHidden/>
          </w:rPr>
          <w:fldChar w:fldCharType="separate"/>
        </w:r>
        <w:r>
          <w:rPr>
            <w:noProof/>
            <w:webHidden/>
          </w:rPr>
          <w:t>1</w:t>
        </w:r>
        <w:r>
          <w:rPr>
            <w:noProof/>
            <w:webHidden/>
          </w:rPr>
          <w:fldChar w:fldCharType="end"/>
        </w:r>
      </w:hyperlink>
    </w:p>
    <w:p w:rsidR="00AE2CC9" w:rsidRDefault="00AE2CC9">
      <w:pPr>
        <w:pStyle w:val="TOC3"/>
        <w:tabs>
          <w:tab w:val="right" w:leader="dot" w:pos="9016"/>
        </w:tabs>
        <w:rPr>
          <w:noProof/>
        </w:rPr>
      </w:pPr>
      <w:hyperlink w:anchor="_Toc224820149" w:history="1">
        <w:r w:rsidRPr="00993840">
          <w:rPr>
            <w:rStyle w:val="Hyperlink"/>
            <w:noProof/>
          </w:rPr>
          <w:t>Root Causes of Low Calorific Value</w:t>
        </w:r>
        <w:r>
          <w:rPr>
            <w:noProof/>
            <w:webHidden/>
          </w:rPr>
          <w:tab/>
        </w:r>
        <w:r>
          <w:rPr>
            <w:noProof/>
            <w:webHidden/>
          </w:rPr>
          <w:fldChar w:fldCharType="begin"/>
        </w:r>
        <w:r>
          <w:rPr>
            <w:noProof/>
            <w:webHidden/>
          </w:rPr>
          <w:instrText xml:space="preserve"> PAGEREF _Toc224820149 \h </w:instrText>
        </w:r>
        <w:r>
          <w:rPr>
            <w:noProof/>
            <w:webHidden/>
          </w:rPr>
        </w:r>
        <w:r>
          <w:rPr>
            <w:noProof/>
            <w:webHidden/>
          </w:rPr>
          <w:fldChar w:fldCharType="separate"/>
        </w:r>
        <w:r>
          <w:rPr>
            <w:noProof/>
            <w:webHidden/>
          </w:rPr>
          <w:t>1</w:t>
        </w:r>
        <w:r>
          <w:rPr>
            <w:noProof/>
            <w:webHidden/>
          </w:rPr>
          <w:fldChar w:fldCharType="end"/>
        </w:r>
      </w:hyperlink>
    </w:p>
    <w:p w:rsidR="00AE2CC9" w:rsidRDefault="00AE2CC9">
      <w:pPr>
        <w:pStyle w:val="TOC2"/>
        <w:rPr>
          <w:rFonts w:asciiTheme="minorHAnsi" w:eastAsiaTheme="minorEastAsia" w:hAnsiTheme="minorHAnsi"/>
          <w:noProof/>
          <w:color w:val="auto"/>
          <w:sz w:val="24"/>
        </w:rPr>
      </w:pPr>
      <w:hyperlink w:anchor="_Toc224820150" w:history="1">
        <w:r w:rsidRPr="00993840">
          <w:rPr>
            <w:rStyle w:val="Hyperlink"/>
            <w:noProof/>
          </w:rPr>
          <w:t>Lack of Maintenance and Poor Engineering Culture</w:t>
        </w:r>
        <w:r>
          <w:rPr>
            <w:noProof/>
            <w:webHidden/>
          </w:rPr>
          <w:tab/>
        </w:r>
        <w:r>
          <w:rPr>
            <w:noProof/>
            <w:webHidden/>
          </w:rPr>
          <w:fldChar w:fldCharType="begin"/>
        </w:r>
        <w:r>
          <w:rPr>
            <w:noProof/>
            <w:webHidden/>
          </w:rPr>
          <w:instrText xml:space="preserve"> PAGEREF _Toc224820150 \h </w:instrText>
        </w:r>
        <w:r>
          <w:rPr>
            <w:noProof/>
            <w:webHidden/>
          </w:rPr>
        </w:r>
        <w:r>
          <w:rPr>
            <w:noProof/>
            <w:webHidden/>
          </w:rPr>
          <w:fldChar w:fldCharType="separate"/>
        </w:r>
        <w:r>
          <w:rPr>
            <w:noProof/>
            <w:webHidden/>
          </w:rPr>
          <w:t>1</w:t>
        </w:r>
        <w:r>
          <w:rPr>
            <w:noProof/>
            <w:webHidden/>
          </w:rPr>
          <w:fldChar w:fldCharType="end"/>
        </w:r>
      </w:hyperlink>
    </w:p>
    <w:p w:rsidR="00AE2CC9" w:rsidRDefault="00AE2CC9">
      <w:pPr>
        <w:pStyle w:val="TOC3"/>
        <w:tabs>
          <w:tab w:val="right" w:leader="dot" w:pos="9016"/>
        </w:tabs>
        <w:rPr>
          <w:noProof/>
        </w:rPr>
      </w:pPr>
      <w:hyperlink w:anchor="_Toc224820151" w:history="1">
        <w:r w:rsidRPr="00993840">
          <w:rPr>
            <w:rStyle w:val="Hyperlink"/>
            <w:noProof/>
          </w:rPr>
          <w:t>Maintenance Requirements</w:t>
        </w:r>
        <w:r>
          <w:rPr>
            <w:noProof/>
            <w:webHidden/>
          </w:rPr>
          <w:tab/>
        </w:r>
        <w:r>
          <w:rPr>
            <w:noProof/>
            <w:webHidden/>
          </w:rPr>
          <w:fldChar w:fldCharType="begin"/>
        </w:r>
        <w:r>
          <w:rPr>
            <w:noProof/>
            <w:webHidden/>
          </w:rPr>
          <w:instrText xml:space="preserve"> PAGEREF _Toc224820151 \h </w:instrText>
        </w:r>
        <w:r>
          <w:rPr>
            <w:noProof/>
            <w:webHidden/>
          </w:rPr>
        </w:r>
        <w:r>
          <w:rPr>
            <w:noProof/>
            <w:webHidden/>
          </w:rPr>
          <w:fldChar w:fldCharType="separate"/>
        </w:r>
        <w:r>
          <w:rPr>
            <w:noProof/>
            <w:webHidden/>
          </w:rPr>
          <w:t>1</w:t>
        </w:r>
        <w:r>
          <w:rPr>
            <w:noProof/>
            <w:webHidden/>
          </w:rPr>
          <w:fldChar w:fldCharType="end"/>
        </w:r>
      </w:hyperlink>
    </w:p>
    <w:p w:rsidR="00AE2CC9" w:rsidRDefault="00AE2CC9">
      <w:pPr>
        <w:pStyle w:val="TOC3"/>
        <w:tabs>
          <w:tab w:val="right" w:leader="dot" w:pos="9016"/>
        </w:tabs>
        <w:rPr>
          <w:noProof/>
        </w:rPr>
      </w:pPr>
      <w:hyperlink w:anchor="_Toc224820152" w:history="1">
        <w:r w:rsidRPr="00993840">
          <w:rPr>
            <w:rStyle w:val="Hyperlink"/>
            <w:noProof/>
          </w:rPr>
          <w:t>Common Failures</w:t>
        </w:r>
        <w:r>
          <w:rPr>
            <w:noProof/>
            <w:webHidden/>
          </w:rPr>
          <w:tab/>
        </w:r>
        <w:r>
          <w:rPr>
            <w:noProof/>
            <w:webHidden/>
          </w:rPr>
          <w:fldChar w:fldCharType="begin"/>
        </w:r>
        <w:r>
          <w:rPr>
            <w:noProof/>
            <w:webHidden/>
          </w:rPr>
          <w:instrText xml:space="preserve"> PAGEREF _Toc224820152 \h </w:instrText>
        </w:r>
        <w:r>
          <w:rPr>
            <w:noProof/>
            <w:webHidden/>
          </w:rPr>
        </w:r>
        <w:r>
          <w:rPr>
            <w:noProof/>
            <w:webHidden/>
          </w:rPr>
          <w:fldChar w:fldCharType="separate"/>
        </w:r>
        <w:r>
          <w:rPr>
            <w:noProof/>
            <w:webHidden/>
          </w:rPr>
          <w:t>1</w:t>
        </w:r>
        <w:r>
          <w:rPr>
            <w:noProof/>
            <w:webHidden/>
          </w:rPr>
          <w:fldChar w:fldCharType="end"/>
        </w:r>
      </w:hyperlink>
    </w:p>
    <w:p w:rsidR="00AE2CC9" w:rsidRDefault="00AE2CC9">
      <w:pPr>
        <w:pStyle w:val="TOC3"/>
        <w:tabs>
          <w:tab w:val="right" w:leader="dot" w:pos="9016"/>
        </w:tabs>
        <w:rPr>
          <w:noProof/>
        </w:rPr>
      </w:pPr>
      <w:hyperlink w:anchor="_Toc224820153" w:history="1">
        <w:r w:rsidRPr="00993840">
          <w:rPr>
            <w:rStyle w:val="Hyperlink"/>
            <w:noProof/>
          </w:rPr>
          <w:t>Engineering Culture Issues</w:t>
        </w:r>
        <w:r>
          <w:rPr>
            <w:noProof/>
            <w:webHidden/>
          </w:rPr>
          <w:tab/>
        </w:r>
        <w:r>
          <w:rPr>
            <w:noProof/>
            <w:webHidden/>
          </w:rPr>
          <w:fldChar w:fldCharType="begin"/>
        </w:r>
        <w:r>
          <w:rPr>
            <w:noProof/>
            <w:webHidden/>
          </w:rPr>
          <w:instrText xml:space="preserve"> PAGEREF _Toc224820153 \h </w:instrText>
        </w:r>
        <w:r>
          <w:rPr>
            <w:noProof/>
            <w:webHidden/>
          </w:rPr>
        </w:r>
        <w:r>
          <w:rPr>
            <w:noProof/>
            <w:webHidden/>
          </w:rPr>
          <w:fldChar w:fldCharType="separate"/>
        </w:r>
        <w:r>
          <w:rPr>
            <w:noProof/>
            <w:webHidden/>
          </w:rPr>
          <w:t>1</w:t>
        </w:r>
        <w:r>
          <w:rPr>
            <w:noProof/>
            <w:webHidden/>
          </w:rPr>
          <w:fldChar w:fldCharType="end"/>
        </w:r>
      </w:hyperlink>
    </w:p>
    <w:p w:rsidR="00AE2CC9" w:rsidRDefault="00AE2CC9">
      <w:pPr>
        <w:pStyle w:val="TOC2"/>
        <w:rPr>
          <w:rFonts w:asciiTheme="minorHAnsi" w:eastAsiaTheme="minorEastAsia" w:hAnsiTheme="minorHAnsi"/>
          <w:noProof/>
          <w:color w:val="auto"/>
          <w:sz w:val="24"/>
        </w:rPr>
      </w:pPr>
      <w:hyperlink w:anchor="_Toc224820154" w:history="1">
        <w:r w:rsidRPr="00993840">
          <w:rPr>
            <w:rStyle w:val="Hyperlink"/>
            <w:noProof/>
          </w:rPr>
          <w:t>Financial and Economic Miscalculations</w:t>
        </w:r>
        <w:r>
          <w:rPr>
            <w:noProof/>
            <w:webHidden/>
          </w:rPr>
          <w:tab/>
        </w:r>
        <w:r>
          <w:rPr>
            <w:noProof/>
            <w:webHidden/>
          </w:rPr>
          <w:fldChar w:fldCharType="begin"/>
        </w:r>
        <w:r>
          <w:rPr>
            <w:noProof/>
            <w:webHidden/>
          </w:rPr>
          <w:instrText xml:space="preserve"> PAGEREF _Toc224820154 \h </w:instrText>
        </w:r>
        <w:r>
          <w:rPr>
            <w:noProof/>
            <w:webHidden/>
          </w:rPr>
        </w:r>
        <w:r>
          <w:rPr>
            <w:noProof/>
            <w:webHidden/>
          </w:rPr>
          <w:fldChar w:fldCharType="separate"/>
        </w:r>
        <w:r>
          <w:rPr>
            <w:noProof/>
            <w:webHidden/>
          </w:rPr>
          <w:t>1</w:t>
        </w:r>
        <w:r>
          <w:rPr>
            <w:noProof/>
            <w:webHidden/>
          </w:rPr>
          <w:fldChar w:fldCharType="end"/>
        </w:r>
      </w:hyperlink>
    </w:p>
    <w:p w:rsidR="00AE2CC9" w:rsidRDefault="00AE2CC9">
      <w:pPr>
        <w:pStyle w:val="TOC3"/>
        <w:tabs>
          <w:tab w:val="right" w:leader="dot" w:pos="9016"/>
        </w:tabs>
        <w:rPr>
          <w:noProof/>
        </w:rPr>
      </w:pPr>
      <w:hyperlink w:anchor="_Toc224820155" w:history="1">
        <w:r w:rsidRPr="00993840">
          <w:rPr>
            <w:rStyle w:val="Hyperlink"/>
            <w:noProof/>
          </w:rPr>
          <w:t>Common Financial Errors</w:t>
        </w:r>
        <w:r>
          <w:rPr>
            <w:noProof/>
            <w:webHidden/>
          </w:rPr>
          <w:tab/>
        </w:r>
        <w:r>
          <w:rPr>
            <w:noProof/>
            <w:webHidden/>
          </w:rPr>
          <w:fldChar w:fldCharType="begin"/>
        </w:r>
        <w:r>
          <w:rPr>
            <w:noProof/>
            <w:webHidden/>
          </w:rPr>
          <w:instrText xml:space="preserve"> PAGEREF _Toc224820155 \h </w:instrText>
        </w:r>
        <w:r>
          <w:rPr>
            <w:noProof/>
            <w:webHidden/>
          </w:rPr>
        </w:r>
        <w:r>
          <w:rPr>
            <w:noProof/>
            <w:webHidden/>
          </w:rPr>
          <w:fldChar w:fldCharType="separate"/>
        </w:r>
        <w:r>
          <w:rPr>
            <w:noProof/>
            <w:webHidden/>
          </w:rPr>
          <w:t>1</w:t>
        </w:r>
        <w:r>
          <w:rPr>
            <w:noProof/>
            <w:webHidden/>
          </w:rPr>
          <w:fldChar w:fldCharType="end"/>
        </w:r>
      </w:hyperlink>
    </w:p>
    <w:p w:rsidR="00AE2CC9" w:rsidRDefault="00AE2CC9">
      <w:pPr>
        <w:pStyle w:val="TOC3"/>
        <w:tabs>
          <w:tab w:val="right" w:leader="dot" w:pos="9016"/>
        </w:tabs>
        <w:rPr>
          <w:noProof/>
        </w:rPr>
      </w:pPr>
      <w:hyperlink w:anchor="_Toc224820156" w:history="1">
        <w:r w:rsidRPr="00993840">
          <w:rPr>
            <w:rStyle w:val="Hyperlink"/>
            <w:noProof/>
          </w:rPr>
          <w:t>Economic Reality</w:t>
        </w:r>
        <w:r>
          <w:rPr>
            <w:noProof/>
            <w:webHidden/>
          </w:rPr>
          <w:tab/>
        </w:r>
        <w:r>
          <w:rPr>
            <w:noProof/>
            <w:webHidden/>
          </w:rPr>
          <w:fldChar w:fldCharType="begin"/>
        </w:r>
        <w:r>
          <w:rPr>
            <w:noProof/>
            <w:webHidden/>
          </w:rPr>
          <w:instrText xml:space="preserve"> PAGEREF _Toc224820156 \h </w:instrText>
        </w:r>
        <w:r>
          <w:rPr>
            <w:noProof/>
            <w:webHidden/>
          </w:rPr>
        </w:r>
        <w:r>
          <w:rPr>
            <w:noProof/>
            <w:webHidden/>
          </w:rPr>
          <w:fldChar w:fldCharType="separate"/>
        </w:r>
        <w:r>
          <w:rPr>
            <w:noProof/>
            <w:webHidden/>
          </w:rPr>
          <w:t>1</w:t>
        </w:r>
        <w:r>
          <w:rPr>
            <w:noProof/>
            <w:webHidden/>
          </w:rPr>
          <w:fldChar w:fldCharType="end"/>
        </w:r>
      </w:hyperlink>
    </w:p>
    <w:p w:rsidR="00AE2CC9" w:rsidRDefault="00AE2CC9">
      <w:pPr>
        <w:pStyle w:val="TOC2"/>
        <w:rPr>
          <w:rFonts w:asciiTheme="minorHAnsi" w:eastAsiaTheme="minorEastAsia" w:hAnsiTheme="minorHAnsi"/>
          <w:noProof/>
          <w:color w:val="auto"/>
          <w:sz w:val="24"/>
        </w:rPr>
      </w:pPr>
      <w:hyperlink w:anchor="_Toc224820157" w:history="1">
        <w:r w:rsidRPr="00993840">
          <w:rPr>
            <w:rStyle w:val="Hyperlink"/>
            <w:noProof/>
          </w:rPr>
          <w:t>Policy and Regulatory Issues</w:t>
        </w:r>
        <w:r>
          <w:rPr>
            <w:noProof/>
            <w:webHidden/>
          </w:rPr>
          <w:tab/>
        </w:r>
        <w:r>
          <w:rPr>
            <w:noProof/>
            <w:webHidden/>
          </w:rPr>
          <w:fldChar w:fldCharType="begin"/>
        </w:r>
        <w:r>
          <w:rPr>
            <w:noProof/>
            <w:webHidden/>
          </w:rPr>
          <w:instrText xml:space="preserve"> PAGEREF _Toc224820157 \h </w:instrText>
        </w:r>
        <w:r>
          <w:rPr>
            <w:noProof/>
            <w:webHidden/>
          </w:rPr>
        </w:r>
        <w:r>
          <w:rPr>
            <w:noProof/>
            <w:webHidden/>
          </w:rPr>
          <w:fldChar w:fldCharType="separate"/>
        </w:r>
        <w:r>
          <w:rPr>
            <w:noProof/>
            <w:webHidden/>
          </w:rPr>
          <w:t>1</w:t>
        </w:r>
        <w:r>
          <w:rPr>
            <w:noProof/>
            <w:webHidden/>
          </w:rPr>
          <w:fldChar w:fldCharType="end"/>
        </w:r>
      </w:hyperlink>
    </w:p>
    <w:p w:rsidR="00AE2CC9" w:rsidRDefault="00AE2CC9">
      <w:pPr>
        <w:pStyle w:val="TOC3"/>
        <w:tabs>
          <w:tab w:val="right" w:leader="dot" w:pos="9016"/>
        </w:tabs>
        <w:rPr>
          <w:noProof/>
        </w:rPr>
      </w:pPr>
      <w:hyperlink w:anchor="_Toc224820158" w:history="1">
        <w:r w:rsidRPr="00993840">
          <w:rPr>
            <w:rStyle w:val="Hyperlink"/>
            <w:noProof/>
          </w:rPr>
          <w:t>Key Regulatory Challenges</w:t>
        </w:r>
        <w:r>
          <w:rPr>
            <w:noProof/>
            <w:webHidden/>
          </w:rPr>
          <w:tab/>
        </w:r>
        <w:r>
          <w:rPr>
            <w:noProof/>
            <w:webHidden/>
          </w:rPr>
          <w:fldChar w:fldCharType="begin"/>
        </w:r>
        <w:r>
          <w:rPr>
            <w:noProof/>
            <w:webHidden/>
          </w:rPr>
          <w:instrText xml:space="preserve"> PAGEREF _Toc224820158 \h </w:instrText>
        </w:r>
        <w:r>
          <w:rPr>
            <w:noProof/>
            <w:webHidden/>
          </w:rPr>
        </w:r>
        <w:r>
          <w:rPr>
            <w:noProof/>
            <w:webHidden/>
          </w:rPr>
          <w:fldChar w:fldCharType="separate"/>
        </w:r>
        <w:r>
          <w:rPr>
            <w:noProof/>
            <w:webHidden/>
          </w:rPr>
          <w:t>1</w:t>
        </w:r>
        <w:r>
          <w:rPr>
            <w:noProof/>
            <w:webHidden/>
          </w:rPr>
          <w:fldChar w:fldCharType="end"/>
        </w:r>
      </w:hyperlink>
    </w:p>
    <w:p w:rsidR="00AE2CC9" w:rsidRDefault="00AE2CC9">
      <w:pPr>
        <w:pStyle w:val="TOC2"/>
        <w:rPr>
          <w:rFonts w:asciiTheme="minorHAnsi" w:eastAsiaTheme="minorEastAsia" w:hAnsiTheme="minorHAnsi"/>
          <w:noProof/>
          <w:color w:val="auto"/>
          <w:sz w:val="24"/>
        </w:rPr>
      </w:pPr>
      <w:hyperlink w:anchor="_Toc224820159" w:history="1">
        <w:r w:rsidRPr="00993840">
          <w:rPr>
            <w:rStyle w:val="Hyperlink"/>
            <w:noProof/>
          </w:rPr>
          <w:t>Environmental and Emission Challenges</w:t>
        </w:r>
        <w:r>
          <w:rPr>
            <w:noProof/>
            <w:webHidden/>
          </w:rPr>
          <w:tab/>
        </w:r>
        <w:r>
          <w:rPr>
            <w:noProof/>
            <w:webHidden/>
          </w:rPr>
          <w:fldChar w:fldCharType="begin"/>
        </w:r>
        <w:r>
          <w:rPr>
            <w:noProof/>
            <w:webHidden/>
          </w:rPr>
          <w:instrText xml:space="preserve"> PAGEREF _Toc224820159 \h </w:instrText>
        </w:r>
        <w:r>
          <w:rPr>
            <w:noProof/>
            <w:webHidden/>
          </w:rPr>
        </w:r>
        <w:r>
          <w:rPr>
            <w:noProof/>
            <w:webHidden/>
          </w:rPr>
          <w:fldChar w:fldCharType="separate"/>
        </w:r>
        <w:r>
          <w:rPr>
            <w:noProof/>
            <w:webHidden/>
          </w:rPr>
          <w:t>1</w:t>
        </w:r>
        <w:r>
          <w:rPr>
            <w:noProof/>
            <w:webHidden/>
          </w:rPr>
          <w:fldChar w:fldCharType="end"/>
        </w:r>
      </w:hyperlink>
    </w:p>
    <w:p w:rsidR="00AE2CC9" w:rsidRDefault="00AE2CC9">
      <w:pPr>
        <w:pStyle w:val="TOC3"/>
        <w:tabs>
          <w:tab w:val="right" w:leader="dot" w:pos="9016"/>
        </w:tabs>
        <w:rPr>
          <w:noProof/>
        </w:rPr>
      </w:pPr>
      <w:hyperlink w:anchor="_Toc224820160" w:history="1">
        <w:r w:rsidRPr="00993840">
          <w:rPr>
            <w:rStyle w:val="Hyperlink"/>
            <w:noProof/>
          </w:rPr>
          <w:t>Key Pollutants and Control Requirements</w:t>
        </w:r>
        <w:r>
          <w:rPr>
            <w:noProof/>
            <w:webHidden/>
          </w:rPr>
          <w:tab/>
        </w:r>
        <w:r>
          <w:rPr>
            <w:noProof/>
            <w:webHidden/>
          </w:rPr>
          <w:fldChar w:fldCharType="begin"/>
        </w:r>
        <w:r>
          <w:rPr>
            <w:noProof/>
            <w:webHidden/>
          </w:rPr>
          <w:instrText xml:space="preserve"> PAGEREF _Toc224820160 \h </w:instrText>
        </w:r>
        <w:r>
          <w:rPr>
            <w:noProof/>
            <w:webHidden/>
          </w:rPr>
        </w:r>
        <w:r>
          <w:rPr>
            <w:noProof/>
            <w:webHidden/>
          </w:rPr>
          <w:fldChar w:fldCharType="separate"/>
        </w:r>
        <w:r>
          <w:rPr>
            <w:noProof/>
            <w:webHidden/>
          </w:rPr>
          <w:t>1</w:t>
        </w:r>
        <w:r>
          <w:rPr>
            <w:noProof/>
            <w:webHidden/>
          </w:rPr>
          <w:fldChar w:fldCharType="end"/>
        </w:r>
      </w:hyperlink>
    </w:p>
    <w:p w:rsidR="00AE2CC9" w:rsidRDefault="00AE2CC9">
      <w:pPr>
        <w:pStyle w:val="TOC3"/>
        <w:tabs>
          <w:tab w:val="right" w:leader="dot" w:pos="9016"/>
        </w:tabs>
        <w:rPr>
          <w:noProof/>
        </w:rPr>
      </w:pPr>
      <w:hyperlink w:anchor="_Toc224820161" w:history="1">
        <w:r w:rsidRPr="00993840">
          <w:rPr>
            <w:rStyle w:val="Hyperlink"/>
            <w:noProof/>
          </w:rPr>
          <w:t>Common Compliance Failures</w:t>
        </w:r>
        <w:r>
          <w:rPr>
            <w:noProof/>
            <w:webHidden/>
          </w:rPr>
          <w:tab/>
        </w:r>
        <w:r>
          <w:rPr>
            <w:noProof/>
            <w:webHidden/>
          </w:rPr>
          <w:fldChar w:fldCharType="begin"/>
        </w:r>
        <w:r>
          <w:rPr>
            <w:noProof/>
            <w:webHidden/>
          </w:rPr>
          <w:instrText xml:space="preserve"> PAGEREF _Toc224820161 \h </w:instrText>
        </w:r>
        <w:r>
          <w:rPr>
            <w:noProof/>
            <w:webHidden/>
          </w:rPr>
        </w:r>
        <w:r>
          <w:rPr>
            <w:noProof/>
            <w:webHidden/>
          </w:rPr>
          <w:fldChar w:fldCharType="separate"/>
        </w:r>
        <w:r>
          <w:rPr>
            <w:noProof/>
            <w:webHidden/>
          </w:rPr>
          <w:t>1</w:t>
        </w:r>
        <w:r>
          <w:rPr>
            <w:noProof/>
            <w:webHidden/>
          </w:rPr>
          <w:fldChar w:fldCharType="end"/>
        </w:r>
      </w:hyperlink>
    </w:p>
    <w:p w:rsidR="00AE2CC9" w:rsidRDefault="00AE2CC9">
      <w:pPr>
        <w:pStyle w:val="TOC1"/>
        <w:rPr>
          <w:rFonts w:asciiTheme="minorHAnsi" w:eastAsiaTheme="minorEastAsia" w:hAnsiTheme="minorHAnsi"/>
          <w:b w:val="0"/>
          <w:noProof/>
          <w:color w:val="auto"/>
          <w:sz w:val="24"/>
        </w:rPr>
      </w:pPr>
      <w:hyperlink w:anchor="_Toc224820162" w:history="1">
        <w:r w:rsidRPr="00993840">
          <w:rPr>
            <w:rStyle w:val="Hyperlink"/>
            <w:noProof/>
          </w:rPr>
          <w:t>Engineering Solutions</w:t>
        </w:r>
        <w:r>
          <w:rPr>
            <w:noProof/>
            <w:webHidden/>
          </w:rPr>
          <w:tab/>
        </w:r>
        <w:r>
          <w:rPr>
            <w:noProof/>
            <w:webHidden/>
          </w:rPr>
          <w:fldChar w:fldCharType="begin"/>
        </w:r>
        <w:r>
          <w:rPr>
            <w:noProof/>
            <w:webHidden/>
          </w:rPr>
          <w:instrText xml:space="preserve"> PAGEREF _Toc224820162 \h </w:instrText>
        </w:r>
        <w:r>
          <w:rPr>
            <w:noProof/>
            <w:webHidden/>
          </w:rPr>
        </w:r>
        <w:r>
          <w:rPr>
            <w:noProof/>
            <w:webHidden/>
          </w:rPr>
          <w:fldChar w:fldCharType="separate"/>
        </w:r>
        <w:r>
          <w:rPr>
            <w:noProof/>
            <w:webHidden/>
          </w:rPr>
          <w:t>1</w:t>
        </w:r>
        <w:r>
          <w:rPr>
            <w:noProof/>
            <w:webHidden/>
          </w:rPr>
          <w:fldChar w:fldCharType="end"/>
        </w:r>
      </w:hyperlink>
    </w:p>
    <w:p w:rsidR="00AE2CC9" w:rsidRDefault="00AE2CC9">
      <w:pPr>
        <w:pStyle w:val="TOC2"/>
        <w:rPr>
          <w:rFonts w:asciiTheme="minorHAnsi" w:eastAsiaTheme="minorEastAsia" w:hAnsiTheme="minorHAnsi"/>
          <w:noProof/>
          <w:color w:val="auto"/>
          <w:sz w:val="24"/>
        </w:rPr>
      </w:pPr>
      <w:hyperlink w:anchor="_Toc224820163" w:history="1">
        <w:r w:rsidRPr="00993840">
          <w:rPr>
            <w:rStyle w:val="Hyperlink"/>
            <w:noProof/>
          </w:rPr>
          <w:t>Design Improvements</w:t>
        </w:r>
        <w:r>
          <w:rPr>
            <w:noProof/>
            <w:webHidden/>
          </w:rPr>
          <w:tab/>
        </w:r>
        <w:r>
          <w:rPr>
            <w:noProof/>
            <w:webHidden/>
          </w:rPr>
          <w:fldChar w:fldCharType="begin"/>
        </w:r>
        <w:r>
          <w:rPr>
            <w:noProof/>
            <w:webHidden/>
          </w:rPr>
          <w:instrText xml:space="preserve"> PAGEREF _Toc224820163 \h </w:instrText>
        </w:r>
        <w:r>
          <w:rPr>
            <w:noProof/>
            <w:webHidden/>
          </w:rPr>
        </w:r>
        <w:r>
          <w:rPr>
            <w:noProof/>
            <w:webHidden/>
          </w:rPr>
          <w:fldChar w:fldCharType="separate"/>
        </w:r>
        <w:r>
          <w:rPr>
            <w:noProof/>
            <w:webHidden/>
          </w:rPr>
          <w:t>1</w:t>
        </w:r>
        <w:r>
          <w:rPr>
            <w:noProof/>
            <w:webHidden/>
          </w:rPr>
          <w:fldChar w:fldCharType="end"/>
        </w:r>
      </w:hyperlink>
    </w:p>
    <w:p w:rsidR="00AE2CC9" w:rsidRDefault="00AE2CC9">
      <w:pPr>
        <w:pStyle w:val="TOC3"/>
        <w:tabs>
          <w:tab w:val="right" w:leader="dot" w:pos="9016"/>
        </w:tabs>
        <w:rPr>
          <w:noProof/>
        </w:rPr>
      </w:pPr>
      <w:hyperlink w:anchor="_Toc224820164" w:history="1">
        <w:r w:rsidRPr="00993840">
          <w:rPr>
            <w:rStyle w:val="Hyperlink"/>
            <w:noProof/>
          </w:rPr>
          <w:t>Comprehensive Waste Characterization</w:t>
        </w:r>
        <w:r>
          <w:rPr>
            <w:noProof/>
            <w:webHidden/>
          </w:rPr>
          <w:tab/>
        </w:r>
        <w:r>
          <w:rPr>
            <w:noProof/>
            <w:webHidden/>
          </w:rPr>
          <w:fldChar w:fldCharType="begin"/>
        </w:r>
        <w:r>
          <w:rPr>
            <w:noProof/>
            <w:webHidden/>
          </w:rPr>
          <w:instrText xml:space="preserve"> PAGEREF _Toc224820164 \h </w:instrText>
        </w:r>
        <w:r>
          <w:rPr>
            <w:noProof/>
            <w:webHidden/>
          </w:rPr>
        </w:r>
        <w:r>
          <w:rPr>
            <w:noProof/>
            <w:webHidden/>
          </w:rPr>
          <w:fldChar w:fldCharType="separate"/>
        </w:r>
        <w:r>
          <w:rPr>
            <w:noProof/>
            <w:webHidden/>
          </w:rPr>
          <w:t>1</w:t>
        </w:r>
        <w:r>
          <w:rPr>
            <w:noProof/>
            <w:webHidden/>
          </w:rPr>
          <w:fldChar w:fldCharType="end"/>
        </w:r>
      </w:hyperlink>
    </w:p>
    <w:p w:rsidR="00AE2CC9" w:rsidRDefault="00AE2CC9">
      <w:pPr>
        <w:pStyle w:val="TOC3"/>
        <w:tabs>
          <w:tab w:val="right" w:leader="dot" w:pos="9016"/>
        </w:tabs>
        <w:rPr>
          <w:noProof/>
        </w:rPr>
      </w:pPr>
      <w:hyperlink w:anchor="_Toc224820165" w:history="1">
        <w:r w:rsidRPr="00993840">
          <w:rPr>
            <w:rStyle w:val="Hyperlink"/>
            <w:noProof/>
          </w:rPr>
          <w:t>Modular and Scalable Design</w:t>
        </w:r>
        <w:r>
          <w:rPr>
            <w:noProof/>
            <w:webHidden/>
          </w:rPr>
          <w:tab/>
        </w:r>
        <w:r>
          <w:rPr>
            <w:noProof/>
            <w:webHidden/>
          </w:rPr>
          <w:fldChar w:fldCharType="begin"/>
        </w:r>
        <w:r>
          <w:rPr>
            <w:noProof/>
            <w:webHidden/>
          </w:rPr>
          <w:instrText xml:space="preserve"> PAGEREF _Toc224820165 \h </w:instrText>
        </w:r>
        <w:r>
          <w:rPr>
            <w:noProof/>
            <w:webHidden/>
          </w:rPr>
        </w:r>
        <w:r>
          <w:rPr>
            <w:noProof/>
            <w:webHidden/>
          </w:rPr>
          <w:fldChar w:fldCharType="separate"/>
        </w:r>
        <w:r>
          <w:rPr>
            <w:noProof/>
            <w:webHidden/>
          </w:rPr>
          <w:t>1</w:t>
        </w:r>
        <w:r>
          <w:rPr>
            <w:noProof/>
            <w:webHidden/>
          </w:rPr>
          <w:fldChar w:fldCharType="end"/>
        </w:r>
      </w:hyperlink>
    </w:p>
    <w:p w:rsidR="00AE2CC9" w:rsidRDefault="00AE2CC9">
      <w:pPr>
        <w:pStyle w:val="TOC3"/>
        <w:tabs>
          <w:tab w:val="right" w:leader="dot" w:pos="9016"/>
        </w:tabs>
        <w:rPr>
          <w:noProof/>
        </w:rPr>
      </w:pPr>
      <w:hyperlink w:anchor="_Toc224820166" w:history="1">
        <w:r w:rsidRPr="00993840">
          <w:rPr>
            <w:rStyle w:val="Hyperlink"/>
            <w:noProof/>
          </w:rPr>
          <w:t>Enhanced Pre-Processing Systems</w:t>
        </w:r>
        <w:r>
          <w:rPr>
            <w:noProof/>
            <w:webHidden/>
          </w:rPr>
          <w:tab/>
        </w:r>
        <w:r>
          <w:rPr>
            <w:noProof/>
            <w:webHidden/>
          </w:rPr>
          <w:fldChar w:fldCharType="begin"/>
        </w:r>
        <w:r>
          <w:rPr>
            <w:noProof/>
            <w:webHidden/>
          </w:rPr>
          <w:instrText xml:space="preserve"> PAGEREF _Toc224820166 \h </w:instrText>
        </w:r>
        <w:r>
          <w:rPr>
            <w:noProof/>
            <w:webHidden/>
          </w:rPr>
        </w:r>
        <w:r>
          <w:rPr>
            <w:noProof/>
            <w:webHidden/>
          </w:rPr>
          <w:fldChar w:fldCharType="separate"/>
        </w:r>
        <w:r>
          <w:rPr>
            <w:noProof/>
            <w:webHidden/>
          </w:rPr>
          <w:t>1</w:t>
        </w:r>
        <w:r>
          <w:rPr>
            <w:noProof/>
            <w:webHidden/>
          </w:rPr>
          <w:fldChar w:fldCharType="end"/>
        </w:r>
      </w:hyperlink>
    </w:p>
    <w:p w:rsidR="00AE2CC9" w:rsidRDefault="00AE2CC9">
      <w:pPr>
        <w:pStyle w:val="TOC2"/>
        <w:rPr>
          <w:rFonts w:asciiTheme="minorHAnsi" w:eastAsiaTheme="minorEastAsia" w:hAnsiTheme="minorHAnsi"/>
          <w:noProof/>
          <w:color w:val="auto"/>
          <w:sz w:val="24"/>
        </w:rPr>
      </w:pPr>
      <w:hyperlink w:anchor="_Toc224820167" w:history="1">
        <w:r w:rsidRPr="00993840">
          <w:rPr>
            <w:rStyle w:val="Hyperlink"/>
            <w:noProof/>
          </w:rPr>
          <w:t>System Optimization Strategies</w:t>
        </w:r>
        <w:r>
          <w:rPr>
            <w:noProof/>
            <w:webHidden/>
          </w:rPr>
          <w:tab/>
        </w:r>
        <w:r>
          <w:rPr>
            <w:noProof/>
            <w:webHidden/>
          </w:rPr>
          <w:fldChar w:fldCharType="begin"/>
        </w:r>
        <w:r>
          <w:rPr>
            <w:noProof/>
            <w:webHidden/>
          </w:rPr>
          <w:instrText xml:space="preserve"> PAGEREF _Toc224820167 \h </w:instrText>
        </w:r>
        <w:r>
          <w:rPr>
            <w:noProof/>
            <w:webHidden/>
          </w:rPr>
        </w:r>
        <w:r>
          <w:rPr>
            <w:noProof/>
            <w:webHidden/>
          </w:rPr>
          <w:fldChar w:fldCharType="separate"/>
        </w:r>
        <w:r>
          <w:rPr>
            <w:noProof/>
            <w:webHidden/>
          </w:rPr>
          <w:t>1</w:t>
        </w:r>
        <w:r>
          <w:rPr>
            <w:noProof/>
            <w:webHidden/>
          </w:rPr>
          <w:fldChar w:fldCharType="end"/>
        </w:r>
      </w:hyperlink>
    </w:p>
    <w:p w:rsidR="00AE2CC9" w:rsidRDefault="00AE2CC9">
      <w:pPr>
        <w:pStyle w:val="TOC3"/>
        <w:tabs>
          <w:tab w:val="right" w:leader="dot" w:pos="9016"/>
        </w:tabs>
        <w:rPr>
          <w:noProof/>
        </w:rPr>
      </w:pPr>
      <w:hyperlink w:anchor="_Toc224820168" w:history="1">
        <w:r w:rsidRPr="00993840">
          <w:rPr>
            <w:rStyle w:val="Hyperlink"/>
            <w:noProof/>
          </w:rPr>
          <w:t>Combustion Control Systems</w:t>
        </w:r>
        <w:r>
          <w:rPr>
            <w:noProof/>
            <w:webHidden/>
          </w:rPr>
          <w:tab/>
        </w:r>
        <w:r>
          <w:rPr>
            <w:noProof/>
            <w:webHidden/>
          </w:rPr>
          <w:fldChar w:fldCharType="begin"/>
        </w:r>
        <w:r>
          <w:rPr>
            <w:noProof/>
            <w:webHidden/>
          </w:rPr>
          <w:instrText xml:space="preserve"> PAGEREF _Toc224820168 \h </w:instrText>
        </w:r>
        <w:r>
          <w:rPr>
            <w:noProof/>
            <w:webHidden/>
          </w:rPr>
        </w:r>
        <w:r>
          <w:rPr>
            <w:noProof/>
            <w:webHidden/>
          </w:rPr>
          <w:fldChar w:fldCharType="separate"/>
        </w:r>
        <w:r>
          <w:rPr>
            <w:noProof/>
            <w:webHidden/>
          </w:rPr>
          <w:t>1</w:t>
        </w:r>
        <w:r>
          <w:rPr>
            <w:noProof/>
            <w:webHidden/>
          </w:rPr>
          <w:fldChar w:fldCharType="end"/>
        </w:r>
      </w:hyperlink>
    </w:p>
    <w:p w:rsidR="00AE2CC9" w:rsidRDefault="00AE2CC9">
      <w:pPr>
        <w:pStyle w:val="TOC3"/>
        <w:tabs>
          <w:tab w:val="right" w:leader="dot" w:pos="9016"/>
        </w:tabs>
        <w:rPr>
          <w:noProof/>
        </w:rPr>
      </w:pPr>
      <w:hyperlink w:anchor="_Toc224820169" w:history="1">
        <w:r w:rsidRPr="00993840">
          <w:rPr>
            <w:rStyle w:val="Hyperlink"/>
            <w:noProof/>
          </w:rPr>
          <w:t>Heat Recovery Optimization</w:t>
        </w:r>
        <w:r>
          <w:rPr>
            <w:noProof/>
            <w:webHidden/>
          </w:rPr>
          <w:tab/>
        </w:r>
        <w:r>
          <w:rPr>
            <w:noProof/>
            <w:webHidden/>
          </w:rPr>
          <w:fldChar w:fldCharType="begin"/>
        </w:r>
        <w:r>
          <w:rPr>
            <w:noProof/>
            <w:webHidden/>
          </w:rPr>
          <w:instrText xml:space="preserve"> PAGEREF _Toc224820169 \h </w:instrText>
        </w:r>
        <w:r>
          <w:rPr>
            <w:noProof/>
            <w:webHidden/>
          </w:rPr>
        </w:r>
        <w:r>
          <w:rPr>
            <w:noProof/>
            <w:webHidden/>
          </w:rPr>
          <w:fldChar w:fldCharType="separate"/>
        </w:r>
        <w:r>
          <w:rPr>
            <w:noProof/>
            <w:webHidden/>
          </w:rPr>
          <w:t>1</w:t>
        </w:r>
        <w:r>
          <w:rPr>
            <w:noProof/>
            <w:webHidden/>
          </w:rPr>
          <w:fldChar w:fldCharType="end"/>
        </w:r>
      </w:hyperlink>
    </w:p>
    <w:p w:rsidR="00AE2CC9" w:rsidRDefault="00AE2CC9">
      <w:pPr>
        <w:pStyle w:val="TOC2"/>
        <w:rPr>
          <w:rFonts w:asciiTheme="minorHAnsi" w:eastAsiaTheme="minorEastAsia" w:hAnsiTheme="minorHAnsi"/>
          <w:noProof/>
          <w:color w:val="auto"/>
          <w:sz w:val="24"/>
        </w:rPr>
      </w:pPr>
      <w:hyperlink w:anchor="_Toc224820170" w:history="1">
        <w:r w:rsidRPr="00993840">
          <w:rPr>
            <w:rStyle w:val="Hyperlink"/>
            <w:noProof/>
          </w:rPr>
          <w:t>Maintenance Frameworks</w:t>
        </w:r>
        <w:r>
          <w:rPr>
            <w:noProof/>
            <w:webHidden/>
          </w:rPr>
          <w:tab/>
        </w:r>
        <w:r>
          <w:rPr>
            <w:noProof/>
            <w:webHidden/>
          </w:rPr>
          <w:fldChar w:fldCharType="begin"/>
        </w:r>
        <w:r>
          <w:rPr>
            <w:noProof/>
            <w:webHidden/>
          </w:rPr>
          <w:instrText xml:space="preserve"> PAGEREF _Toc224820170 \h </w:instrText>
        </w:r>
        <w:r>
          <w:rPr>
            <w:noProof/>
            <w:webHidden/>
          </w:rPr>
        </w:r>
        <w:r>
          <w:rPr>
            <w:noProof/>
            <w:webHidden/>
          </w:rPr>
          <w:fldChar w:fldCharType="separate"/>
        </w:r>
        <w:r>
          <w:rPr>
            <w:noProof/>
            <w:webHidden/>
          </w:rPr>
          <w:t>1</w:t>
        </w:r>
        <w:r>
          <w:rPr>
            <w:noProof/>
            <w:webHidden/>
          </w:rPr>
          <w:fldChar w:fldCharType="end"/>
        </w:r>
      </w:hyperlink>
    </w:p>
    <w:p w:rsidR="00AE2CC9" w:rsidRDefault="00AE2CC9">
      <w:pPr>
        <w:pStyle w:val="TOC3"/>
        <w:tabs>
          <w:tab w:val="right" w:leader="dot" w:pos="9016"/>
        </w:tabs>
        <w:rPr>
          <w:noProof/>
        </w:rPr>
      </w:pPr>
      <w:hyperlink w:anchor="_Toc224820171" w:history="1">
        <w:r w:rsidRPr="00993840">
          <w:rPr>
            <w:rStyle w:val="Hyperlink"/>
            <w:noProof/>
          </w:rPr>
          <w:t>Preventive Maintenance Program</w:t>
        </w:r>
        <w:r>
          <w:rPr>
            <w:noProof/>
            <w:webHidden/>
          </w:rPr>
          <w:tab/>
        </w:r>
        <w:r>
          <w:rPr>
            <w:noProof/>
            <w:webHidden/>
          </w:rPr>
          <w:fldChar w:fldCharType="begin"/>
        </w:r>
        <w:r>
          <w:rPr>
            <w:noProof/>
            <w:webHidden/>
          </w:rPr>
          <w:instrText xml:space="preserve"> PAGEREF _Toc224820171 \h </w:instrText>
        </w:r>
        <w:r>
          <w:rPr>
            <w:noProof/>
            <w:webHidden/>
          </w:rPr>
        </w:r>
        <w:r>
          <w:rPr>
            <w:noProof/>
            <w:webHidden/>
          </w:rPr>
          <w:fldChar w:fldCharType="separate"/>
        </w:r>
        <w:r>
          <w:rPr>
            <w:noProof/>
            <w:webHidden/>
          </w:rPr>
          <w:t>1</w:t>
        </w:r>
        <w:r>
          <w:rPr>
            <w:noProof/>
            <w:webHidden/>
          </w:rPr>
          <w:fldChar w:fldCharType="end"/>
        </w:r>
      </w:hyperlink>
    </w:p>
    <w:p w:rsidR="00AE2CC9" w:rsidRDefault="00AE2CC9">
      <w:pPr>
        <w:pStyle w:val="TOC3"/>
        <w:tabs>
          <w:tab w:val="right" w:leader="dot" w:pos="9016"/>
        </w:tabs>
        <w:rPr>
          <w:noProof/>
        </w:rPr>
      </w:pPr>
      <w:hyperlink w:anchor="_Toc224820172" w:history="1">
        <w:r w:rsidRPr="00993840">
          <w:rPr>
            <w:rStyle w:val="Hyperlink"/>
            <w:noProof/>
          </w:rPr>
          <w:t>Predictive Maintenance Implementation</w:t>
        </w:r>
        <w:r>
          <w:rPr>
            <w:noProof/>
            <w:webHidden/>
          </w:rPr>
          <w:tab/>
        </w:r>
        <w:r>
          <w:rPr>
            <w:noProof/>
            <w:webHidden/>
          </w:rPr>
          <w:fldChar w:fldCharType="begin"/>
        </w:r>
        <w:r>
          <w:rPr>
            <w:noProof/>
            <w:webHidden/>
          </w:rPr>
          <w:instrText xml:space="preserve"> PAGEREF _Toc224820172 \h </w:instrText>
        </w:r>
        <w:r>
          <w:rPr>
            <w:noProof/>
            <w:webHidden/>
          </w:rPr>
        </w:r>
        <w:r>
          <w:rPr>
            <w:noProof/>
            <w:webHidden/>
          </w:rPr>
          <w:fldChar w:fldCharType="separate"/>
        </w:r>
        <w:r>
          <w:rPr>
            <w:noProof/>
            <w:webHidden/>
          </w:rPr>
          <w:t>1</w:t>
        </w:r>
        <w:r>
          <w:rPr>
            <w:noProof/>
            <w:webHidden/>
          </w:rPr>
          <w:fldChar w:fldCharType="end"/>
        </w:r>
      </w:hyperlink>
    </w:p>
    <w:p w:rsidR="00AE2CC9" w:rsidRDefault="00AE2CC9">
      <w:pPr>
        <w:pStyle w:val="TOC3"/>
        <w:tabs>
          <w:tab w:val="right" w:leader="dot" w:pos="9016"/>
        </w:tabs>
        <w:rPr>
          <w:noProof/>
        </w:rPr>
      </w:pPr>
      <w:hyperlink w:anchor="_Toc224820173" w:history="1">
        <w:r w:rsidRPr="00993840">
          <w:rPr>
            <w:rStyle w:val="Hyperlink"/>
            <w:noProof/>
          </w:rPr>
          <w:t>Spare Parts Strategy</w:t>
        </w:r>
        <w:r>
          <w:rPr>
            <w:noProof/>
            <w:webHidden/>
          </w:rPr>
          <w:tab/>
        </w:r>
        <w:r>
          <w:rPr>
            <w:noProof/>
            <w:webHidden/>
          </w:rPr>
          <w:fldChar w:fldCharType="begin"/>
        </w:r>
        <w:r>
          <w:rPr>
            <w:noProof/>
            <w:webHidden/>
          </w:rPr>
          <w:instrText xml:space="preserve"> PAGEREF _Toc224820173 \h </w:instrText>
        </w:r>
        <w:r>
          <w:rPr>
            <w:noProof/>
            <w:webHidden/>
          </w:rPr>
        </w:r>
        <w:r>
          <w:rPr>
            <w:noProof/>
            <w:webHidden/>
          </w:rPr>
          <w:fldChar w:fldCharType="separate"/>
        </w:r>
        <w:r>
          <w:rPr>
            <w:noProof/>
            <w:webHidden/>
          </w:rPr>
          <w:t>1</w:t>
        </w:r>
        <w:r>
          <w:rPr>
            <w:noProof/>
            <w:webHidden/>
          </w:rPr>
          <w:fldChar w:fldCharType="end"/>
        </w:r>
      </w:hyperlink>
    </w:p>
    <w:p w:rsidR="00AE2CC9" w:rsidRDefault="00AE2CC9">
      <w:pPr>
        <w:pStyle w:val="TOC2"/>
        <w:rPr>
          <w:rFonts w:asciiTheme="minorHAnsi" w:eastAsiaTheme="minorEastAsia" w:hAnsiTheme="minorHAnsi"/>
          <w:noProof/>
          <w:color w:val="auto"/>
          <w:sz w:val="24"/>
        </w:rPr>
      </w:pPr>
      <w:hyperlink w:anchor="_Toc224820174" w:history="1">
        <w:r w:rsidRPr="00993840">
          <w:rPr>
            <w:rStyle w:val="Hyperlink"/>
            <w:noProof/>
          </w:rPr>
          <w:t>Material and Equipment Selection</w:t>
        </w:r>
        <w:r>
          <w:rPr>
            <w:noProof/>
            <w:webHidden/>
          </w:rPr>
          <w:tab/>
        </w:r>
        <w:r>
          <w:rPr>
            <w:noProof/>
            <w:webHidden/>
          </w:rPr>
          <w:fldChar w:fldCharType="begin"/>
        </w:r>
        <w:r>
          <w:rPr>
            <w:noProof/>
            <w:webHidden/>
          </w:rPr>
          <w:instrText xml:space="preserve"> PAGEREF _Toc224820174 \h </w:instrText>
        </w:r>
        <w:r>
          <w:rPr>
            <w:noProof/>
            <w:webHidden/>
          </w:rPr>
        </w:r>
        <w:r>
          <w:rPr>
            <w:noProof/>
            <w:webHidden/>
          </w:rPr>
          <w:fldChar w:fldCharType="separate"/>
        </w:r>
        <w:r>
          <w:rPr>
            <w:noProof/>
            <w:webHidden/>
          </w:rPr>
          <w:t>1</w:t>
        </w:r>
        <w:r>
          <w:rPr>
            <w:noProof/>
            <w:webHidden/>
          </w:rPr>
          <w:fldChar w:fldCharType="end"/>
        </w:r>
      </w:hyperlink>
    </w:p>
    <w:p w:rsidR="00AE2CC9" w:rsidRDefault="00AE2CC9">
      <w:pPr>
        <w:pStyle w:val="TOC3"/>
        <w:tabs>
          <w:tab w:val="right" w:leader="dot" w:pos="9016"/>
        </w:tabs>
        <w:rPr>
          <w:noProof/>
        </w:rPr>
      </w:pPr>
      <w:hyperlink w:anchor="_Toc224820175" w:history="1">
        <w:r w:rsidRPr="00993840">
          <w:rPr>
            <w:rStyle w:val="Hyperlink"/>
            <w:noProof/>
          </w:rPr>
          <w:t>Corrosion-Resistant Materials</w:t>
        </w:r>
        <w:r>
          <w:rPr>
            <w:noProof/>
            <w:webHidden/>
          </w:rPr>
          <w:tab/>
        </w:r>
        <w:r>
          <w:rPr>
            <w:noProof/>
            <w:webHidden/>
          </w:rPr>
          <w:fldChar w:fldCharType="begin"/>
        </w:r>
        <w:r>
          <w:rPr>
            <w:noProof/>
            <w:webHidden/>
          </w:rPr>
          <w:instrText xml:space="preserve"> PAGEREF _Toc224820175 \h </w:instrText>
        </w:r>
        <w:r>
          <w:rPr>
            <w:noProof/>
            <w:webHidden/>
          </w:rPr>
        </w:r>
        <w:r>
          <w:rPr>
            <w:noProof/>
            <w:webHidden/>
          </w:rPr>
          <w:fldChar w:fldCharType="separate"/>
        </w:r>
        <w:r>
          <w:rPr>
            <w:noProof/>
            <w:webHidden/>
          </w:rPr>
          <w:t>1</w:t>
        </w:r>
        <w:r>
          <w:rPr>
            <w:noProof/>
            <w:webHidden/>
          </w:rPr>
          <w:fldChar w:fldCharType="end"/>
        </w:r>
      </w:hyperlink>
    </w:p>
    <w:p w:rsidR="00AE2CC9" w:rsidRDefault="00AE2CC9">
      <w:pPr>
        <w:pStyle w:val="TOC3"/>
        <w:tabs>
          <w:tab w:val="right" w:leader="dot" w:pos="9016"/>
        </w:tabs>
        <w:rPr>
          <w:noProof/>
        </w:rPr>
      </w:pPr>
      <w:hyperlink w:anchor="_Toc224820176" w:history="1">
        <w:r w:rsidRPr="00993840">
          <w:rPr>
            <w:rStyle w:val="Hyperlink"/>
            <w:noProof/>
          </w:rPr>
          <w:t>Equipment Standardization</w:t>
        </w:r>
        <w:r>
          <w:rPr>
            <w:noProof/>
            <w:webHidden/>
          </w:rPr>
          <w:tab/>
        </w:r>
        <w:r>
          <w:rPr>
            <w:noProof/>
            <w:webHidden/>
          </w:rPr>
          <w:fldChar w:fldCharType="begin"/>
        </w:r>
        <w:r>
          <w:rPr>
            <w:noProof/>
            <w:webHidden/>
          </w:rPr>
          <w:instrText xml:space="preserve"> PAGEREF _Toc224820176 \h </w:instrText>
        </w:r>
        <w:r>
          <w:rPr>
            <w:noProof/>
            <w:webHidden/>
          </w:rPr>
        </w:r>
        <w:r>
          <w:rPr>
            <w:noProof/>
            <w:webHidden/>
          </w:rPr>
          <w:fldChar w:fldCharType="separate"/>
        </w:r>
        <w:r>
          <w:rPr>
            <w:noProof/>
            <w:webHidden/>
          </w:rPr>
          <w:t>1</w:t>
        </w:r>
        <w:r>
          <w:rPr>
            <w:noProof/>
            <w:webHidden/>
          </w:rPr>
          <w:fldChar w:fldCharType="end"/>
        </w:r>
      </w:hyperlink>
    </w:p>
    <w:p w:rsidR="00AE2CC9" w:rsidRDefault="00AE2CC9">
      <w:pPr>
        <w:pStyle w:val="TOC2"/>
        <w:rPr>
          <w:rFonts w:asciiTheme="minorHAnsi" w:eastAsiaTheme="minorEastAsia" w:hAnsiTheme="minorHAnsi"/>
          <w:noProof/>
          <w:color w:val="auto"/>
          <w:sz w:val="24"/>
        </w:rPr>
      </w:pPr>
      <w:hyperlink w:anchor="_Toc224820177" w:history="1">
        <w:r w:rsidRPr="00993840">
          <w:rPr>
            <w:rStyle w:val="Hyperlink"/>
            <w:noProof/>
          </w:rPr>
          <w:t>Adaptation to Local Conditions</w:t>
        </w:r>
        <w:r>
          <w:rPr>
            <w:noProof/>
            <w:webHidden/>
          </w:rPr>
          <w:tab/>
        </w:r>
        <w:r>
          <w:rPr>
            <w:noProof/>
            <w:webHidden/>
          </w:rPr>
          <w:fldChar w:fldCharType="begin"/>
        </w:r>
        <w:r>
          <w:rPr>
            <w:noProof/>
            <w:webHidden/>
          </w:rPr>
          <w:instrText xml:space="preserve"> PAGEREF _Toc224820177 \h </w:instrText>
        </w:r>
        <w:r>
          <w:rPr>
            <w:noProof/>
            <w:webHidden/>
          </w:rPr>
        </w:r>
        <w:r>
          <w:rPr>
            <w:noProof/>
            <w:webHidden/>
          </w:rPr>
          <w:fldChar w:fldCharType="separate"/>
        </w:r>
        <w:r>
          <w:rPr>
            <w:noProof/>
            <w:webHidden/>
          </w:rPr>
          <w:t>1</w:t>
        </w:r>
        <w:r>
          <w:rPr>
            <w:noProof/>
            <w:webHidden/>
          </w:rPr>
          <w:fldChar w:fldCharType="end"/>
        </w:r>
      </w:hyperlink>
    </w:p>
    <w:p w:rsidR="00AE2CC9" w:rsidRDefault="00AE2CC9">
      <w:pPr>
        <w:pStyle w:val="TOC3"/>
        <w:tabs>
          <w:tab w:val="right" w:leader="dot" w:pos="9016"/>
        </w:tabs>
        <w:rPr>
          <w:noProof/>
        </w:rPr>
      </w:pPr>
      <w:hyperlink w:anchor="_Toc224820178" w:history="1">
        <w:r w:rsidRPr="00993840">
          <w:rPr>
            <w:rStyle w:val="Hyperlink"/>
            <w:noProof/>
          </w:rPr>
          <w:t>Training and Knowledge Transfer</w:t>
        </w:r>
        <w:r>
          <w:rPr>
            <w:noProof/>
            <w:webHidden/>
          </w:rPr>
          <w:tab/>
        </w:r>
        <w:r>
          <w:rPr>
            <w:noProof/>
            <w:webHidden/>
          </w:rPr>
          <w:fldChar w:fldCharType="begin"/>
        </w:r>
        <w:r>
          <w:rPr>
            <w:noProof/>
            <w:webHidden/>
          </w:rPr>
          <w:instrText xml:space="preserve"> PAGEREF _Toc224820178 \h </w:instrText>
        </w:r>
        <w:r>
          <w:rPr>
            <w:noProof/>
            <w:webHidden/>
          </w:rPr>
        </w:r>
        <w:r>
          <w:rPr>
            <w:noProof/>
            <w:webHidden/>
          </w:rPr>
          <w:fldChar w:fldCharType="separate"/>
        </w:r>
        <w:r>
          <w:rPr>
            <w:noProof/>
            <w:webHidden/>
          </w:rPr>
          <w:t>1</w:t>
        </w:r>
        <w:r>
          <w:rPr>
            <w:noProof/>
            <w:webHidden/>
          </w:rPr>
          <w:fldChar w:fldCharType="end"/>
        </w:r>
      </w:hyperlink>
    </w:p>
    <w:p w:rsidR="00AE2CC9" w:rsidRDefault="00AE2CC9">
      <w:pPr>
        <w:pStyle w:val="TOC3"/>
        <w:tabs>
          <w:tab w:val="right" w:leader="dot" w:pos="9016"/>
        </w:tabs>
        <w:rPr>
          <w:noProof/>
        </w:rPr>
      </w:pPr>
      <w:hyperlink w:anchor="_Toc224820179" w:history="1">
        <w:r w:rsidRPr="00993840">
          <w:rPr>
            <w:rStyle w:val="Hyperlink"/>
            <w:noProof/>
          </w:rPr>
          <w:t>Local Content Requirements</w:t>
        </w:r>
        <w:r>
          <w:rPr>
            <w:noProof/>
            <w:webHidden/>
          </w:rPr>
          <w:tab/>
        </w:r>
        <w:r>
          <w:rPr>
            <w:noProof/>
            <w:webHidden/>
          </w:rPr>
          <w:fldChar w:fldCharType="begin"/>
        </w:r>
        <w:r>
          <w:rPr>
            <w:noProof/>
            <w:webHidden/>
          </w:rPr>
          <w:instrText xml:space="preserve"> PAGEREF _Toc224820179 \h </w:instrText>
        </w:r>
        <w:r>
          <w:rPr>
            <w:noProof/>
            <w:webHidden/>
          </w:rPr>
        </w:r>
        <w:r>
          <w:rPr>
            <w:noProof/>
            <w:webHidden/>
          </w:rPr>
          <w:fldChar w:fldCharType="separate"/>
        </w:r>
        <w:r>
          <w:rPr>
            <w:noProof/>
            <w:webHidden/>
          </w:rPr>
          <w:t>1</w:t>
        </w:r>
        <w:r>
          <w:rPr>
            <w:noProof/>
            <w:webHidden/>
          </w:rPr>
          <w:fldChar w:fldCharType="end"/>
        </w:r>
      </w:hyperlink>
    </w:p>
    <w:p w:rsidR="00AE2CC9" w:rsidRDefault="00AE2CC9">
      <w:pPr>
        <w:pStyle w:val="TOC3"/>
        <w:tabs>
          <w:tab w:val="right" w:leader="dot" w:pos="9016"/>
        </w:tabs>
        <w:rPr>
          <w:noProof/>
        </w:rPr>
      </w:pPr>
      <w:hyperlink w:anchor="_Toc224820180" w:history="1">
        <w:r w:rsidRPr="00993840">
          <w:rPr>
            <w:rStyle w:val="Hyperlink"/>
            <w:noProof/>
          </w:rPr>
          <w:t>Climate Adaptations</w:t>
        </w:r>
        <w:r>
          <w:rPr>
            <w:noProof/>
            <w:webHidden/>
          </w:rPr>
          <w:tab/>
        </w:r>
        <w:r>
          <w:rPr>
            <w:noProof/>
            <w:webHidden/>
          </w:rPr>
          <w:fldChar w:fldCharType="begin"/>
        </w:r>
        <w:r>
          <w:rPr>
            <w:noProof/>
            <w:webHidden/>
          </w:rPr>
          <w:instrText xml:space="preserve"> PAGEREF _Toc224820180 \h </w:instrText>
        </w:r>
        <w:r>
          <w:rPr>
            <w:noProof/>
            <w:webHidden/>
          </w:rPr>
        </w:r>
        <w:r>
          <w:rPr>
            <w:noProof/>
            <w:webHidden/>
          </w:rPr>
          <w:fldChar w:fldCharType="separate"/>
        </w:r>
        <w:r>
          <w:rPr>
            <w:noProof/>
            <w:webHidden/>
          </w:rPr>
          <w:t>1</w:t>
        </w:r>
        <w:r>
          <w:rPr>
            <w:noProof/>
            <w:webHidden/>
          </w:rPr>
          <w:fldChar w:fldCharType="end"/>
        </w:r>
      </w:hyperlink>
    </w:p>
    <w:p w:rsidR="00AE2CC9" w:rsidRDefault="00AE2CC9">
      <w:pPr>
        <w:pStyle w:val="TOC2"/>
        <w:rPr>
          <w:rFonts w:asciiTheme="minorHAnsi" w:eastAsiaTheme="minorEastAsia" w:hAnsiTheme="minorHAnsi"/>
          <w:noProof/>
          <w:color w:val="auto"/>
          <w:sz w:val="24"/>
        </w:rPr>
      </w:pPr>
      <w:hyperlink w:anchor="_Toc224820181" w:history="1">
        <w:r w:rsidRPr="00993840">
          <w:rPr>
            <w:rStyle w:val="Hyperlink"/>
            <w:noProof/>
          </w:rPr>
          <w:t>Scalable and Cost-Effective Solutions</w:t>
        </w:r>
        <w:r>
          <w:rPr>
            <w:noProof/>
            <w:webHidden/>
          </w:rPr>
          <w:tab/>
        </w:r>
        <w:r>
          <w:rPr>
            <w:noProof/>
            <w:webHidden/>
          </w:rPr>
          <w:fldChar w:fldCharType="begin"/>
        </w:r>
        <w:r>
          <w:rPr>
            <w:noProof/>
            <w:webHidden/>
          </w:rPr>
          <w:instrText xml:space="preserve"> PAGEREF _Toc224820181 \h </w:instrText>
        </w:r>
        <w:r>
          <w:rPr>
            <w:noProof/>
            <w:webHidden/>
          </w:rPr>
        </w:r>
        <w:r>
          <w:rPr>
            <w:noProof/>
            <w:webHidden/>
          </w:rPr>
          <w:fldChar w:fldCharType="separate"/>
        </w:r>
        <w:r>
          <w:rPr>
            <w:noProof/>
            <w:webHidden/>
          </w:rPr>
          <w:t>1</w:t>
        </w:r>
        <w:r>
          <w:rPr>
            <w:noProof/>
            <w:webHidden/>
          </w:rPr>
          <w:fldChar w:fldCharType="end"/>
        </w:r>
      </w:hyperlink>
    </w:p>
    <w:p w:rsidR="00AE2CC9" w:rsidRDefault="00AE2CC9">
      <w:pPr>
        <w:pStyle w:val="TOC1"/>
        <w:rPr>
          <w:rFonts w:asciiTheme="minorHAnsi" w:eastAsiaTheme="minorEastAsia" w:hAnsiTheme="minorHAnsi"/>
          <w:b w:val="0"/>
          <w:noProof/>
          <w:color w:val="auto"/>
          <w:sz w:val="24"/>
        </w:rPr>
      </w:pPr>
      <w:hyperlink w:anchor="_Toc224820182" w:history="1">
        <w:r w:rsidRPr="00993840">
          <w:rPr>
            <w:rStyle w:val="Hyperlink"/>
            <w:noProof/>
          </w:rPr>
          <w:t>Case-Based Scenarios</w:t>
        </w:r>
        <w:r>
          <w:rPr>
            <w:noProof/>
            <w:webHidden/>
          </w:rPr>
          <w:tab/>
        </w:r>
        <w:r>
          <w:rPr>
            <w:noProof/>
            <w:webHidden/>
          </w:rPr>
          <w:fldChar w:fldCharType="begin"/>
        </w:r>
        <w:r>
          <w:rPr>
            <w:noProof/>
            <w:webHidden/>
          </w:rPr>
          <w:instrText xml:space="preserve"> PAGEREF _Toc224820182 \h </w:instrText>
        </w:r>
        <w:r>
          <w:rPr>
            <w:noProof/>
            <w:webHidden/>
          </w:rPr>
        </w:r>
        <w:r>
          <w:rPr>
            <w:noProof/>
            <w:webHidden/>
          </w:rPr>
          <w:fldChar w:fldCharType="separate"/>
        </w:r>
        <w:r>
          <w:rPr>
            <w:noProof/>
            <w:webHidden/>
          </w:rPr>
          <w:t>1</w:t>
        </w:r>
        <w:r>
          <w:rPr>
            <w:noProof/>
            <w:webHidden/>
          </w:rPr>
          <w:fldChar w:fldCharType="end"/>
        </w:r>
      </w:hyperlink>
    </w:p>
    <w:p w:rsidR="00AE2CC9" w:rsidRDefault="00AE2CC9">
      <w:pPr>
        <w:pStyle w:val="TOC2"/>
        <w:rPr>
          <w:rFonts w:asciiTheme="minorHAnsi" w:eastAsiaTheme="minorEastAsia" w:hAnsiTheme="minorHAnsi"/>
          <w:noProof/>
          <w:color w:val="auto"/>
          <w:sz w:val="24"/>
        </w:rPr>
      </w:pPr>
      <w:hyperlink w:anchor="_Toc224820183" w:history="1">
        <w:r w:rsidRPr="00993840">
          <w:rPr>
            <w:rStyle w:val="Hyperlink"/>
            <w:noProof/>
          </w:rPr>
          <w:t>Scenario 1: Failed Project - The Lagos WTE Plant</w:t>
        </w:r>
        <w:r>
          <w:rPr>
            <w:noProof/>
            <w:webHidden/>
          </w:rPr>
          <w:tab/>
        </w:r>
        <w:r>
          <w:rPr>
            <w:noProof/>
            <w:webHidden/>
          </w:rPr>
          <w:fldChar w:fldCharType="begin"/>
        </w:r>
        <w:r>
          <w:rPr>
            <w:noProof/>
            <w:webHidden/>
          </w:rPr>
          <w:instrText xml:space="preserve"> PAGEREF _Toc224820183 \h </w:instrText>
        </w:r>
        <w:r>
          <w:rPr>
            <w:noProof/>
            <w:webHidden/>
          </w:rPr>
        </w:r>
        <w:r>
          <w:rPr>
            <w:noProof/>
            <w:webHidden/>
          </w:rPr>
          <w:fldChar w:fldCharType="separate"/>
        </w:r>
        <w:r>
          <w:rPr>
            <w:noProof/>
            <w:webHidden/>
          </w:rPr>
          <w:t>1</w:t>
        </w:r>
        <w:r>
          <w:rPr>
            <w:noProof/>
            <w:webHidden/>
          </w:rPr>
          <w:fldChar w:fldCharType="end"/>
        </w:r>
      </w:hyperlink>
    </w:p>
    <w:p w:rsidR="00AE2CC9" w:rsidRDefault="00AE2CC9">
      <w:pPr>
        <w:pStyle w:val="TOC3"/>
        <w:tabs>
          <w:tab w:val="right" w:leader="dot" w:pos="9016"/>
        </w:tabs>
        <w:rPr>
          <w:noProof/>
        </w:rPr>
      </w:pPr>
      <w:hyperlink w:anchor="_Toc224820184" w:history="1">
        <w:r w:rsidRPr="00993840">
          <w:rPr>
            <w:rStyle w:val="Hyperlink"/>
            <w:noProof/>
          </w:rPr>
          <w:t>Project Overview</w:t>
        </w:r>
        <w:r>
          <w:rPr>
            <w:noProof/>
            <w:webHidden/>
          </w:rPr>
          <w:tab/>
        </w:r>
        <w:r>
          <w:rPr>
            <w:noProof/>
            <w:webHidden/>
          </w:rPr>
          <w:fldChar w:fldCharType="begin"/>
        </w:r>
        <w:r>
          <w:rPr>
            <w:noProof/>
            <w:webHidden/>
          </w:rPr>
          <w:instrText xml:space="preserve"> PAGEREF _Toc224820184 \h </w:instrText>
        </w:r>
        <w:r>
          <w:rPr>
            <w:noProof/>
            <w:webHidden/>
          </w:rPr>
        </w:r>
        <w:r>
          <w:rPr>
            <w:noProof/>
            <w:webHidden/>
          </w:rPr>
          <w:fldChar w:fldCharType="separate"/>
        </w:r>
        <w:r>
          <w:rPr>
            <w:noProof/>
            <w:webHidden/>
          </w:rPr>
          <w:t>1</w:t>
        </w:r>
        <w:r>
          <w:rPr>
            <w:noProof/>
            <w:webHidden/>
          </w:rPr>
          <w:fldChar w:fldCharType="end"/>
        </w:r>
      </w:hyperlink>
    </w:p>
    <w:p w:rsidR="00AE2CC9" w:rsidRDefault="00AE2CC9">
      <w:pPr>
        <w:pStyle w:val="TOC3"/>
        <w:tabs>
          <w:tab w:val="right" w:leader="dot" w:pos="9016"/>
        </w:tabs>
        <w:rPr>
          <w:noProof/>
        </w:rPr>
      </w:pPr>
      <w:hyperlink w:anchor="_Toc224820185" w:history="1">
        <w:r w:rsidRPr="00993840">
          <w:rPr>
            <w:rStyle w:val="Hyperlink"/>
            <w:noProof/>
          </w:rPr>
          <w:t>What Went Wrong</w:t>
        </w:r>
        <w:r>
          <w:rPr>
            <w:noProof/>
            <w:webHidden/>
          </w:rPr>
          <w:tab/>
        </w:r>
        <w:r>
          <w:rPr>
            <w:noProof/>
            <w:webHidden/>
          </w:rPr>
          <w:fldChar w:fldCharType="begin"/>
        </w:r>
        <w:r>
          <w:rPr>
            <w:noProof/>
            <w:webHidden/>
          </w:rPr>
          <w:instrText xml:space="preserve"> PAGEREF _Toc224820185 \h </w:instrText>
        </w:r>
        <w:r>
          <w:rPr>
            <w:noProof/>
            <w:webHidden/>
          </w:rPr>
        </w:r>
        <w:r>
          <w:rPr>
            <w:noProof/>
            <w:webHidden/>
          </w:rPr>
          <w:fldChar w:fldCharType="separate"/>
        </w:r>
        <w:r>
          <w:rPr>
            <w:noProof/>
            <w:webHidden/>
          </w:rPr>
          <w:t>1</w:t>
        </w:r>
        <w:r>
          <w:rPr>
            <w:noProof/>
            <w:webHidden/>
          </w:rPr>
          <w:fldChar w:fldCharType="end"/>
        </w:r>
      </w:hyperlink>
    </w:p>
    <w:p w:rsidR="00AE2CC9" w:rsidRDefault="00AE2CC9">
      <w:pPr>
        <w:pStyle w:val="TOC3"/>
        <w:tabs>
          <w:tab w:val="right" w:leader="dot" w:pos="9016"/>
        </w:tabs>
        <w:rPr>
          <w:noProof/>
        </w:rPr>
      </w:pPr>
      <w:hyperlink w:anchor="_Toc224820186" w:history="1">
        <w:r w:rsidRPr="00993840">
          <w:rPr>
            <w:rStyle w:val="Hyperlink"/>
            <w:noProof/>
          </w:rPr>
          <w:t>Financial Impact</w:t>
        </w:r>
        <w:r>
          <w:rPr>
            <w:noProof/>
            <w:webHidden/>
          </w:rPr>
          <w:tab/>
        </w:r>
        <w:r>
          <w:rPr>
            <w:noProof/>
            <w:webHidden/>
          </w:rPr>
          <w:fldChar w:fldCharType="begin"/>
        </w:r>
        <w:r>
          <w:rPr>
            <w:noProof/>
            <w:webHidden/>
          </w:rPr>
          <w:instrText xml:space="preserve"> PAGEREF _Toc224820186 \h </w:instrText>
        </w:r>
        <w:r>
          <w:rPr>
            <w:noProof/>
            <w:webHidden/>
          </w:rPr>
        </w:r>
        <w:r>
          <w:rPr>
            <w:noProof/>
            <w:webHidden/>
          </w:rPr>
          <w:fldChar w:fldCharType="separate"/>
        </w:r>
        <w:r>
          <w:rPr>
            <w:noProof/>
            <w:webHidden/>
          </w:rPr>
          <w:t>1</w:t>
        </w:r>
        <w:r>
          <w:rPr>
            <w:noProof/>
            <w:webHidden/>
          </w:rPr>
          <w:fldChar w:fldCharType="end"/>
        </w:r>
      </w:hyperlink>
    </w:p>
    <w:p w:rsidR="00AE2CC9" w:rsidRDefault="00AE2CC9">
      <w:pPr>
        <w:pStyle w:val="TOC3"/>
        <w:tabs>
          <w:tab w:val="right" w:leader="dot" w:pos="9016"/>
        </w:tabs>
        <w:rPr>
          <w:noProof/>
        </w:rPr>
      </w:pPr>
      <w:hyperlink w:anchor="_Toc224820187" w:history="1">
        <w:r w:rsidRPr="00993840">
          <w:rPr>
            <w:rStyle w:val="Hyperlink"/>
            <w:noProof/>
          </w:rPr>
          <w:t>Lessons Learned</w:t>
        </w:r>
        <w:r>
          <w:rPr>
            <w:noProof/>
            <w:webHidden/>
          </w:rPr>
          <w:tab/>
        </w:r>
        <w:r>
          <w:rPr>
            <w:noProof/>
            <w:webHidden/>
          </w:rPr>
          <w:fldChar w:fldCharType="begin"/>
        </w:r>
        <w:r>
          <w:rPr>
            <w:noProof/>
            <w:webHidden/>
          </w:rPr>
          <w:instrText xml:space="preserve"> PAGEREF _Toc224820187 \h </w:instrText>
        </w:r>
        <w:r>
          <w:rPr>
            <w:noProof/>
            <w:webHidden/>
          </w:rPr>
        </w:r>
        <w:r>
          <w:rPr>
            <w:noProof/>
            <w:webHidden/>
          </w:rPr>
          <w:fldChar w:fldCharType="separate"/>
        </w:r>
        <w:r>
          <w:rPr>
            <w:noProof/>
            <w:webHidden/>
          </w:rPr>
          <w:t>1</w:t>
        </w:r>
        <w:r>
          <w:rPr>
            <w:noProof/>
            <w:webHidden/>
          </w:rPr>
          <w:fldChar w:fldCharType="end"/>
        </w:r>
      </w:hyperlink>
    </w:p>
    <w:p w:rsidR="00AE2CC9" w:rsidRDefault="00AE2CC9">
      <w:pPr>
        <w:pStyle w:val="TOC2"/>
        <w:rPr>
          <w:rFonts w:asciiTheme="minorHAnsi" w:eastAsiaTheme="minorEastAsia" w:hAnsiTheme="minorHAnsi"/>
          <w:noProof/>
          <w:color w:val="auto"/>
          <w:sz w:val="24"/>
        </w:rPr>
      </w:pPr>
      <w:hyperlink w:anchor="_Toc224820188" w:history="1">
        <w:r w:rsidRPr="00993840">
          <w:rPr>
            <w:rStyle w:val="Hyperlink"/>
            <w:noProof/>
          </w:rPr>
          <w:t>Scenario 2: Successful Project - The Kano Optimized System</w:t>
        </w:r>
        <w:r>
          <w:rPr>
            <w:noProof/>
            <w:webHidden/>
          </w:rPr>
          <w:tab/>
        </w:r>
        <w:r>
          <w:rPr>
            <w:noProof/>
            <w:webHidden/>
          </w:rPr>
          <w:fldChar w:fldCharType="begin"/>
        </w:r>
        <w:r>
          <w:rPr>
            <w:noProof/>
            <w:webHidden/>
          </w:rPr>
          <w:instrText xml:space="preserve"> PAGEREF _Toc224820188 \h </w:instrText>
        </w:r>
        <w:r>
          <w:rPr>
            <w:noProof/>
            <w:webHidden/>
          </w:rPr>
        </w:r>
        <w:r>
          <w:rPr>
            <w:noProof/>
            <w:webHidden/>
          </w:rPr>
          <w:fldChar w:fldCharType="separate"/>
        </w:r>
        <w:r>
          <w:rPr>
            <w:noProof/>
            <w:webHidden/>
          </w:rPr>
          <w:t>1</w:t>
        </w:r>
        <w:r>
          <w:rPr>
            <w:noProof/>
            <w:webHidden/>
          </w:rPr>
          <w:fldChar w:fldCharType="end"/>
        </w:r>
      </w:hyperlink>
    </w:p>
    <w:p w:rsidR="00AE2CC9" w:rsidRDefault="00AE2CC9">
      <w:pPr>
        <w:pStyle w:val="TOC3"/>
        <w:tabs>
          <w:tab w:val="right" w:leader="dot" w:pos="9016"/>
        </w:tabs>
        <w:rPr>
          <w:noProof/>
        </w:rPr>
      </w:pPr>
      <w:hyperlink w:anchor="_Toc224820189" w:history="1">
        <w:r w:rsidRPr="00993840">
          <w:rPr>
            <w:rStyle w:val="Hyperlink"/>
            <w:noProof/>
          </w:rPr>
          <w:t>Project Overview</w:t>
        </w:r>
        <w:r>
          <w:rPr>
            <w:noProof/>
            <w:webHidden/>
          </w:rPr>
          <w:tab/>
        </w:r>
        <w:r>
          <w:rPr>
            <w:noProof/>
            <w:webHidden/>
          </w:rPr>
          <w:fldChar w:fldCharType="begin"/>
        </w:r>
        <w:r>
          <w:rPr>
            <w:noProof/>
            <w:webHidden/>
          </w:rPr>
          <w:instrText xml:space="preserve"> PAGEREF _Toc224820189 \h </w:instrText>
        </w:r>
        <w:r>
          <w:rPr>
            <w:noProof/>
            <w:webHidden/>
          </w:rPr>
        </w:r>
        <w:r>
          <w:rPr>
            <w:noProof/>
            <w:webHidden/>
          </w:rPr>
          <w:fldChar w:fldCharType="separate"/>
        </w:r>
        <w:r>
          <w:rPr>
            <w:noProof/>
            <w:webHidden/>
          </w:rPr>
          <w:t>1</w:t>
        </w:r>
        <w:r>
          <w:rPr>
            <w:noProof/>
            <w:webHidden/>
          </w:rPr>
          <w:fldChar w:fldCharType="end"/>
        </w:r>
      </w:hyperlink>
    </w:p>
    <w:p w:rsidR="00AE2CC9" w:rsidRDefault="00AE2CC9">
      <w:pPr>
        <w:pStyle w:val="TOC3"/>
        <w:tabs>
          <w:tab w:val="right" w:leader="dot" w:pos="9016"/>
        </w:tabs>
        <w:rPr>
          <w:noProof/>
        </w:rPr>
      </w:pPr>
      <w:hyperlink w:anchor="_Toc224820190" w:history="1">
        <w:r w:rsidRPr="00993840">
          <w:rPr>
            <w:rStyle w:val="Hyperlink"/>
            <w:noProof/>
          </w:rPr>
          <w:t>Success Factors</w:t>
        </w:r>
        <w:r>
          <w:rPr>
            <w:noProof/>
            <w:webHidden/>
          </w:rPr>
          <w:tab/>
        </w:r>
        <w:r>
          <w:rPr>
            <w:noProof/>
            <w:webHidden/>
          </w:rPr>
          <w:fldChar w:fldCharType="begin"/>
        </w:r>
        <w:r>
          <w:rPr>
            <w:noProof/>
            <w:webHidden/>
          </w:rPr>
          <w:instrText xml:space="preserve"> PAGEREF _Toc224820190 \h </w:instrText>
        </w:r>
        <w:r>
          <w:rPr>
            <w:noProof/>
            <w:webHidden/>
          </w:rPr>
        </w:r>
        <w:r>
          <w:rPr>
            <w:noProof/>
            <w:webHidden/>
          </w:rPr>
          <w:fldChar w:fldCharType="separate"/>
        </w:r>
        <w:r>
          <w:rPr>
            <w:noProof/>
            <w:webHidden/>
          </w:rPr>
          <w:t>1</w:t>
        </w:r>
        <w:r>
          <w:rPr>
            <w:noProof/>
            <w:webHidden/>
          </w:rPr>
          <w:fldChar w:fldCharType="end"/>
        </w:r>
      </w:hyperlink>
    </w:p>
    <w:p w:rsidR="00AE2CC9" w:rsidRDefault="00AE2CC9">
      <w:pPr>
        <w:pStyle w:val="TOC3"/>
        <w:tabs>
          <w:tab w:val="right" w:leader="dot" w:pos="9016"/>
        </w:tabs>
        <w:rPr>
          <w:noProof/>
        </w:rPr>
      </w:pPr>
      <w:hyperlink w:anchor="_Toc224820191" w:history="1">
        <w:r w:rsidRPr="00993840">
          <w:rPr>
            <w:rStyle w:val="Hyperlink"/>
            <w:noProof/>
          </w:rPr>
          <w:t>Performance Results</w:t>
        </w:r>
        <w:r>
          <w:rPr>
            <w:noProof/>
            <w:webHidden/>
          </w:rPr>
          <w:tab/>
        </w:r>
        <w:r>
          <w:rPr>
            <w:noProof/>
            <w:webHidden/>
          </w:rPr>
          <w:fldChar w:fldCharType="begin"/>
        </w:r>
        <w:r>
          <w:rPr>
            <w:noProof/>
            <w:webHidden/>
          </w:rPr>
          <w:instrText xml:space="preserve"> PAGEREF _Toc224820191 \h </w:instrText>
        </w:r>
        <w:r>
          <w:rPr>
            <w:noProof/>
            <w:webHidden/>
          </w:rPr>
        </w:r>
        <w:r>
          <w:rPr>
            <w:noProof/>
            <w:webHidden/>
          </w:rPr>
          <w:fldChar w:fldCharType="separate"/>
        </w:r>
        <w:r>
          <w:rPr>
            <w:noProof/>
            <w:webHidden/>
          </w:rPr>
          <w:t>1</w:t>
        </w:r>
        <w:r>
          <w:rPr>
            <w:noProof/>
            <w:webHidden/>
          </w:rPr>
          <w:fldChar w:fldCharType="end"/>
        </w:r>
      </w:hyperlink>
    </w:p>
    <w:p w:rsidR="00AE2CC9" w:rsidRDefault="00AE2CC9">
      <w:pPr>
        <w:pStyle w:val="TOC3"/>
        <w:tabs>
          <w:tab w:val="right" w:leader="dot" w:pos="9016"/>
        </w:tabs>
        <w:rPr>
          <w:noProof/>
        </w:rPr>
      </w:pPr>
      <w:hyperlink w:anchor="_Toc224820192" w:history="1">
        <w:r w:rsidRPr="00993840">
          <w:rPr>
            <w:rStyle w:val="Hyperlink"/>
            <w:noProof/>
          </w:rPr>
          <w:t>Key Differences</w:t>
        </w:r>
        <w:r>
          <w:rPr>
            <w:noProof/>
            <w:webHidden/>
          </w:rPr>
          <w:tab/>
        </w:r>
        <w:r>
          <w:rPr>
            <w:noProof/>
            <w:webHidden/>
          </w:rPr>
          <w:fldChar w:fldCharType="begin"/>
        </w:r>
        <w:r>
          <w:rPr>
            <w:noProof/>
            <w:webHidden/>
          </w:rPr>
          <w:instrText xml:space="preserve"> PAGEREF _Toc224820192 \h </w:instrText>
        </w:r>
        <w:r>
          <w:rPr>
            <w:noProof/>
            <w:webHidden/>
          </w:rPr>
        </w:r>
        <w:r>
          <w:rPr>
            <w:noProof/>
            <w:webHidden/>
          </w:rPr>
          <w:fldChar w:fldCharType="separate"/>
        </w:r>
        <w:r>
          <w:rPr>
            <w:noProof/>
            <w:webHidden/>
          </w:rPr>
          <w:t>1</w:t>
        </w:r>
        <w:r>
          <w:rPr>
            <w:noProof/>
            <w:webHidden/>
          </w:rPr>
          <w:fldChar w:fldCharType="end"/>
        </w:r>
      </w:hyperlink>
    </w:p>
    <w:p w:rsidR="00AE2CC9" w:rsidRDefault="00AE2CC9">
      <w:pPr>
        <w:pStyle w:val="TOC1"/>
        <w:rPr>
          <w:rFonts w:asciiTheme="minorHAnsi" w:eastAsiaTheme="minorEastAsia" w:hAnsiTheme="minorHAnsi"/>
          <w:b w:val="0"/>
          <w:noProof/>
          <w:color w:val="auto"/>
          <w:sz w:val="24"/>
        </w:rPr>
      </w:pPr>
      <w:hyperlink w:anchor="_Toc224820193" w:history="1">
        <w:r w:rsidRPr="00993840">
          <w:rPr>
            <w:rStyle w:val="Hyperlink"/>
            <w:noProof/>
          </w:rPr>
          <w:t>Economic &amp; Feasibility Analysis</w:t>
        </w:r>
        <w:r>
          <w:rPr>
            <w:noProof/>
            <w:webHidden/>
          </w:rPr>
          <w:tab/>
        </w:r>
        <w:r>
          <w:rPr>
            <w:noProof/>
            <w:webHidden/>
          </w:rPr>
          <w:fldChar w:fldCharType="begin"/>
        </w:r>
        <w:r>
          <w:rPr>
            <w:noProof/>
            <w:webHidden/>
          </w:rPr>
          <w:instrText xml:space="preserve"> PAGEREF _Toc224820193 \h </w:instrText>
        </w:r>
        <w:r>
          <w:rPr>
            <w:noProof/>
            <w:webHidden/>
          </w:rPr>
        </w:r>
        <w:r>
          <w:rPr>
            <w:noProof/>
            <w:webHidden/>
          </w:rPr>
          <w:fldChar w:fldCharType="separate"/>
        </w:r>
        <w:r>
          <w:rPr>
            <w:noProof/>
            <w:webHidden/>
          </w:rPr>
          <w:t>1</w:t>
        </w:r>
        <w:r>
          <w:rPr>
            <w:noProof/>
            <w:webHidden/>
          </w:rPr>
          <w:fldChar w:fldCharType="end"/>
        </w:r>
      </w:hyperlink>
    </w:p>
    <w:p w:rsidR="00AE2CC9" w:rsidRDefault="00AE2CC9">
      <w:pPr>
        <w:pStyle w:val="TOC2"/>
        <w:rPr>
          <w:rFonts w:asciiTheme="minorHAnsi" w:eastAsiaTheme="minorEastAsia" w:hAnsiTheme="minorHAnsi"/>
          <w:noProof/>
          <w:color w:val="auto"/>
          <w:sz w:val="24"/>
        </w:rPr>
      </w:pPr>
      <w:hyperlink w:anchor="_Toc224820194" w:history="1">
        <w:r w:rsidRPr="00993840">
          <w:rPr>
            <w:rStyle w:val="Hyperlink"/>
            <w:noProof/>
          </w:rPr>
          <w:t>Cost Components</w:t>
        </w:r>
        <w:r>
          <w:rPr>
            <w:noProof/>
            <w:webHidden/>
          </w:rPr>
          <w:tab/>
        </w:r>
        <w:r>
          <w:rPr>
            <w:noProof/>
            <w:webHidden/>
          </w:rPr>
          <w:fldChar w:fldCharType="begin"/>
        </w:r>
        <w:r>
          <w:rPr>
            <w:noProof/>
            <w:webHidden/>
          </w:rPr>
          <w:instrText xml:space="preserve"> PAGEREF _Toc224820194 \h </w:instrText>
        </w:r>
        <w:r>
          <w:rPr>
            <w:noProof/>
            <w:webHidden/>
          </w:rPr>
        </w:r>
        <w:r>
          <w:rPr>
            <w:noProof/>
            <w:webHidden/>
          </w:rPr>
          <w:fldChar w:fldCharType="separate"/>
        </w:r>
        <w:r>
          <w:rPr>
            <w:noProof/>
            <w:webHidden/>
          </w:rPr>
          <w:t>1</w:t>
        </w:r>
        <w:r>
          <w:rPr>
            <w:noProof/>
            <w:webHidden/>
          </w:rPr>
          <w:fldChar w:fldCharType="end"/>
        </w:r>
      </w:hyperlink>
    </w:p>
    <w:p w:rsidR="00AE2CC9" w:rsidRDefault="00AE2CC9">
      <w:pPr>
        <w:pStyle w:val="TOC3"/>
        <w:tabs>
          <w:tab w:val="right" w:leader="dot" w:pos="9016"/>
        </w:tabs>
        <w:rPr>
          <w:noProof/>
        </w:rPr>
      </w:pPr>
      <w:hyperlink w:anchor="_Toc224820195" w:history="1">
        <w:r w:rsidRPr="00993840">
          <w:rPr>
            <w:rStyle w:val="Hyperlink"/>
            <w:noProof/>
          </w:rPr>
          <w:t>Capital Expenditure (CAPEX)</w:t>
        </w:r>
        <w:r>
          <w:rPr>
            <w:noProof/>
            <w:webHidden/>
          </w:rPr>
          <w:tab/>
        </w:r>
        <w:r>
          <w:rPr>
            <w:noProof/>
            <w:webHidden/>
          </w:rPr>
          <w:fldChar w:fldCharType="begin"/>
        </w:r>
        <w:r>
          <w:rPr>
            <w:noProof/>
            <w:webHidden/>
          </w:rPr>
          <w:instrText xml:space="preserve"> PAGEREF _Toc224820195 \h </w:instrText>
        </w:r>
        <w:r>
          <w:rPr>
            <w:noProof/>
            <w:webHidden/>
          </w:rPr>
        </w:r>
        <w:r>
          <w:rPr>
            <w:noProof/>
            <w:webHidden/>
          </w:rPr>
          <w:fldChar w:fldCharType="separate"/>
        </w:r>
        <w:r>
          <w:rPr>
            <w:noProof/>
            <w:webHidden/>
          </w:rPr>
          <w:t>1</w:t>
        </w:r>
        <w:r>
          <w:rPr>
            <w:noProof/>
            <w:webHidden/>
          </w:rPr>
          <w:fldChar w:fldCharType="end"/>
        </w:r>
      </w:hyperlink>
    </w:p>
    <w:p w:rsidR="00AE2CC9" w:rsidRDefault="00AE2CC9">
      <w:pPr>
        <w:pStyle w:val="TOC3"/>
        <w:tabs>
          <w:tab w:val="right" w:leader="dot" w:pos="9016"/>
        </w:tabs>
        <w:rPr>
          <w:noProof/>
        </w:rPr>
      </w:pPr>
      <w:hyperlink w:anchor="_Toc224820196" w:history="1">
        <w:r w:rsidRPr="00993840">
          <w:rPr>
            <w:rStyle w:val="Hyperlink"/>
            <w:noProof/>
          </w:rPr>
          <w:t>Operating Expenditure (OPEX)</w:t>
        </w:r>
        <w:r>
          <w:rPr>
            <w:noProof/>
            <w:webHidden/>
          </w:rPr>
          <w:tab/>
        </w:r>
        <w:r>
          <w:rPr>
            <w:noProof/>
            <w:webHidden/>
          </w:rPr>
          <w:fldChar w:fldCharType="begin"/>
        </w:r>
        <w:r>
          <w:rPr>
            <w:noProof/>
            <w:webHidden/>
          </w:rPr>
          <w:instrText xml:space="preserve"> PAGEREF _Toc224820196 \h </w:instrText>
        </w:r>
        <w:r>
          <w:rPr>
            <w:noProof/>
            <w:webHidden/>
          </w:rPr>
        </w:r>
        <w:r>
          <w:rPr>
            <w:noProof/>
            <w:webHidden/>
          </w:rPr>
          <w:fldChar w:fldCharType="separate"/>
        </w:r>
        <w:r>
          <w:rPr>
            <w:noProof/>
            <w:webHidden/>
          </w:rPr>
          <w:t>1</w:t>
        </w:r>
        <w:r>
          <w:rPr>
            <w:noProof/>
            <w:webHidden/>
          </w:rPr>
          <w:fldChar w:fldCharType="end"/>
        </w:r>
      </w:hyperlink>
    </w:p>
    <w:p w:rsidR="00AE2CC9" w:rsidRDefault="00AE2CC9">
      <w:pPr>
        <w:pStyle w:val="TOC2"/>
        <w:rPr>
          <w:rFonts w:asciiTheme="minorHAnsi" w:eastAsiaTheme="minorEastAsia" w:hAnsiTheme="minorHAnsi"/>
          <w:noProof/>
          <w:color w:val="auto"/>
          <w:sz w:val="24"/>
        </w:rPr>
      </w:pPr>
      <w:hyperlink w:anchor="_Toc224820197" w:history="1">
        <w:r w:rsidRPr="00993840">
          <w:rPr>
            <w:rStyle w:val="Hyperlink"/>
            <w:noProof/>
          </w:rPr>
          <w:t>Revenue Streams</w:t>
        </w:r>
        <w:r>
          <w:rPr>
            <w:noProof/>
            <w:webHidden/>
          </w:rPr>
          <w:tab/>
        </w:r>
        <w:r>
          <w:rPr>
            <w:noProof/>
            <w:webHidden/>
          </w:rPr>
          <w:fldChar w:fldCharType="begin"/>
        </w:r>
        <w:r>
          <w:rPr>
            <w:noProof/>
            <w:webHidden/>
          </w:rPr>
          <w:instrText xml:space="preserve"> PAGEREF _Toc224820197 \h </w:instrText>
        </w:r>
        <w:r>
          <w:rPr>
            <w:noProof/>
            <w:webHidden/>
          </w:rPr>
        </w:r>
        <w:r>
          <w:rPr>
            <w:noProof/>
            <w:webHidden/>
          </w:rPr>
          <w:fldChar w:fldCharType="separate"/>
        </w:r>
        <w:r>
          <w:rPr>
            <w:noProof/>
            <w:webHidden/>
          </w:rPr>
          <w:t>1</w:t>
        </w:r>
        <w:r>
          <w:rPr>
            <w:noProof/>
            <w:webHidden/>
          </w:rPr>
          <w:fldChar w:fldCharType="end"/>
        </w:r>
      </w:hyperlink>
    </w:p>
    <w:p w:rsidR="00AE2CC9" w:rsidRDefault="00AE2CC9">
      <w:pPr>
        <w:pStyle w:val="TOC2"/>
        <w:rPr>
          <w:rFonts w:asciiTheme="minorHAnsi" w:eastAsiaTheme="minorEastAsia" w:hAnsiTheme="minorHAnsi"/>
          <w:noProof/>
          <w:color w:val="auto"/>
          <w:sz w:val="24"/>
        </w:rPr>
      </w:pPr>
      <w:hyperlink w:anchor="_Toc224820198" w:history="1">
        <w:r w:rsidRPr="00993840">
          <w:rPr>
            <w:rStyle w:val="Hyperlink"/>
            <w:noProof/>
          </w:rPr>
          <w:t>Break-Even Analysis</w:t>
        </w:r>
        <w:r>
          <w:rPr>
            <w:noProof/>
            <w:webHidden/>
          </w:rPr>
          <w:tab/>
        </w:r>
        <w:r>
          <w:rPr>
            <w:noProof/>
            <w:webHidden/>
          </w:rPr>
          <w:fldChar w:fldCharType="begin"/>
        </w:r>
        <w:r>
          <w:rPr>
            <w:noProof/>
            <w:webHidden/>
          </w:rPr>
          <w:instrText xml:space="preserve"> PAGEREF _Toc224820198 \h </w:instrText>
        </w:r>
        <w:r>
          <w:rPr>
            <w:noProof/>
            <w:webHidden/>
          </w:rPr>
        </w:r>
        <w:r>
          <w:rPr>
            <w:noProof/>
            <w:webHidden/>
          </w:rPr>
          <w:fldChar w:fldCharType="separate"/>
        </w:r>
        <w:r>
          <w:rPr>
            <w:noProof/>
            <w:webHidden/>
          </w:rPr>
          <w:t>1</w:t>
        </w:r>
        <w:r>
          <w:rPr>
            <w:noProof/>
            <w:webHidden/>
          </w:rPr>
          <w:fldChar w:fldCharType="end"/>
        </w:r>
      </w:hyperlink>
    </w:p>
    <w:p w:rsidR="00AE2CC9" w:rsidRDefault="00AE2CC9">
      <w:pPr>
        <w:pStyle w:val="TOC2"/>
        <w:rPr>
          <w:rFonts w:asciiTheme="minorHAnsi" w:eastAsiaTheme="minorEastAsia" w:hAnsiTheme="minorHAnsi"/>
          <w:noProof/>
          <w:color w:val="auto"/>
          <w:sz w:val="24"/>
        </w:rPr>
      </w:pPr>
      <w:hyperlink w:anchor="_Toc224820199" w:history="1">
        <w:r w:rsidRPr="00993840">
          <w:rPr>
            <w:rStyle w:val="Hyperlink"/>
            <w:noProof/>
          </w:rPr>
          <w:t>Financial Risks</w:t>
        </w:r>
        <w:r>
          <w:rPr>
            <w:noProof/>
            <w:webHidden/>
          </w:rPr>
          <w:tab/>
        </w:r>
        <w:r>
          <w:rPr>
            <w:noProof/>
            <w:webHidden/>
          </w:rPr>
          <w:fldChar w:fldCharType="begin"/>
        </w:r>
        <w:r>
          <w:rPr>
            <w:noProof/>
            <w:webHidden/>
          </w:rPr>
          <w:instrText xml:space="preserve"> PAGEREF _Toc224820199 \h </w:instrText>
        </w:r>
        <w:r>
          <w:rPr>
            <w:noProof/>
            <w:webHidden/>
          </w:rPr>
        </w:r>
        <w:r>
          <w:rPr>
            <w:noProof/>
            <w:webHidden/>
          </w:rPr>
          <w:fldChar w:fldCharType="separate"/>
        </w:r>
        <w:r>
          <w:rPr>
            <w:noProof/>
            <w:webHidden/>
          </w:rPr>
          <w:t>1</w:t>
        </w:r>
        <w:r>
          <w:rPr>
            <w:noProof/>
            <w:webHidden/>
          </w:rPr>
          <w:fldChar w:fldCharType="end"/>
        </w:r>
      </w:hyperlink>
    </w:p>
    <w:p w:rsidR="00AE2CC9" w:rsidRDefault="00AE2CC9">
      <w:pPr>
        <w:pStyle w:val="TOC1"/>
        <w:rPr>
          <w:rFonts w:asciiTheme="minorHAnsi" w:eastAsiaTheme="minorEastAsia" w:hAnsiTheme="minorHAnsi"/>
          <w:b w:val="0"/>
          <w:noProof/>
          <w:color w:val="auto"/>
          <w:sz w:val="24"/>
        </w:rPr>
      </w:pPr>
      <w:hyperlink w:anchor="_Toc224820200" w:history="1">
        <w:r w:rsidRPr="00993840">
          <w:rPr>
            <w:rStyle w:val="Hyperlink"/>
            <w:noProof/>
          </w:rPr>
          <w:t>Implementation Strategy for Nigeria</w:t>
        </w:r>
        <w:r>
          <w:rPr>
            <w:noProof/>
            <w:webHidden/>
          </w:rPr>
          <w:tab/>
        </w:r>
        <w:r>
          <w:rPr>
            <w:noProof/>
            <w:webHidden/>
          </w:rPr>
          <w:fldChar w:fldCharType="begin"/>
        </w:r>
        <w:r>
          <w:rPr>
            <w:noProof/>
            <w:webHidden/>
          </w:rPr>
          <w:instrText xml:space="preserve"> PAGEREF _Toc224820200 \h </w:instrText>
        </w:r>
        <w:r>
          <w:rPr>
            <w:noProof/>
            <w:webHidden/>
          </w:rPr>
        </w:r>
        <w:r>
          <w:rPr>
            <w:noProof/>
            <w:webHidden/>
          </w:rPr>
          <w:fldChar w:fldCharType="separate"/>
        </w:r>
        <w:r>
          <w:rPr>
            <w:noProof/>
            <w:webHidden/>
          </w:rPr>
          <w:t>1</w:t>
        </w:r>
        <w:r>
          <w:rPr>
            <w:noProof/>
            <w:webHidden/>
          </w:rPr>
          <w:fldChar w:fldCharType="end"/>
        </w:r>
      </w:hyperlink>
    </w:p>
    <w:p w:rsidR="00AE2CC9" w:rsidRDefault="00AE2CC9">
      <w:pPr>
        <w:pStyle w:val="TOC2"/>
        <w:rPr>
          <w:rFonts w:asciiTheme="minorHAnsi" w:eastAsiaTheme="minorEastAsia" w:hAnsiTheme="minorHAnsi"/>
          <w:noProof/>
          <w:color w:val="auto"/>
          <w:sz w:val="24"/>
        </w:rPr>
      </w:pPr>
      <w:hyperlink w:anchor="_Toc224820201" w:history="1">
        <w:r w:rsidRPr="00993840">
          <w:rPr>
            <w:rStyle w:val="Hyperlink"/>
            <w:noProof/>
          </w:rPr>
          <w:t>Phase 1: Pre-Development (12-18 months)</w:t>
        </w:r>
        <w:r>
          <w:rPr>
            <w:noProof/>
            <w:webHidden/>
          </w:rPr>
          <w:tab/>
        </w:r>
        <w:r>
          <w:rPr>
            <w:noProof/>
            <w:webHidden/>
          </w:rPr>
          <w:fldChar w:fldCharType="begin"/>
        </w:r>
        <w:r>
          <w:rPr>
            <w:noProof/>
            <w:webHidden/>
          </w:rPr>
          <w:instrText xml:space="preserve"> PAGEREF _Toc224820201 \h </w:instrText>
        </w:r>
        <w:r>
          <w:rPr>
            <w:noProof/>
            <w:webHidden/>
          </w:rPr>
        </w:r>
        <w:r>
          <w:rPr>
            <w:noProof/>
            <w:webHidden/>
          </w:rPr>
          <w:fldChar w:fldCharType="separate"/>
        </w:r>
        <w:r>
          <w:rPr>
            <w:noProof/>
            <w:webHidden/>
          </w:rPr>
          <w:t>1</w:t>
        </w:r>
        <w:r>
          <w:rPr>
            <w:noProof/>
            <w:webHidden/>
          </w:rPr>
          <w:fldChar w:fldCharType="end"/>
        </w:r>
      </w:hyperlink>
    </w:p>
    <w:p w:rsidR="00AE2CC9" w:rsidRDefault="00AE2CC9">
      <w:pPr>
        <w:pStyle w:val="TOC2"/>
        <w:rPr>
          <w:rFonts w:asciiTheme="minorHAnsi" w:eastAsiaTheme="minorEastAsia" w:hAnsiTheme="minorHAnsi"/>
          <w:noProof/>
          <w:color w:val="auto"/>
          <w:sz w:val="24"/>
        </w:rPr>
      </w:pPr>
      <w:hyperlink w:anchor="_Toc224820202" w:history="1">
        <w:r w:rsidRPr="00993840">
          <w:rPr>
            <w:rStyle w:val="Hyperlink"/>
            <w:noProof/>
          </w:rPr>
          <w:t>Phase 2: Construction (24-36 months)</w:t>
        </w:r>
        <w:r>
          <w:rPr>
            <w:noProof/>
            <w:webHidden/>
          </w:rPr>
          <w:tab/>
        </w:r>
        <w:r>
          <w:rPr>
            <w:noProof/>
            <w:webHidden/>
          </w:rPr>
          <w:fldChar w:fldCharType="begin"/>
        </w:r>
        <w:r>
          <w:rPr>
            <w:noProof/>
            <w:webHidden/>
          </w:rPr>
          <w:instrText xml:space="preserve"> PAGEREF _Toc224820202 \h </w:instrText>
        </w:r>
        <w:r>
          <w:rPr>
            <w:noProof/>
            <w:webHidden/>
          </w:rPr>
        </w:r>
        <w:r>
          <w:rPr>
            <w:noProof/>
            <w:webHidden/>
          </w:rPr>
          <w:fldChar w:fldCharType="separate"/>
        </w:r>
        <w:r>
          <w:rPr>
            <w:noProof/>
            <w:webHidden/>
          </w:rPr>
          <w:t>1</w:t>
        </w:r>
        <w:r>
          <w:rPr>
            <w:noProof/>
            <w:webHidden/>
          </w:rPr>
          <w:fldChar w:fldCharType="end"/>
        </w:r>
      </w:hyperlink>
    </w:p>
    <w:p w:rsidR="00AE2CC9" w:rsidRDefault="00AE2CC9">
      <w:pPr>
        <w:pStyle w:val="TOC2"/>
        <w:rPr>
          <w:rFonts w:asciiTheme="minorHAnsi" w:eastAsiaTheme="minorEastAsia" w:hAnsiTheme="minorHAnsi"/>
          <w:noProof/>
          <w:color w:val="auto"/>
          <w:sz w:val="24"/>
        </w:rPr>
      </w:pPr>
      <w:hyperlink w:anchor="_Toc224820203" w:history="1">
        <w:r w:rsidRPr="00993840">
          <w:rPr>
            <w:rStyle w:val="Hyperlink"/>
            <w:noProof/>
          </w:rPr>
          <w:t>Phase 3: Commissioning and Operation</w:t>
        </w:r>
        <w:r>
          <w:rPr>
            <w:noProof/>
            <w:webHidden/>
          </w:rPr>
          <w:tab/>
        </w:r>
        <w:r>
          <w:rPr>
            <w:noProof/>
            <w:webHidden/>
          </w:rPr>
          <w:fldChar w:fldCharType="begin"/>
        </w:r>
        <w:r>
          <w:rPr>
            <w:noProof/>
            <w:webHidden/>
          </w:rPr>
          <w:instrText xml:space="preserve"> PAGEREF _Toc224820203 \h </w:instrText>
        </w:r>
        <w:r>
          <w:rPr>
            <w:noProof/>
            <w:webHidden/>
          </w:rPr>
        </w:r>
        <w:r>
          <w:rPr>
            <w:noProof/>
            <w:webHidden/>
          </w:rPr>
          <w:fldChar w:fldCharType="separate"/>
        </w:r>
        <w:r>
          <w:rPr>
            <w:noProof/>
            <w:webHidden/>
          </w:rPr>
          <w:t>1</w:t>
        </w:r>
        <w:r>
          <w:rPr>
            <w:noProof/>
            <w:webHidden/>
          </w:rPr>
          <w:fldChar w:fldCharType="end"/>
        </w:r>
      </w:hyperlink>
    </w:p>
    <w:p w:rsidR="00AE2CC9" w:rsidRDefault="00AE2CC9">
      <w:pPr>
        <w:pStyle w:val="TOC2"/>
        <w:rPr>
          <w:rFonts w:asciiTheme="minorHAnsi" w:eastAsiaTheme="minorEastAsia" w:hAnsiTheme="minorHAnsi"/>
          <w:noProof/>
          <w:color w:val="auto"/>
          <w:sz w:val="24"/>
        </w:rPr>
      </w:pPr>
      <w:hyperlink w:anchor="_Toc224820204" w:history="1">
        <w:r w:rsidRPr="00993840">
          <w:rPr>
            <w:rStyle w:val="Hyperlink"/>
            <w:noProof/>
          </w:rPr>
          <w:t>Required Infrastructure</w:t>
        </w:r>
        <w:r>
          <w:rPr>
            <w:noProof/>
            <w:webHidden/>
          </w:rPr>
          <w:tab/>
        </w:r>
        <w:r>
          <w:rPr>
            <w:noProof/>
            <w:webHidden/>
          </w:rPr>
          <w:fldChar w:fldCharType="begin"/>
        </w:r>
        <w:r>
          <w:rPr>
            <w:noProof/>
            <w:webHidden/>
          </w:rPr>
          <w:instrText xml:space="preserve"> PAGEREF _Toc224820204 \h </w:instrText>
        </w:r>
        <w:r>
          <w:rPr>
            <w:noProof/>
            <w:webHidden/>
          </w:rPr>
        </w:r>
        <w:r>
          <w:rPr>
            <w:noProof/>
            <w:webHidden/>
          </w:rPr>
          <w:fldChar w:fldCharType="separate"/>
        </w:r>
        <w:r>
          <w:rPr>
            <w:noProof/>
            <w:webHidden/>
          </w:rPr>
          <w:t>1</w:t>
        </w:r>
        <w:r>
          <w:rPr>
            <w:noProof/>
            <w:webHidden/>
          </w:rPr>
          <w:fldChar w:fldCharType="end"/>
        </w:r>
      </w:hyperlink>
    </w:p>
    <w:p w:rsidR="00AE2CC9" w:rsidRDefault="00AE2CC9">
      <w:pPr>
        <w:pStyle w:val="TOC2"/>
        <w:rPr>
          <w:rFonts w:asciiTheme="minorHAnsi" w:eastAsiaTheme="minorEastAsia" w:hAnsiTheme="minorHAnsi"/>
          <w:noProof/>
          <w:color w:val="auto"/>
          <w:sz w:val="24"/>
        </w:rPr>
      </w:pPr>
      <w:hyperlink w:anchor="_Toc224820205" w:history="1">
        <w:r w:rsidRPr="00993840">
          <w:rPr>
            <w:rStyle w:val="Hyperlink"/>
            <w:noProof/>
          </w:rPr>
          <w:t>Key Stakeholders</w:t>
        </w:r>
        <w:r>
          <w:rPr>
            <w:noProof/>
            <w:webHidden/>
          </w:rPr>
          <w:tab/>
        </w:r>
        <w:r>
          <w:rPr>
            <w:noProof/>
            <w:webHidden/>
          </w:rPr>
          <w:fldChar w:fldCharType="begin"/>
        </w:r>
        <w:r>
          <w:rPr>
            <w:noProof/>
            <w:webHidden/>
          </w:rPr>
          <w:instrText xml:space="preserve"> PAGEREF _Toc224820205 \h </w:instrText>
        </w:r>
        <w:r>
          <w:rPr>
            <w:noProof/>
            <w:webHidden/>
          </w:rPr>
        </w:r>
        <w:r>
          <w:rPr>
            <w:noProof/>
            <w:webHidden/>
          </w:rPr>
          <w:fldChar w:fldCharType="separate"/>
        </w:r>
        <w:r>
          <w:rPr>
            <w:noProof/>
            <w:webHidden/>
          </w:rPr>
          <w:t>1</w:t>
        </w:r>
        <w:r>
          <w:rPr>
            <w:noProof/>
            <w:webHidden/>
          </w:rPr>
          <w:fldChar w:fldCharType="end"/>
        </w:r>
      </w:hyperlink>
    </w:p>
    <w:p w:rsidR="00AE2CC9" w:rsidRDefault="00AE2CC9">
      <w:pPr>
        <w:pStyle w:val="TOC2"/>
        <w:rPr>
          <w:rFonts w:asciiTheme="minorHAnsi" w:eastAsiaTheme="minorEastAsia" w:hAnsiTheme="minorHAnsi"/>
          <w:noProof/>
          <w:color w:val="auto"/>
          <w:sz w:val="24"/>
        </w:rPr>
      </w:pPr>
      <w:hyperlink w:anchor="_Toc224820206" w:history="1">
        <w:r w:rsidRPr="00993840">
          <w:rPr>
            <w:rStyle w:val="Hyperlink"/>
            <w:noProof/>
          </w:rPr>
          <w:t>Risk Mitigation Strategies</w:t>
        </w:r>
        <w:r>
          <w:rPr>
            <w:noProof/>
            <w:webHidden/>
          </w:rPr>
          <w:tab/>
        </w:r>
        <w:r>
          <w:rPr>
            <w:noProof/>
            <w:webHidden/>
          </w:rPr>
          <w:fldChar w:fldCharType="begin"/>
        </w:r>
        <w:r>
          <w:rPr>
            <w:noProof/>
            <w:webHidden/>
          </w:rPr>
          <w:instrText xml:space="preserve"> PAGEREF _Toc224820206 \h </w:instrText>
        </w:r>
        <w:r>
          <w:rPr>
            <w:noProof/>
            <w:webHidden/>
          </w:rPr>
        </w:r>
        <w:r>
          <w:rPr>
            <w:noProof/>
            <w:webHidden/>
          </w:rPr>
          <w:fldChar w:fldCharType="separate"/>
        </w:r>
        <w:r>
          <w:rPr>
            <w:noProof/>
            <w:webHidden/>
          </w:rPr>
          <w:t>1</w:t>
        </w:r>
        <w:r>
          <w:rPr>
            <w:noProof/>
            <w:webHidden/>
          </w:rPr>
          <w:fldChar w:fldCharType="end"/>
        </w:r>
      </w:hyperlink>
    </w:p>
    <w:p w:rsidR="00AE2CC9" w:rsidRDefault="00AE2CC9">
      <w:pPr>
        <w:pStyle w:val="TOC1"/>
        <w:rPr>
          <w:rFonts w:asciiTheme="minorHAnsi" w:eastAsiaTheme="minorEastAsia" w:hAnsiTheme="minorHAnsi"/>
          <w:b w:val="0"/>
          <w:noProof/>
          <w:color w:val="auto"/>
          <w:sz w:val="24"/>
        </w:rPr>
      </w:pPr>
      <w:hyperlink w:anchor="_Toc224820207" w:history="1">
        <w:r w:rsidRPr="00993840">
          <w:rPr>
            <w:rStyle w:val="Hyperlink"/>
            <w:noProof/>
          </w:rPr>
          <w:t>Future Opportunities</w:t>
        </w:r>
        <w:r>
          <w:rPr>
            <w:noProof/>
            <w:webHidden/>
          </w:rPr>
          <w:tab/>
        </w:r>
        <w:r>
          <w:rPr>
            <w:noProof/>
            <w:webHidden/>
          </w:rPr>
          <w:fldChar w:fldCharType="begin"/>
        </w:r>
        <w:r>
          <w:rPr>
            <w:noProof/>
            <w:webHidden/>
          </w:rPr>
          <w:instrText xml:space="preserve"> PAGEREF _Toc224820207 \h </w:instrText>
        </w:r>
        <w:r>
          <w:rPr>
            <w:noProof/>
            <w:webHidden/>
          </w:rPr>
        </w:r>
        <w:r>
          <w:rPr>
            <w:noProof/>
            <w:webHidden/>
          </w:rPr>
          <w:fldChar w:fldCharType="separate"/>
        </w:r>
        <w:r>
          <w:rPr>
            <w:noProof/>
            <w:webHidden/>
          </w:rPr>
          <w:t>1</w:t>
        </w:r>
        <w:r>
          <w:rPr>
            <w:noProof/>
            <w:webHidden/>
          </w:rPr>
          <w:fldChar w:fldCharType="end"/>
        </w:r>
      </w:hyperlink>
    </w:p>
    <w:p w:rsidR="00AE2CC9" w:rsidRDefault="00AE2CC9">
      <w:pPr>
        <w:pStyle w:val="TOC2"/>
        <w:rPr>
          <w:rFonts w:asciiTheme="minorHAnsi" w:eastAsiaTheme="minorEastAsia" w:hAnsiTheme="minorHAnsi"/>
          <w:noProof/>
          <w:color w:val="auto"/>
          <w:sz w:val="24"/>
        </w:rPr>
      </w:pPr>
      <w:hyperlink w:anchor="_Toc224820208" w:history="1">
        <w:r w:rsidRPr="00993840">
          <w:rPr>
            <w:rStyle w:val="Hyperlink"/>
            <w:noProof/>
          </w:rPr>
          <w:t>Innovations in WTE</w:t>
        </w:r>
        <w:r>
          <w:rPr>
            <w:noProof/>
            <w:webHidden/>
          </w:rPr>
          <w:tab/>
        </w:r>
        <w:r>
          <w:rPr>
            <w:noProof/>
            <w:webHidden/>
          </w:rPr>
          <w:fldChar w:fldCharType="begin"/>
        </w:r>
        <w:r>
          <w:rPr>
            <w:noProof/>
            <w:webHidden/>
          </w:rPr>
          <w:instrText xml:space="preserve"> PAGEREF _Toc224820208 \h </w:instrText>
        </w:r>
        <w:r>
          <w:rPr>
            <w:noProof/>
            <w:webHidden/>
          </w:rPr>
        </w:r>
        <w:r>
          <w:rPr>
            <w:noProof/>
            <w:webHidden/>
          </w:rPr>
          <w:fldChar w:fldCharType="separate"/>
        </w:r>
        <w:r>
          <w:rPr>
            <w:noProof/>
            <w:webHidden/>
          </w:rPr>
          <w:t>1</w:t>
        </w:r>
        <w:r>
          <w:rPr>
            <w:noProof/>
            <w:webHidden/>
          </w:rPr>
          <w:fldChar w:fldCharType="end"/>
        </w:r>
      </w:hyperlink>
    </w:p>
    <w:p w:rsidR="00AE2CC9" w:rsidRDefault="00AE2CC9">
      <w:pPr>
        <w:pStyle w:val="TOC2"/>
        <w:rPr>
          <w:rFonts w:asciiTheme="minorHAnsi" w:eastAsiaTheme="minorEastAsia" w:hAnsiTheme="minorHAnsi"/>
          <w:noProof/>
          <w:color w:val="auto"/>
          <w:sz w:val="24"/>
        </w:rPr>
      </w:pPr>
      <w:hyperlink w:anchor="_Toc224820209" w:history="1">
        <w:r w:rsidRPr="00993840">
          <w:rPr>
            <w:rStyle w:val="Hyperlink"/>
            <w:noProof/>
          </w:rPr>
          <w:t>Role of Mechanical Engineers</w:t>
        </w:r>
        <w:r>
          <w:rPr>
            <w:noProof/>
            <w:webHidden/>
          </w:rPr>
          <w:tab/>
        </w:r>
        <w:r>
          <w:rPr>
            <w:noProof/>
            <w:webHidden/>
          </w:rPr>
          <w:fldChar w:fldCharType="begin"/>
        </w:r>
        <w:r>
          <w:rPr>
            <w:noProof/>
            <w:webHidden/>
          </w:rPr>
          <w:instrText xml:space="preserve"> PAGEREF _Toc224820209 \h </w:instrText>
        </w:r>
        <w:r>
          <w:rPr>
            <w:noProof/>
            <w:webHidden/>
          </w:rPr>
        </w:r>
        <w:r>
          <w:rPr>
            <w:noProof/>
            <w:webHidden/>
          </w:rPr>
          <w:fldChar w:fldCharType="separate"/>
        </w:r>
        <w:r>
          <w:rPr>
            <w:noProof/>
            <w:webHidden/>
          </w:rPr>
          <w:t>1</w:t>
        </w:r>
        <w:r>
          <w:rPr>
            <w:noProof/>
            <w:webHidden/>
          </w:rPr>
          <w:fldChar w:fldCharType="end"/>
        </w:r>
      </w:hyperlink>
    </w:p>
    <w:p w:rsidR="00AE2CC9" w:rsidRDefault="00AE2CC9">
      <w:pPr>
        <w:pStyle w:val="TOC2"/>
        <w:rPr>
          <w:rFonts w:asciiTheme="minorHAnsi" w:eastAsiaTheme="minorEastAsia" w:hAnsiTheme="minorHAnsi"/>
          <w:noProof/>
          <w:color w:val="auto"/>
          <w:sz w:val="24"/>
        </w:rPr>
      </w:pPr>
      <w:hyperlink w:anchor="_Toc224820210" w:history="1">
        <w:r w:rsidRPr="00993840">
          <w:rPr>
            <w:rStyle w:val="Hyperlink"/>
            <w:noProof/>
          </w:rPr>
          <w:t>Integration with Renewable Systems</w:t>
        </w:r>
        <w:r>
          <w:rPr>
            <w:noProof/>
            <w:webHidden/>
          </w:rPr>
          <w:tab/>
        </w:r>
        <w:r>
          <w:rPr>
            <w:noProof/>
            <w:webHidden/>
          </w:rPr>
          <w:fldChar w:fldCharType="begin"/>
        </w:r>
        <w:r>
          <w:rPr>
            <w:noProof/>
            <w:webHidden/>
          </w:rPr>
          <w:instrText xml:space="preserve"> PAGEREF _Toc224820210 \h </w:instrText>
        </w:r>
        <w:r>
          <w:rPr>
            <w:noProof/>
            <w:webHidden/>
          </w:rPr>
        </w:r>
        <w:r>
          <w:rPr>
            <w:noProof/>
            <w:webHidden/>
          </w:rPr>
          <w:fldChar w:fldCharType="separate"/>
        </w:r>
        <w:r>
          <w:rPr>
            <w:noProof/>
            <w:webHidden/>
          </w:rPr>
          <w:t>1</w:t>
        </w:r>
        <w:r>
          <w:rPr>
            <w:noProof/>
            <w:webHidden/>
          </w:rPr>
          <w:fldChar w:fldCharType="end"/>
        </w:r>
      </w:hyperlink>
    </w:p>
    <w:p w:rsidR="00AE2CC9" w:rsidRDefault="00AE2CC9">
      <w:pPr>
        <w:pStyle w:val="TOC1"/>
        <w:rPr>
          <w:rFonts w:asciiTheme="minorHAnsi" w:eastAsiaTheme="minorEastAsia" w:hAnsiTheme="minorHAnsi"/>
          <w:b w:val="0"/>
          <w:noProof/>
          <w:color w:val="auto"/>
          <w:sz w:val="24"/>
        </w:rPr>
      </w:pPr>
      <w:hyperlink w:anchor="_Toc224820211" w:history="1">
        <w:r w:rsidRPr="00993840">
          <w:rPr>
            <w:rStyle w:val="Hyperlink"/>
            <w:noProof/>
          </w:rPr>
          <w:t>Key Takeaways</w:t>
        </w:r>
        <w:r>
          <w:rPr>
            <w:noProof/>
            <w:webHidden/>
          </w:rPr>
          <w:tab/>
        </w:r>
        <w:r>
          <w:rPr>
            <w:noProof/>
            <w:webHidden/>
          </w:rPr>
          <w:fldChar w:fldCharType="begin"/>
        </w:r>
        <w:r>
          <w:rPr>
            <w:noProof/>
            <w:webHidden/>
          </w:rPr>
          <w:instrText xml:space="preserve"> PAGEREF _Toc224820211 \h </w:instrText>
        </w:r>
        <w:r>
          <w:rPr>
            <w:noProof/>
            <w:webHidden/>
          </w:rPr>
        </w:r>
        <w:r>
          <w:rPr>
            <w:noProof/>
            <w:webHidden/>
          </w:rPr>
          <w:fldChar w:fldCharType="separate"/>
        </w:r>
        <w:r>
          <w:rPr>
            <w:noProof/>
            <w:webHidden/>
          </w:rPr>
          <w:t>1</w:t>
        </w:r>
        <w:r>
          <w:rPr>
            <w:noProof/>
            <w:webHidden/>
          </w:rPr>
          <w:fldChar w:fldCharType="end"/>
        </w:r>
      </w:hyperlink>
    </w:p>
    <w:p w:rsidR="00AE2CC9" w:rsidRDefault="00AE2CC9">
      <w:pPr>
        <w:pStyle w:val="TOC3"/>
        <w:tabs>
          <w:tab w:val="right" w:leader="dot" w:pos="9016"/>
        </w:tabs>
        <w:rPr>
          <w:noProof/>
        </w:rPr>
      </w:pPr>
      <w:hyperlink w:anchor="_Toc224820212" w:history="1">
        <w:r w:rsidRPr="00993840">
          <w:rPr>
            <w:rStyle w:val="Hyperlink"/>
            <w:noProof/>
          </w:rPr>
          <w:t>For Engineers</w:t>
        </w:r>
        <w:r>
          <w:rPr>
            <w:noProof/>
            <w:webHidden/>
          </w:rPr>
          <w:tab/>
        </w:r>
        <w:r>
          <w:rPr>
            <w:noProof/>
            <w:webHidden/>
          </w:rPr>
          <w:fldChar w:fldCharType="begin"/>
        </w:r>
        <w:r>
          <w:rPr>
            <w:noProof/>
            <w:webHidden/>
          </w:rPr>
          <w:instrText xml:space="preserve"> PAGEREF _Toc224820212 \h </w:instrText>
        </w:r>
        <w:r>
          <w:rPr>
            <w:noProof/>
            <w:webHidden/>
          </w:rPr>
        </w:r>
        <w:r>
          <w:rPr>
            <w:noProof/>
            <w:webHidden/>
          </w:rPr>
          <w:fldChar w:fldCharType="separate"/>
        </w:r>
        <w:r>
          <w:rPr>
            <w:noProof/>
            <w:webHidden/>
          </w:rPr>
          <w:t>1</w:t>
        </w:r>
        <w:r>
          <w:rPr>
            <w:noProof/>
            <w:webHidden/>
          </w:rPr>
          <w:fldChar w:fldCharType="end"/>
        </w:r>
      </w:hyperlink>
    </w:p>
    <w:p w:rsidR="00AE2CC9" w:rsidRDefault="00AE2CC9">
      <w:pPr>
        <w:pStyle w:val="TOC3"/>
        <w:tabs>
          <w:tab w:val="right" w:leader="dot" w:pos="9016"/>
        </w:tabs>
        <w:rPr>
          <w:noProof/>
        </w:rPr>
      </w:pPr>
      <w:hyperlink w:anchor="_Toc224820213" w:history="1">
        <w:r w:rsidRPr="00993840">
          <w:rPr>
            <w:rStyle w:val="Hyperlink"/>
            <w:noProof/>
          </w:rPr>
          <w:t>For Project Developers</w:t>
        </w:r>
        <w:r>
          <w:rPr>
            <w:noProof/>
            <w:webHidden/>
          </w:rPr>
          <w:tab/>
        </w:r>
        <w:r>
          <w:rPr>
            <w:noProof/>
            <w:webHidden/>
          </w:rPr>
          <w:fldChar w:fldCharType="begin"/>
        </w:r>
        <w:r>
          <w:rPr>
            <w:noProof/>
            <w:webHidden/>
          </w:rPr>
          <w:instrText xml:space="preserve"> PAGEREF _Toc224820213 \h </w:instrText>
        </w:r>
        <w:r>
          <w:rPr>
            <w:noProof/>
            <w:webHidden/>
          </w:rPr>
        </w:r>
        <w:r>
          <w:rPr>
            <w:noProof/>
            <w:webHidden/>
          </w:rPr>
          <w:fldChar w:fldCharType="separate"/>
        </w:r>
        <w:r>
          <w:rPr>
            <w:noProof/>
            <w:webHidden/>
          </w:rPr>
          <w:t>1</w:t>
        </w:r>
        <w:r>
          <w:rPr>
            <w:noProof/>
            <w:webHidden/>
          </w:rPr>
          <w:fldChar w:fldCharType="end"/>
        </w:r>
      </w:hyperlink>
    </w:p>
    <w:p w:rsidR="00AE2CC9" w:rsidRDefault="00AE2CC9">
      <w:pPr>
        <w:pStyle w:val="TOC3"/>
        <w:tabs>
          <w:tab w:val="right" w:leader="dot" w:pos="9016"/>
        </w:tabs>
        <w:rPr>
          <w:noProof/>
        </w:rPr>
      </w:pPr>
      <w:hyperlink w:anchor="_Toc224820214" w:history="1">
        <w:r w:rsidRPr="00993840">
          <w:rPr>
            <w:rStyle w:val="Hyperlink"/>
            <w:noProof/>
          </w:rPr>
          <w:t>For Policymakers</w:t>
        </w:r>
        <w:r>
          <w:rPr>
            <w:noProof/>
            <w:webHidden/>
          </w:rPr>
          <w:tab/>
        </w:r>
        <w:r>
          <w:rPr>
            <w:noProof/>
            <w:webHidden/>
          </w:rPr>
          <w:fldChar w:fldCharType="begin"/>
        </w:r>
        <w:r>
          <w:rPr>
            <w:noProof/>
            <w:webHidden/>
          </w:rPr>
          <w:instrText xml:space="preserve"> PAGEREF _Toc224820214 \h </w:instrText>
        </w:r>
        <w:r>
          <w:rPr>
            <w:noProof/>
            <w:webHidden/>
          </w:rPr>
        </w:r>
        <w:r>
          <w:rPr>
            <w:noProof/>
            <w:webHidden/>
          </w:rPr>
          <w:fldChar w:fldCharType="separate"/>
        </w:r>
        <w:r>
          <w:rPr>
            <w:noProof/>
            <w:webHidden/>
          </w:rPr>
          <w:t>1</w:t>
        </w:r>
        <w:r>
          <w:rPr>
            <w:noProof/>
            <w:webHidden/>
          </w:rPr>
          <w:fldChar w:fldCharType="end"/>
        </w:r>
      </w:hyperlink>
    </w:p>
    <w:p w:rsidR="006B67A8" w:rsidRDefault="00000000">
      <w:r>
        <w:fldChar w:fldCharType="end"/>
      </w:r>
    </w:p>
    <w:p w:rsidR="006B67A8" w:rsidRDefault="006B67A8">
      <w:pPr>
        <w:sectPr w:rsidR="006B67A8">
          <w:pgSz w:w="11906" w:h="16838"/>
          <w:pgMar w:top="1800" w:right="1440" w:bottom="1440" w:left="1440" w:header="720" w:footer="720" w:gutter="0"/>
          <w:cols w:space="720"/>
        </w:sectPr>
      </w:pPr>
    </w:p>
    <w:p w:rsidR="006B67A8" w:rsidRDefault="00000000">
      <w:pPr>
        <w:pStyle w:val="Heading1"/>
      </w:pPr>
      <w:bookmarkStart w:id="0" w:name="_Toc224820115"/>
      <w:r>
        <w:lastRenderedPageBreak/>
        <w:t>Executive Summary</w:t>
      </w:r>
      <w:bookmarkEnd w:id="0"/>
    </w:p>
    <w:p w:rsidR="006B67A8" w:rsidRDefault="00000000">
      <w:r>
        <w:t>Waste-to-Energy (WTE) represents one of the most promising intersections of environmental sustainability and energy security. Yet, despite billions of dollars invested globally, the majority of WTE projects fail to meet their design expectations, with many shutting down within the first five years of operation.</w:t>
      </w:r>
    </w:p>
    <w:p w:rsidR="006B67A8" w:rsidRDefault="00000000">
      <w:r>
        <w:t>This report provides a comprehensive engineering analysis of why WTE projects fail, with particular focus on developing markets like Nigeria and Africa. Drawing from over 30 years of experience in energy systems and industrial infrastructure, we examine the root causes of failure and provide actionable engineering solutions.</w:t>
      </w:r>
    </w:p>
    <w:p w:rsidR="006B67A8" w:rsidRDefault="00000000">
      <w:pPr>
        <w:pStyle w:val="Heading3"/>
      </w:pPr>
      <w:bookmarkStart w:id="1" w:name="_Toc224820116"/>
      <w:r>
        <w:t>Key Failure Points Identified</w:t>
      </w:r>
      <w:bookmarkEnd w:id="1"/>
    </w:p>
    <w:p w:rsidR="006B67A8" w:rsidRDefault="00000000">
      <w:pPr>
        <w:numPr>
          <w:ilvl w:val="0"/>
          <w:numId w:val="2"/>
        </w:numPr>
      </w:pPr>
      <w:r>
        <w:t>Poor waste characterization leading to incorrect plant design and equipment sizing</w:t>
      </w:r>
    </w:p>
    <w:p w:rsidR="006B67A8" w:rsidRDefault="00000000">
      <w:pPr>
        <w:numPr>
          <w:ilvl w:val="0"/>
          <w:numId w:val="2"/>
        </w:numPr>
      </w:pPr>
      <w:r>
        <w:t>Technology mismatch - selecting advanced European systems for unprepared waste streams</w:t>
      </w:r>
    </w:p>
    <w:p w:rsidR="006B67A8" w:rsidRDefault="00000000">
      <w:pPr>
        <w:numPr>
          <w:ilvl w:val="0"/>
          <w:numId w:val="2"/>
        </w:numPr>
      </w:pPr>
      <w:r>
        <w:t>Inadequate maintenance culture and lack of spare parts supply chains</w:t>
      </w:r>
    </w:p>
    <w:p w:rsidR="006B67A8" w:rsidRDefault="00000000">
      <w:pPr>
        <w:numPr>
          <w:ilvl w:val="0"/>
          <w:numId w:val="2"/>
        </w:numPr>
      </w:pPr>
      <w:r>
        <w:t>Financial models based on unrealistic assumptions about waste availability and calorific value</w:t>
      </w:r>
    </w:p>
    <w:p w:rsidR="006B67A8" w:rsidRDefault="00000000">
      <w:pPr>
        <w:numPr>
          <w:ilvl w:val="0"/>
          <w:numId w:val="2"/>
        </w:numPr>
      </w:pPr>
      <w:r>
        <w:t>Regulatory gaps and inconsistent policy enforcement</w:t>
      </w:r>
    </w:p>
    <w:p w:rsidR="006B67A8" w:rsidRDefault="00000000">
      <w:pPr>
        <w:numPr>
          <w:ilvl w:val="0"/>
          <w:numId w:val="2"/>
        </w:numPr>
      </w:pPr>
      <w:r>
        <w:t>Environmental compliance failures due to inadequate emission control systems</w:t>
      </w:r>
    </w:p>
    <w:p w:rsidR="006B67A8" w:rsidRDefault="00000000">
      <w:pPr>
        <w:pStyle w:val="Heading3"/>
      </w:pPr>
      <w:bookmarkStart w:id="2" w:name="_Toc224820117"/>
      <w:r>
        <w:t>Summary of Engineering Solutions</w:t>
      </w:r>
      <w:bookmarkEnd w:id="2"/>
    </w:p>
    <w:p w:rsidR="006B67A8" w:rsidRDefault="00000000">
      <w:r>
        <w:t>The solutions presented in this report emphasize practical, locally-adaptable engineering approaches: robust pre-processing systems, appropriate technology selection based on waste characterization, predictive maintenance frameworks, modular scalable designs, and realistic financial modeling. The key insight: successful WTE projects are not built on imported technology alone, but on engineering systems that account for local waste characteristics, operational capabilities, and economic realities.</w:t>
      </w:r>
    </w:p>
    <w:p w:rsidR="006B67A8" w:rsidRDefault="00000000">
      <w:pPr>
        <w:pStyle w:val="Heading1"/>
      </w:pPr>
      <w:bookmarkStart w:id="3" w:name="_Toc224820118"/>
      <w:r>
        <w:lastRenderedPageBreak/>
        <w:t>Introduction</w:t>
      </w:r>
      <w:bookmarkEnd w:id="3"/>
    </w:p>
    <w:p w:rsidR="006B67A8" w:rsidRDefault="00000000">
      <w:pPr>
        <w:pStyle w:val="Heading2"/>
      </w:pPr>
      <w:bookmarkStart w:id="4" w:name="_Toc224820119"/>
      <w:r>
        <w:t>What is Waste-to-Energy?</w:t>
      </w:r>
      <w:bookmarkEnd w:id="4"/>
    </w:p>
    <w:p w:rsidR="006B67A8" w:rsidRDefault="00000000">
      <w:r>
        <w:t>Waste-to-Energy (WTE) encompasses a range of technologies that convert non-recyclable waste materials into usable forms of energy, including electricity, heat, and fuels. The fundamental principle is simple: extract the chemical energy stored in waste materials and convert it into a more useful form. However, the engineering implementation is anything but simple.</w:t>
      </w:r>
    </w:p>
    <w:p w:rsidR="006B67A8" w:rsidRDefault="00000000">
      <w:r>
        <w:t>At its core, WTE relies on thermochemical or biochemical processes. Thermochemical processes (incineration, gasification, pyrolysis) use high temperatures to break down waste materials, releasing energy. Biochemical processes (anaerobic digestion, fermentation) use microorganisms to decompose organic waste, producing biogas that can be used for energy generation.</w:t>
      </w:r>
    </w:p>
    <w:p w:rsidR="006B67A8" w:rsidRDefault="00000000">
      <w:pPr>
        <w:pStyle w:val="Heading2"/>
      </w:pPr>
      <w:bookmarkStart w:id="5" w:name="_Toc224820120"/>
      <w:r>
        <w:t>Importance in Modern Energy Systems</w:t>
      </w:r>
      <w:bookmarkEnd w:id="5"/>
    </w:p>
    <w:p w:rsidR="006B67A8" w:rsidRDefault="00000000">
      <w:r>
        <w:t>The global waste crisis is accelerating. Cities generate over 2 billion tonnes of municipal solid waste annually, with this figure projected to reach 3.4 billion tonnes by 2050. Traditional landfill solutions are reaching capacity limits, and the environmental impact of uncontrolled waste disposal is becoming unacceptable.</w:t>
      </w:r>
    </w:p>
    <w:p w:rsidR="006B67A8" w:rsidRDefault="00000000">
      <w:r>
        <w:t>WTE offers a dual benefit: waste volume reduction (typically 90% mass reduction and 75% volume reduction in incineration systems) and energy generation. Modern WTE plants can generate 500-600 kWh per tonne of waste, contributing to baseload power in energy grids. In Europe, WTE already supplies electricity to approximately 18 million people and heat to 15 million.</w:t>
      </w:r>
    </w:p>
    <w:p w:rsidR="006B67A8" w:rsidRDefault="00000000">
      <w:pPr>
        <w:pStyle w:val="Heading2"/>
      </w:pPr>
      <w:bookmarkStart w:id="6" w:name="_Toc224820121"/>
      <w:r>
        <w:t>Relevance to Developing Countries (Nigeria Focus)</w:t>
      </w:r>
      <w:bookmarkEnd w:id="6"/>
    </w:p>
    <w:p w:rsidR="006B67A8" w:rsidRDefault="00000000">
      <w:r>
        <w:t>Nigeria generates approximately 32 million tonnes of solid waste annually, with collection rates below 40% in many urban areas. Major cities like Lagos (producing 13,000 tonnes daily) face critical waste management challenges. The traditional approach of open dumping and uncontrolled landfilling is environmentally catastrophic and unsustainable.</w:t>
      </w:r>
    </w:p>
    <w:p w:rsidR="006B67A8" w:rsidRDefault="00000000">
      <w:r>
        <w:t>The energy deficit in Nigeria compounds the problem. With installed capacity of approximately 13,000 MW but actual generation often below 4,000 MW, the country faces a severe power shortage. WTE presents an opportunity to address both waste management and energy generation simultaneously.</w:t>
      </w:r>
    </w:p>
    <w:p w:rsidR="006B67A8" w:rsidRDefault="00000000">
      <w:r>
        <w:t xml:space="preserve">However, the Nigerian context presents unique challenges: high moisture content in waste (50-70% vs. 20-30% in Europe), high organic fraction, low calorific value (8-10 MJ/kg vs. 12-15 MJ/kg in </w:t>
      </w:r>
      <w:r>
        <w:lastRenderedPageBreak/>
        <w:t>Europe), inadequate waste segregation infrastructure, and limited technical expertise for complex system maintenance.</w:t>
      </w:r>
    </w:p>
    <w:p w:rsidR="006B67A8" w:rsidRDefault="00000000">
      <w:pPr>
        <w:pStyle w:val="Heading1"/>
      </w:pPr>
      <w:bookmarkStart w:id="7" w:name="_Toc224820122"/>
      <w:r>
        <w:lastRenderedPageBreak/>
        <w:t>Types of Waste-to-Energy Technologies</w:t>
      </w:r>
      <w:bookmarkEnd w:id="7"/>
    </w:p>
    <w:p w:rsidR="006B67A8" w:rsidRDefault="00000000">
      <w:r>
        <w:t>Understanding the available WTE technologies is fundamental to proper project design. Each technology has specific requirements, advantages, and limitations that must be matched to local conditions.</w:t>
      </w:r>
    </w:p>
    <w:p w:rsidR="006B67A8" w:rsidRDefault="00000000">
      <w:pPr>
        <w:pStyle w:val="Heading2"/>
      </w:pPr>
      <w:bookmarkStart w:id="8" w:name="_Toc224820123"/>
      <w:r>
        <w:t>Incineration (Mass Burn)</w:t>
      </w:r>
      <w:bookmarkEnd w:id="8"/>
    </w:p>
    <w:p w:rsidR="006B67A8" w:rsidRDefault="00000000">
      <w:r>
        <w:t>Incineration is the most widely deployed WTE technology globally, accounting for approximately 70% of WTE capacity. The process involves combusting waste at temperatures between 850-1100°C, with heat recovery through boilers to generate steam for electricity production.</w:t>
      </w:r>
    </w:p>
    <w:p w:rsidR="006B67A8" w:rsidRDefault="00000000">
      <w:pPr>
        <w:pStyle w:val="Heading3"/>
      </w:pPr>
      <w:bookmarkStart w:id="9" w:name="_Toc224820124"/>
      <w:r>
        <w:t>Technical Characteristics</w:t>
      </w:r>
      <w:bookmarkEnd w:id="9"/>
    </w:p>
    <w:p w:rsidR="006B67A8" w:rsidRDefault="00000000">
      <w:pPr>
        <w:numPr>
          <w:ilvl w:val="0"/>
          <w:numId w:val="2"/>
        </w:numPr>
      </w:pPr>
      <w:r>
        <w:t>Requires waste with calorific value &gt;7 MJ/kg for self-sustaining combustion</w:t>
      </w:r>
    </w:p>
    <w:p w:rsidR="006B67A8" w:rsidRDefault="00000000">
      <w:pPr>
        <w:numPr>
          <w:ilvl w:val="0"/>
          <w:numId w:val="2"/>
        </w:numPr>
      </w:pPr>
      <w:r>
        <w:t>Achieves 90% mass reduction and 75% volume reduction</w:t>
      </w:r>
    </w:p>
    <w:p w:rsidR="006B67A8" w:rsidRDefault="00000000">
      <w:pPr>
        <w:numPr>
          <w:ilvl w:val="0"/>
          <w:numId w:val="2"/>
        </w:numPr>
      </w:pPr>
      <w:r>
        <w:t>Energy recovery: 400-700 kWh per tonne of waste</w:t>
      </w:r>
    </w:p>
    <w:p w:rsidR="006B67A8" w:rsidRDefault="00000000">
      <w:pPr>
        <w:numPr>
          <w:ilvl w:val="0"/>
          <w:numId w:val="2"/>
        </w:numPr>
      </w:pPr>
      <w:r>
        <w:t>Requires sophisticated air pollution control systems</w:t>
      </w:r>
    </w:p>
    <w:p w:rsidR="006B67A8" w:rsidRDefault="00000000">
      <w:pPr>
        <w:numPr>
          <w:ilvl w:val="0"/>
          <w:numId w:val="2"/>
        </w:numPr>
      </w:pPr>
      <w:r>
        <w:t>Bottom ash (20-25% of input) requires disposal or processing</w:t>
      </w:r>
    </w:p>
    <w:p w:rsidR="006B67A8" w:rsidRDefault="00000000">
      <w:pPr>
        <w:pStyle w:val="Heading3"/>
      </w:pPr>
      <w:bookmarkStart w:id="10" w:name="_Toc224820125"/>
      <w:r>
        <w:t>Suitability for Nigeria</w:t>
      </w:r>
      <w:bookmarkEnd w:id="10"/>
    </w:p>
    <w:p w:rsidR="006B67A8" w:rsidRDefault="00000000">
      <w:r>
        <w:t>Mass burn incineration faces significant challenges with Nigerian waste due to high moisture content. Pre-drying or blending with high-calorific waste may be necessary. Capital costs are high ($150,000-$300,000 per tonne of daily capacity), and sophisticated emission control is mandatory.</w:t>
      </w:r>
    </w:p>
    <w:p w:rsidR="006B67A8" w:rsidRDefault="00000000">
      <w:pPr>
        <w:pStyle w:val="Heading2"/>
      </w:pPr>
      <w:bookmarkStart w:id="11" w:name="_Toc224820126"/>
      <w:r>
        <w:t>Gasification</w:t>
      </w:r>
      <w:bookmarkEnd w:id="11"/>
    </w:p>
    <w:p w:rsidR="006B67A8" w:rsidRDefault="00000000">
      <w:r>
        <w:t>Gasification converts carbonaceous materials into syngas (synthesis gas) by reacting waste at high temperatures (800-1400°C) with a controlled amount of oxygen and/or steam. The syngas can be used for electricity generation, chemical production, or as a fuel.</w:t>
      </w:r>
    </w:p>
    <w:p w:rsidR="006B67A8" w:rsidRDefault="00000000">
      <w:pPr>
        <w:pStyle w:val="Heading3"/>
      </w:pPr>
      <w:bookmarkStart w:id="12" w:name="_Toc224820127"/>
      <w:r>
        <w:t>Technical Characteristics</w:t>
      </w:r>
      <w:bookmarkEnd w:id="12"/>
    </w:p>
    <w:p w:rsidR="006B67A8" w:rsidRDefault="00000000">
      <w:pPr>
        <w:numPr>
          <w:ilvl w:val="0"/>
          <w:numId w:val="2"/>
        </w:numPr>
      </w:pPr>
      <w:r>
        <w:t>Higher efficiency than incineration (up to 40% vs. 20-25%)</w:t>
      </w:r>
    </w:p>
    <w:p w:rsidR="006B67A8" w:rsidRDefault="00000000">
      <w:pPr>
        <w:numPr>
          <w:ilvl w:val="0"/>
          <w:numId w:val="2"/>
        </w:numPr>
      </w:pPr>
      <w:r>
        <w:t>Produces syngas that can be cleaned and used in various applications</w:t>
      </w:r>
    </w:p>
    <w:p w:rsidR="006B67A8" w:rsidRDefault="00000000">
      <w:pPr>
        <w:numPr>
          <w:ilvl w:val="0"/>
          <w:numId w:val="2"/>
        </w:numPr>
      </w:pPr>
      <w:r>
        <w:t>Requires pre-processing and consistent feedstock</w:t>
      </w:r>
    </w:p>
    <w:p w:rsidR="006B67A8" w:rsidRDefault="00000000">
      <w:pPr>
        <w:numPr>
          <w:ilvl w:val="0"/>
          <w:numId w:val="2"/>
        </w:numPr>
      </w:pPr>
      <w:r>
        <w:lastRenderedPageBreak/>
        <w:t>More complex operation requiring skilled personnel</w:t>
      </w:r>
    </w:p>
    <w:p w:rsidR="006B67A8" w:rsidRDefault="00000000">
      <w:pPr>
        <w:numPr>
          <w:ilvl w:val="0"/>
          <w:numId w:val="2"/>
        </w:numPr>
      </w:pPr>
      <w:r>
        <w:t>Capital costs: $200,000-$400,000 per tonne daily capacity</w:t>
      </w:r>
    </w:p>
    <w:p w:rsidR="006B67A8" w:rsidRDefault="00000000">
      <w:pPr>
        <w:pStyle w:val="Heading3"/>
      </w:pPr>
      <w:bookmarkStart w:id="13" w:name="_Toc224820128"/>
      <w:r>
        <w:t>Suitability for Nigeria</w:t>
      </w:r>
      <w:bookmarkEnd w:id="13"/>
    </w:p>
    <w:p w:rsidR="006B67A8" w:rsidRDefault="00000000">
      <w:r>
        <w:t>Gasification offers higher efficiency but is less forgiving of feedstock variability. Nigerian waste heterogeneity presents operational challenges. This technology is better suited for industrial waste streams or RDF (Refuse-Derived Fuel) applications rather than raw municipal solid waste.</w:t>
      </w:r>
    </w:p>
    <w:p w:rsidR="006B67A8" w:rsidRDefault="00000000">
      <w:pPr>
        <w:pStyle w:val="Heading2"/>
      </w:pPr>
      <w:bookmarkStart w:id="14" w:name="_Toc224820129"/>
      <w:r>
        <w:t>Pyrolysis</w:t>
      </w:r>
      <w:bookmarkEnd w:id="14"/>
    </w:p>
    <w:p w:rsidR="006B67A8" w:rsidRDefault="00000000">
      <w:r>
        <w:t>Pyrolysis involves thermal decomposition of waste in the absence of oxygen, producing char, oil, and gas. Operating temperatures typically range from 300-800°C depending on the desired products.</w:t>
      </w:r>
    </w:p>
    <w:p w:rsidR="006B67A8" w:rsidRDefault="00000000">
      <w:pPr>
        <w:pStyle w:val="Heading3"/>
      </w:pPr>
      <w:bookmarkStart w:id="15" w:name="_Toc224820130"/>
      <w:r>
        <w:t>Technical Characteristics</w:t>
      </w:r>
      <w:bookmarkEnd w:id="15"/>
    </w:p>
    <w:p w:rsidR="006B67A8" w:rsidRDefault="00000000">
      <w:pPr>
        <w:numPr>
          <w:ilvl w:val="0"/>
          <w:numId w:val="2"/>
        </w:numPr>
      </w:pPr>
      <w:r>
        <w:t>Produces multiple output streams (char, pyrolysis oil, syngas)</w:t>
      </w:r>
    </w:p>
    <w:p w:rsidR="006B67A8" w:rsidRDefault="00000000">
      <w:pPr>
        <w:numPr>
          <w:ilvl w:val="0"/>
          <w:numId w:val="2"/>
        </w:numPr>
      </w:pPr>
      <w:r>
        <w:t>Lower operating temperatures than gasification</w:t>
      </w:r>
    </w:p>
    <w:p w:rsidR="006B67A8" w:rsidRDefault="00000000">
      <w:pPr>
        <w:numPr>
          <w:ilvl w:val="0"/>
          <w:numId w:val="2"/>
        </w:numPr>
      </w:pPr>
      <w:r>
        <w:t>Particularly suitable for plastics and rubber waste</w:t>
      </w:r>
    </w:p>
    <w:p w:rsidR="006B67A8" w:rsidRDefault="00000000">
      <w:pPr>
        <w:numPr>
          <w:ilvl w:val="0"/>
          <w:numId w:val="2"/>
        </w:numPr>
      </w:pPr>
      <w:r>
        <w:t>Batch or continuous operation possible</w:t>
      </w:r>
    </w:p>
    <w:p w:rsidR="006B67A8" w:rsidRDefault="00000000">
      <w:pPr>
        <w:numPr>
          <w:ilvl w:val="0"/>
          <w:numId w:val="2"/>
        </w:numPr>
      </w:pPr>
      <w:r>
        <w:t>Product quality varies significantly with feedstock</w:t>
      </w:r>
    </w:p>
    <w:p w:rsidR="006B67A8" w:rsidRDefault="00000000">
      <w:pPr>
        <w:pStyle w:val="Heading3"/>
      </w:pPr>
      <w:bookmarkStart w:id="16" w:name="_Toc224820131"/>
      <w:r>
        <w:t>Suitability for Nigeria</w:t>
      </w:r>
      <w:bookmarkEnd w:id="16"/>
    </w:p>
    <w:p w:rsidR="006B67A8" w:rsidRDefault="00000000">
      <w:r>
        <w:t>Pyrolysis is particularly relevant for Nigeria's significant plastic waste stream. Small-scale pyrolysis units (1-10 tonnes/day) can be deployed for specific waste streams, offering a decentralized approach to waste processing.</w:t>
      </w:r>
    </w:p>
    <w:p w:rsidR="006B67A8" w:rsidRDefault="00000000">
      <w:pPr>
        <w:pStyle w:val="Heading2"/>
      </w:pPr>
      <w:bookmarkStart w:id="17" w:name="_Toc224820132"/>
      <w:r>
        <w:t>Anaerobic Digestion</w:t>
      </w:r>
      <w:bookmarkEnd w:id="17"/>
    </w:p>
    <w:p w:rsidR="006B67A8" w:rsidRDefault="00000000">
      <w:r>
        <w:t>Anaerobic digestion uses microorganisms to break down biodegradable material in the absence of oxygen, producing biogas (60-70% methane) and digestate. This is fundamentally different from thermochemical processes and is particularly suited to organic waste.</w:t>
      </w:r>
    </w:p>
    <w:p w:rsidR="006B67A8" w:rsidRDefault="00000000">
      <w:pPr>
        <w:pStyle w:val="Heading3"/>
      </w:pPr>
      <w:bookmarkStart w:id="18" w:name="_Toc224820133"/>
      <w:r>
        <w:t>Technical Characteristics</w:t>
      </w:r>
      <w:bookmarkEnd w:id="18"/>
    </w:p>
    <w:p w:rsidR="006B67A8" w:rsidRDefault="00000000">
      <w:pPr>
        <w:numPr>
          <w:ilvl w:val="0"/>
          <w:numId w:val="2"/>
        </w:numPr>
      </w:pPr>
      <w:r>
        <w:t>Ideal for high-moisture organic waste (food waste, agricultural waste)</w:t>
      </w:r>
    </w:p>
    <w:p w:rsidR="006B67A8" w:rsidRDefault="00000000">
      <w:pPr>
        <w:numPr>
          <w:ilvl w:val="0"/>
          <w:numId w:val="2"/>
        </w:numPr>
      </w:pPr>
      <w:r>
        <w:t>Biogas production: 100-200 m³ per tonne of organic waste</w:t>
      </w:r>
    </w:p>
    <w:p w:rsidR="006B67A8" w:rsidRDefault="00000000">
      <w:pPr>
        <w:numPr>
          <w:ilvl w:val="0"/>
          <w:numId w:val="2"/>
        </w:numPr>
      </w:pPr>
      <w:r>
        <w:lastRenderedPageBreak/>
        <w:t>Lower capital costs than thermochemical systems</w:t>
      </w:r>
    </w:p>
    <w:p w:rsidR="006B67A8" w:rsidRDefault="00000000">
      <w:pPr>
        <w:numPr>
          <w:ilvl w:val="0"/>
          <w:numId w:val="2"/>
        </w:numPr>
      </w:pPr>
      <w:r>
        <w:t>Digestate can be used as fertilizer</w:t>
      </w:r>
    </w:p>
    <w:p w:rsidR="006B67A8" w:rsidRDefault="00000000">
      <w:pPr>
        <w:numPr>
          <w:ilvl w:val="0"/>
          <w:numId w:val="2"/>
        </w:numPr>
      </w:pPr>
      <w:r>
        <w:t>Slower process requiring longer residence times (15-30 days)</w:t>
      </w:r>
    </w:p>
    <w:p w:rsidR="006B67A8" w:rsidRDefault="00000000">
      <w:pPr>
        <w:pStyle w:val="Heading3"/>
      </w:pPr>
      <w:bookmarkStart w:id="19" w:name="_Toc224820134"/>
      <w:r>
        <w:t>Suitability for Nigeria</w:t>
      </w:r>
      <w:bookmarkEnd w:id="19"/>
    </w:p>
    <w:p w:rsidR="006B67A8" w:rsidRDefault="00000000">
      <w:r>
        <w:t>Given Nigeria's high organic waste fraction (60-70% of MSW), anaerobic digestion is particularly promising. The technology is less complex than thermochemical systems and can be implemented at various scales. Biogas can replace LPG for cooking or generate electricity through CHP systems.</w:t>
      </w:r>
    </w:p>
    <w:p w:rsidR="006B67A8" w:rsidRDefault="00000000">
      <w:pPr>
        <w:pStyle w:val="Heading2"/>
      </w:pPr>
      <w:bookmarkStart w:id="20" w:name="_Toc224820135"/>
      <w:r>
        <w:t>Technology Comparison Summary</w:t>
      </w:r>
      <w:bookmarkEnd w:id="20"/>
    </w:p>
    <w:tbl>
      <w:tblPr>
        <w:tblW w:w="5000" w:type="pct"/>
        <w:tblInd w:w="150" w:type="dxa"/>
        <w:tblBorders>
          <w:top w:val="single" w:sz="12" w:space="0" w:color="4A7C59"/>
          <w:left w:val="nil"/>
          <w:bottom w:val="single" w:sz="12" w:space="0" w:color="4A7C59"/>
          <w:right w:val="nil"/>
          <w:insideH w:val="nil"/>
          <w:insideV w:val="nil"/>
        </w:tblBorders>
        <w:tblCellMar>
          <w:top w:w="120" w:type="dxa"/>
          <w:left w:w="150" w:type="dxa"/>
          <w:bottom w:w="120" w:type="dxa"/>
          <w:right w:w="150" w:type="dxa"/>
        </w:tblCellMar>
        <w:tblLook w:val="04A0" w:firstRow="1" w:lastRow="0" w:firstColumn="1" w:lastColumn="0" w:noHBand="0" w:noVBand="1"/>
      </w:tblPr>
      <w:tblGrid>
        <w:gridCol w:w="1681"/>
        <w:gridCol w:w="1484"/>
        <w:gridCol w:w="1460"/>
        <w:gridCol w:w="1460"/>
        <w:gridCol w:w="1901"/>
        <w:gridCol w:w="1340"/>
      </w:tblGrid>
      <w:tr w:rsidR="006B67A8">
        <w:trPr>
          <w:trHeight w:val="400"/>
          <w:tblHeader/>
        </w:trPr>
        <w:tc>
          <w:tcPr>
            <w:tcW w:w="1800" w:type="dxa"/>
            <w:tcBorders>
              <w:bottom w:val="single" w:sz="6" w:space="0" w:color="4A7C59"/>
            </w:tcBorders>
            <w:shd w:val="clear" w:color="auto" w:fill="F0F4F0"/>
            <w:vAlign w:val="center"/>
          </w:tcPr>
          <w:p w:rsidR="006B67A8" w:rsidRDefault="00000000">
            <w:pPr>
              <w:spacing w:after="0"/>
              <w:jc w:val="center"/>
            </w:pPr>
            <w:r>
              <w:rPr>
                <w:b/>
                <w:sz w:val="20"/>
              </w:rPr>
              <w:t>Technology</w:t>
            </w:r>
          </w:p>
        </w:tc>
        <w:tc>
          <w:tcPr>
            <w:tcW w:w="1600" w:type="dxa"/>
            <w:tcBorders>
              <w:bottom w:val="single" w:sz="6" w:space="0" w:color="4A7C59"/>
            </w:tcBorders>
            <w:shd w:val="clear" w:color="auto" w:fill="F0F4F0"/>
            <w:vAlign w:val="center"/>
          </w:tcPr>
          <w:p w:rsidR="006B67A8" w:rsidRDefault="00000000">
            <w:pPr>
              <w:spacing w:after="0"/>
              <w:jc w:val="center"/>
            </w:pPr>
            <w:r>
              <w:rPr>
                <w:b/>
                <w:sz w:val="20"/>
              </w:rPr>
              <w:t>Efficiency</w:t>
            </w:r>
          </w:p>
        </w:tc>
        <w:tc>
          <w:tcPr>
            <w:tcW w:w="1600" w:type="dxa"/>
            <w:tcBorders>
              <w:bottom w:val="single" w:sz="6" w:space="0" w:color="4A7C59"/>
            </w:tcBorders>
            <w:shd w:val="clear" w:color="auto" w:fill="F0F4F0"/>
            <w:vAlign w:val="center"/>
          </w:tcPr>
          <w:p w:rsidR="006B67A8" w:rsidRDefault="00000000">
            <w:pPr>
              <w:spacing w:after="0"/>
              <w:jc w:val="center"/>
            </w:pPr>
            <w:r>
              <w:rPr>
                <w:b/>
                <w:sz w:val="20"/>
              </w:rPr>
              <w:t>CAPEX</w:t>
            </w:r>
          </w:p>
        </w:tc>
        <w:tc>
          <w:tcPr>
            <w:tcW w:w="1600" w:type="dxa"/>
            <w:tcBorders>
              <w:bottom w:val="single" w:sz="6" w:space="0" w:color="4A7C59"/>
            </w:tcBorders>
            <w:shd w:val="clear" w:color="auto" w:fill="F0F4F0"/>
            <w:vAlign w:val="center"/>
          </w:tcPr>
          <w:p w:rsidR="006B67A8" w:rsidRDefault="00000000">
            <w:pPr>
              <w:spacing w:after="0"/>
              <w:jc w:val="center"/>
            </w:pPr>
            <w:r>
              <w:rPr>
                <w:b/>
                <w:sz w:val="20"/>
              </w:rPr>
              <w:t>OPEX</w:t>
            </w:r>
          </w:p>
        </w:tc>
        <w:tc>
          <w:tcPr>
            <w:tcW w:w="2000" w:type="dxa"/>
            <w:tcBorders>
              <w:bottom w:val="single" w:sz="6" w:space="0" w:color="4A7C59"/>
            </w:tcBorders>
            <w:shd w:val="clear" w:color="auto" w:fill="F0F4F0"/>
            <w:vAlign w:val="center"/>
          </w:tcPr>
          <w:p w:rsidR="006B67A8" w:rsidRDefault="00000000">
            <w:pPr>
              <w:spacing w:after="0"/>
              <w:jc w:val="center"/>
            </w:pPr>
            <w:r>
              <w:rPr>
                <w:b/>
                <w:sz w:val="20"/>
              </w:rPr>
              <w:t>Feedstock</w:t>
            </w:r>
          </w:p>
        </w:tc>
        <w:tc>
          <w:tcPr>
            <w:tcW w:w="1400" w:type="dxa"/>
            <w:tcBorders>
              <w:bottom w:val="single" w:sz="6" w:space="0" w:color="4A7C59"/>
            </w:tcBorders>
            <w:shd w:val="clear" w:color="auto" w:fill="F0F4F0"/>
            <w:vAlign w:val="center"/>
          </w:tcPr>
          <w:p w:rsidR="006B67A8" w:rsidRDefault="00000000">
            <w:pPr>
              <w:spacing w:after="0"/>
              <w:jc w:val="center"/>
            </w:pPr>
            <w:r>
              <w:rPr>
                <w:b/>
                <w:sz w:val="20"/>
              </w:rPr>
              <w:t>Nigeria Suitability</w:t>
            </w:r>
          </w:p>
        </w:tc>
      </w:tr>
      <w:tr w:rsidR="006B67A8">
        <w:trPr>
          <w:trHeight w:val="360"/>
        </w:trPr>
        <w:tc>
          <w:tcPr>
            <w:tcW w:w="1800" w:type="dxa"/>
            <w:vAlign w:val="center"/>
          </w:tcPr>
          <w:p w:rsidR="006B67A8" w:rsidRDefault="00000000">
            <w:pPr>
              <w:spacing w:after="0"/>
              <w:jc w:val="left"/>
            </w:pPr>
            <w:r>
              <w:rPr>
                <w:sz w:val="20"/>
              </w:rPr>
              <w:t>Incineration</w:t>
            </w:r>
          </w:p>
        </w:tc>
        <w:tc>
          <w:tcPr>
            <w:tcW w:w="1600" w:type="dxa"/>
            <w:vAlign w:val="center"/>
          </w:tcPr>
          <w:p w:rsidR="006B67A8" w:rsidRDefault="00000000">
            <w:pPr>
              <w:spacing w:after="0"/>
              <w:jc w:val="center"/>
            </w:pPr>
            <w:r>
              <w:rPr>
                <w:sz w:val="20"/>
              </w:rPr>
              <w:t>20-25%</w:t>
            </w:r>
          </w:p>
        </w:tc>
        <w:tc>
          <w:tcPr>
            <w:tcW w:w="1600" w:type="dxa"/>
            <w:vAlign w:val="center"/>
          </w:tcPr>
          <w:p w:rsidR="006B67A8" w:rsidRDefault="00000000">
            <w:pPr>
              <w:spacing w:after="0"/>
              <w:jc w:val="center"/>
            </w:pPr>
            <w:r>
              <w:rPr>
                <w:sz w:val="20"/>
              </w:rPr>
              <w:t>High</w:t>
            </w:r>
          </w:p>
        </w:tc>
        <w:tc>
          <w:tcPr>
            <w:tcW w:w="1600" w:type="dxa"/>
            <w:vAlign w:val="center"/>
          </w:tcPr>
          <w:p w:rsidR="006B67A8" w:rsidRDefault="00000000">
            <w:pPr>
              <w:spacing w:after="0"/>
              <w:jc w:val="center"/>
            </w:pPr>
            <w:r>
              <w:rPr>
                <w:sz w:val="20"/>
              </w:rPr>
              <w:t>Medium</w:t>
            </w:r>
          </w:p>
        </w:tc>
        <w:tc>
          <w:tcPr>
            <w:tcW w:w="2000" w:type="dxa"/>
            <w:vAlign w:val="center"/>
          </w:tcPr>
          <w:p w:rsidR="006B67A8" w:rsidRDefault="00000000">
            <w:pPr>
              <w:spacing w:after="0"/>
              <w:jc w:val="center"/>
            </w:pPr>
            <w:r>
              <w:rPr>
                <w:sz w:val="20"/>
              </w:rPr>
              <w:t>Mixed MSW</w:t>
            </w:r>
          </w:p>
        </w:tc>
        <w:tc>
          <w:tcPr>
            <w:tcW w:w="1400" w:type="dxa"/>
            <w:vAlign w:val="center"/>
          </w:tcPr>
          <w:p w:rsidR="006B67A8" w:rsidRDefault="00000000">
            <w:pPr>
              <w:spacing w:after="0"/>
              <w:jc w:val="center"/>
            </w:pPr>
            <w:r>
              <w:rPr>
                <w:sz w:val="20"/>
              </w:rPr>
              <w:t>Moderate</w:t>
            </w:r>
          </w:p>
        </w:tc>
      </w:tr>
      <w:tr w:rsidR="006B67A8">
        <w:trPr>
          <w:trHeight w:val="360"/>
        </w:trPr>
        <w:tc>
          <w:tcPr>
            <w:tcW w:w="1800" w:type="dxa"/>
            <w:vAlign w:val="center"/>
          </w:tcPr>
          <w:p w:rsidR="006B67A8" w:rsidRDefault="00000000">
            <w:pPr>
              <w:spacing w:after="0"/>
              <w:jc w:val="left"/>
            </w:pPr>
            <w:r>
              <w:rPr>
                <w:sz w:val="20"/>
              </w:rPr>
              <w:t>Gasification</w:t>
            </w:r>
          </w:p>
        </w:tc>
        <w:tc>
          <w:tcPr>
            <w:tcW w:w="1600" w:type="dxa"/>
            <w:vAlign w:val="center"/>
          </w:tcPr>
          <w:p w:rsidR="006B67A8" w:rsidRDefault="00000000">
            <w:pPr>
              <w:spacing w:after="0"/>
              <w:jc w:val="center"/>
            </w:pPr>
            <w:r>
              <w:rPr>
                <w:sz w:val="20"/>
              </w:rPr>
              <w:t>35-40%</w:t>
            </w:r>
          </w:p>
        </w:tc>
        <w:tc>
          <w:tcPr>
            <w:tcW w:w="1600" w:type="dxa"/>
            <w:vAlign w:val="center"/>
          </w:tcPr>
          <w:p w:rsidR="006B67A8" w:rsidRDefault="00000000">
            <w:pPr>
              <w:spacing w:after="0"/>
              <w:jc w:val="center"/>
            </w:pPr>
            <w:r>
              <w:rPr>
                <w:sz w:val="20"/>
              </w:rPr>
              <w:t>Very High</w:t>
            </w:r>
          </w:p>
        </w:tc>
        <w:tc>
          <w:tcPr>
            <w:tcW w:w="1600" w:type="dxa"/>
            <w:vAlign w:val="center"/>
          </w:tcPr>
          <w:p w:rsidR="006B67A8" w:rsidRDefault="00000000">
            <w:pPr>
              <w:spacing w:after="0"/>
              <w:jc w:val="center"/>
            </w:pPr>
            <w:r>
              <w:rPr>
                <w:sz w:val="20"/>
              </w:rPr>
              <w:t>High</w:t>
            </w:r>
          </w:p>
        </w:tc>
        <w:tc>
          <w:tcPr>
            <w:tcW w:w="2000" w:type="dxa"/>
            <w:vAlign w:val="center"/>
          </w:tcPr>
          <w:p w:rsidR="006B67A8" w:rsidRDefault="00000000">
            <w:pPr>
              <w:spacing w:after="0"/>
              <w:jc w:val="center"/>
            </w:pPr>
            <w:r>
              <w:rPr>
                <w:sz w:val="20"/>
              </w:rPr>
              <w:t>Consistent/RDF</w:t>
            </w:r>
          </w:p>
        </w:tc>
        <w:tc>
          <w:tcPr>
            <w:tcW w:w="1400" w:type="dxa"/>
            <w:vAlign w:val="center"/>
          </w:tcPr>
          <w:p w:rsidR="006B67A8" w:rsidRDefault="00000000">
            <w:pPr>
              <w:spacing w:after="0"/>
              <w:jc w:val="center"/>
            </w:pPr>
            <w:r>
              <w:rPr>
                <w:sz w:val="20"/>
              </w:rPr>
              <w:t>Low-Moderate</w:t>
            </w:r>
          </w:p>
        </w:tc>
      </w:tr>
      <w:tr w:rsidR="006B67A8">
        <w:trPr>
          <w:trHeight w:val="360"/>
        </w:trPr>
        <w:tc>
          <w:tcPr>
            <w:tcW w:w="1800" w:type="dxa"/>
            <w:vAlign w:val="center"/>
          </w:tcPr>
          <w:p w:rsidR="006B67A8" w:rsidRDefault="00000000">
            <w:pPr>
              <w:spacing w:after="0"/>
              <w:jc w:val="left"/>
            </w:pPr>
            <w:r>
              <w:rPr>
                <w:sz w:val="20"/>
              </w:rPr>
              <w:t>Pyrolysis</w:t>
            </w:r>
          </w:p>
        </w:tc>
        <w:tc>
          <w:tcPr>
            <w:tcW w:w="1600" w:type="dxa"/>
            <w:vAlign w:val="center"/>
          </w:tcPr>
          <w:p w:rsidR="006B67A8" w:rsidRDefault="00000000">
            <w:pPr>
              <w:spacing w:after="0"/>
              <w:jc w:val="center"/>
            </w:pPr>
            <w:r>
              <w:rPr>
                <w:sz w:val="20"/>
              </w:rPr>
              <w:t>25-30%</w:t>
            </w:r>
          </w:p>
        </w:tc>
        <w:tc>
          <w:tcPr>
            <w:tcW w:w="1600" w:type="dxa"/>
            <w:vAlign w:val="center"/>
          </w:tcPr>
          <w:p w:rsidR="006B67A8" w:rsidRDefault="00000000">
            <w:pPr>
              <w:spacing w:after="0"/>
              <w:jc w:val="center"/>
            </w:pPr>
            <w:r>
              <w:rPr>
                <w:sz w:val="20"/>
              </w:rPr>
              <w:t>Medium</w:t>
            </w:r>
          </w:p>
        </w:tc>
        <w:tc>
          <w:tcPr>
            <w:tcW w:w="1600" w:type="dxa"/>
            <w:vAlign w:val="center"/>
          </w:tcPr>
          <w:p w:rsidR="006B67A8" w:rsidRDefault="00000000">
            <w:pPr>
              <w:spacing w:after="0"/>
              <w:jc w:val="center"/>
            </w:pPr>
            <w:r>
              <w:rPr>
                <w:sz w:val="20"/>
              </w:rPr>
              <w:t>Medium</w:t>
            </w:r>
          </w:p>
        </w:tc>
        <w:tc>
          <w:tcPr>
            <w:tcW w:w="2000" w:type="dxa"/>
            <w:vAlign w:val="center"/>
          </w:tcPr>
          <w:p w:rsidR="006B67A8" w:rsidRDefault="00000000">
            <w:pPr>
              <w:spacing w:after="0"/>
              <w:jc w:val="center"/>
            </w:pPr>
            <w:r>
              <w:rPr>
                <w:sz w:val="20"/>
              </w:rPr>
              <w:t>Plastics/Rubber</w:t>
            </w:r>
          </w:p>
        </w:tc>
        <w:tc>
          <w:tcPr>
            <w:tcW w:w="1400" w:type="dxa"/>
            <w:vAlign w:val="center"/>
          </w:tcPr>
          <w:p w:rsidR="006B67A8" w:rsidRDefault="00000000">
            <w:pPr>
              <w:spacing w:after="0"/>
              <w:jc w:val="center"/>
            </w:pPr>
            <w:r>
              <w:rPr>
                <w:sz w:val="20"/>
              </w:rPr>
              <w:t>High</w:t>
            </w:r>
          </w:p>
        </w:tc>
      </w:tr>
      <w:tr w:rsidR="006B67A8">
        <w:trPr>
          <w:trHeight w:val="360"/>
        </w:trPr>
        <w:tc>
          <w:tcPr>
            <w:tcW w:w="1800" w:type="dxa"/>
            <w:vAlign w:val="center"/>
          </w:tcPr>
          <w:p w:rsidR="006B67A8" w:rsidRDefault="00000000">
            <w:pPr>
              <w:spacing w:after="0"/>
              <w:jc w:val="left"/>
            </w:pPr>
            <w:r>
              <w:rPr>
                <w:sz w:val="20"/>
              </w:rPr>
              <w:t>Anaerobic Digestion</w:t>
            </w:r>
          </w:p>
        </w:tc>
        <w:tc>
          <w:tcPr>
            <w:tcW w:w="1600" w:type="dxa"/>
            <w:vAlign w:val="center"/>
          </w:tcPr>
          <w:p w:rsidR="006B67A8" w:rsidRDefault="00000000">
            <w:pPr>
              <w:spacing w:after="0"/>
              <w:jc w:val="center"/>
            </w:pPr>
            <w:r>
              <w:rPr>
                <w:sz w:val="20"/>
              </w:rPr>
              <w:t>15-20%</w:t>
            </w:r>
          </w:p>
        </w:tc>
        <w:tc>
          <w:tcPr>
            <w:tcW w:w="1600" w:type="dxa"/>
            <w:vAlign w:val="center"/>
          </w:tcPr>
          <w:p w:rsidR="006B67A8" w:rsidRDefault="00000000">
            <w:pPr>
              <w:spacing w:after="0"/>
              <w:jc w:val="center"/>
            </w:pPr>
            <w:r>
              <w:rPr>
                <w:sz w:val="20"/>
              </w:rPr>
              <w:t>Low</w:t>
            </w:r>
          </w:p>
        </w:tc>
        <w:tc>
          <w:tcPr>
            <w:tcW w:w="1600" w:type="dxa"/>
            <w:vAlign w:val="center"/>
          </w:tcPr>
          <w:p w:rsidR="006B67A8" w:rsidRDefault="00000000">
            <w:pPr>
              <w:spacing w:after="0"/>
              <w:jc w:val="center"/>
            </w:pPr>
            <w:r>
              <w:rPr>
                <w:sz w:val="20"/>
              </w:rPr>
              <w:t>Low</w:t>
            </w:r>
          </w:p>
        </w:tc>
        <w:tc>
          <w:tcPr>
            <w:tcW w:w="2000" w:type="dxa"/>
            <w:vAlign w:val="center"/>
          </w:tcPr>
          <w:p w:rsidR="006B67A8" w:rsidRDefault="00000000">
            <w:pPr>
              <w:spacing w:after="0"/>
              <w:jc w:val="center"/>
            </w:pPr>
            <w:r>
              <w:rPr>
                <w:sz w:val="20"/>
              </w:rPr>
              <w:t>Organic Waste</w:t>
            </w:r>
          </w:p>
        </w:tc>
        <w:tc>
          <w:tcPr>
            <w:tcW w:w="1400" w:type="dxa"/>
            <w:vAlign w:val="center"/>
          </w:tcPr>
          <w:p w:rsidR="006B67A8" w:rsidRDefault="00000000">
            <w:pPr>
              <w:spacing w:after="0"/>
              <w:jc w:val="center"/>
            </w:pPr>
            <w:r>
              <w:rPr>
                <w:sz w:val="20"/>
              </w:rPr>
              <w:t>Very High</w:t>
            </w:r>
          </w:p>
        </w:tc>
      </w:tr>
    </w:tbl>
    <w:p w:rsidR="006B67A8" w:rsidRDefault="00000000">
      <w:pPr>
        <w:pStyle w:val="Heading1"/>
      </w:pPr>
      <w:bookmarkStart w:id="21" w:name="_Toc224820136"/>
      <w:r>
        <w:lastRenderedPageBreak/>
        <w:t>Root Causes of Failure</w:t>
      </w:r>
      <w:bookmarkEnd w:id="21"/>
    </w:p>
    <w:p w:rsidR="006B67A8" w:rsidRDefault="00000000">
      <w:r>
        <w:t>After analyzing dozens of failed WTE projects across developing markets, clear patterns emerge. The failures are rarely due to a single factor but rather a combination of technical, operational, and systemic issues. This section provides detailed engineering analysis of each failure mode.</w:t>
      </w:r>
    </w:p>
    <w:p w:rsidR="006B67A8" w:rsidRDefault="00000000">
      <w:pPr>
        <w:pStyle w:val="Heading2"/>
      </w:pPr>
      <w:bookmarkStart w:id="22" w:name="_Toc224820137"/>
      <w:r>
        <w:t>Poor Waste Segregation and Composition Variability</w:t>
      </w:r>
      <w:bookmarkEnd w:id="22"/>
    </w:p>
    <w:p w:rsidR="006B67A8" w:rsidRDefault="00000000">
      <w:r>
        <w:t>This is the most fundamental and pervasive cause of WTE project failure in developing markets. Projects are often designed based on assumptions about waste composition rather than actual data, leading to catastrophic mismatches between plant capabilities and waste characteristics.</w:t>
      </w:r>
    </w:p>
    <w:p w:rsidR="006B67A8" w:rsidRDefault="00000000">
      <w:pPr>
        <w:pStyle w:val="Heading3"/>
      </w:pPr>
      <w:bookmarkStart w:id="23" w:name="_Toc224820138"/>
      <w:r>
        <w:t>Technical Explanation</w:t>
      </w:r>
      <w:bookmarkEnd w:id="23"/>
    </w:p>
    <w:p w:rsidR="006B67A8" w:rsidRDefault="00000000">
      <w:r>
        <w:t>WTE plant design begins with waste characterization. Key parameters include: calorific value (MJ/kg), moisture content (%), ash content (%), elemental composition (C, H, O, N, S, Cl), and physical characteristics (bulk density, particle size). Each of these directly impacts equipment sizing, combustion parameters, and emission profiles.</w:t>
      </w:r>
    </w:p>
    <w:p w:rsidR="006B67A8" w:rsidRDefault="00000000">
      <w:r>
        <w:t>In Nigeria, waste composition varies dramatically by season, location, and collection practices. The wet season increases moisture content by 10-15%, effectively halving the calorific value. Waste from high-income areas has significantly different characteristics than waste from low-income areas. Without proper characterization, plants are designed for waste that does not exist.</w:t>
      </w:r>
    </w:p>
    <w:p w:rsidR="006B67A8" w:rsidRDefault="00000000">
      <w:pPr>
        <w:pStyle w:val="Heading3"/>
      </w:pPr>
      <w:bookmarkStart w:id="24" w:name="_Toc224820139"/>
      <w:r>
        <w:t>Engineering Impact</w:t>
      </w:r>
      <w:bookmarkEnd w:id="24"/>
    </w:p>
    <w:p w:rsidR="006B67A8" w:rsidRDefault="00000000">
      <w:pPr>
        <w:numPr>
          <w:ilvl w:val="0"/>
          <w:numId w:val="2"/>
        </w:numPr>
      </w:pPr>
      <w:r>
        <w:t>Combustion chambers undersized for actual waste volume due to higher moisture</w:t>
      </w:r>
    </w:p>
    <w:p w:rsidR="006B67A8" w:rsidRDefault="00000000">
      <w:pPr>
        <w:numPr>
          <w:ilvl w:val="0"/>
          <w:numId w:val="2"/>
        </w:numPr>
      </w:pPr>
      <w:r>
        <w:t>Heat recovery systems cannot achieve design temperatures</w:t>
      </w:r>
    </w:p>
    <w:p w:rsidR="006B67A8" w:rsidRDefault="00000000">
      <w:pPr>
        <w:numPr>
          <w:ilvl w:val="0"/>
          <w:numId w:val="2"/>
        </w:numPr>
      </w:pPr>
      <w:r>
        <w:t>Air pollution control systems overwhelmed by actual pollutant loads</w:t>
      </w:r>
    </w:p>
    <w:p w:rsidR="006B67A8" w:rsidRDefault="00000000">
      <w:pPr>
        <w:numPr>
          <w:ilvl w:val="0"/>
          <w:numId w:val="2"/>
        </w:numPr>
      </w:pPr>
      <w:r>
        <w:t>Grate systems jam due to unexpected materials (stones, metal, textiles)</w:t>
      </w:r>
    </w:p>
    <w:p w:rsidR="006B67A8" w:rsidRDefault="00000000">
      <w:pPr>
        <w:pStyle w:val="Heading2"/>
      </w:pPr>
      <w:bookmarkStart w:id="25" w:name="_Toc224820140"/>
      <w:r>
        <w:t>Incorrect Technology Selection</w:t>
      </w:r>
      <w:bookmarkEnd w:id="25"/>
    </w:p>
    <w:p w:rsidR="006B67A8" w:rsidRDefault="00000000">
      <w:r>
        <w:t>The allure of advanced European technology often leads to technology mismatches. Plants designed for Swedish waste streams fail catastrophically when fed Nigerian waste.</w:t>
      </w:r>
    </w:p>
    <w:p w:rsidR="006B67A8" w:rsidRDefault="00000000">
      <w:pPr>
        <w:pStyle w:val="Heading3"/>
      </w:pPr>
      <w:bookmarkStart w:id="26" w:name="_Toc224820141"/>
      <w:r>
        <w:lastRenderedPageBreak/>
        <w:t>Technical Explanation</w:t>
      </w:r>
      <w:bookmarkEnd w:id="26"/>
    </w:p>
    <w:p w:rsidR="006B67A8" w:rsidRDefault="00000000">
      <w:r>
        <w:t>European WTE plants are designed for post-recycling, pre-segregated waste with calorific values of 12-15 MJ/kg and moisture content below 30%. These plants assume consistent feedstock quality and minimal inert materials. When fed Nigerian waste (8-10 MJ/kg, 50-70% moisture, high inert content), the combustion process becomes unstable.</w:t>
      </w:r>
    </w:p>
    <w:p w:rsidR="006B67A8" w:rsidRDefault="00000000">
      <w:r>
        <w:t>The mechanical grate systems in European plants are designed for specific waste densities and compositions. Nigerian waste, with its high organic content and moisture, compacts differently, causing grate blockages and uneven combustion. The automatic combustion control systems cannot adapt to the variability, leading to frequent shutdowns.</w:t>
      </w:r>
    </w:p>
    <w:p w:rsidR="006B67A8" w:rsidRDefault="00000000">
      <w:pPr>
        <w:pStyle w:val="Heading3"/>
      </w:pPr>
      <w:bookmarkStart w:id="27" w:name="_Toc224820142"/>
      <w:r>
        <w:t>Case Example</w:t>
      </w:r>
      <w:bookmarkEnd w:id="27"/>
    </w:p>
    <w:p w:rsidR="006B67A8" w:rsidRDefault="00000000">
      <w:r>
        <w:t>A 12 MW plant in Southeast Asia was designed based on European specifications. Within six months of operation, the plant was achieving only 40% of design capacity. The grate system required cleaning every 8 hours instead of the designed 72 hours. The solution required a complete grate redesign and addition of pre-drying equipment, costing 30% of the original plant investment.</w:t>
      </w:r>
    </w:p>
    <w:p w:rsidR="006B67A8" w:rsidRDefault="00000000">
      <w:pPr>
        <w:pStyle w:val="Heading2"/>
      </w:pPr>
      <w:bookmarkStart w:id="28" w:name="_Toc224820143"/>
      <w:r>
        <w:t>Design Flaws in Mechanical Systems</w:t>
      </w:r>
      <w:bookmarkEnd w:id="28"/>
    </w:p>
    <w:p w:rsidR="006B67A8" w:rsidRDefault="00000000">
      <w:r>
        <w:t>WTE plants are complex mechanical systems operating in harsh environments. Design flaws in material handling, combustion, and heat recovery systems lead to premature failures and extended downtime.</w:t>
      </w:r>
    </w:p>
    <w:p w:rsidR="006B67A8" w:rsidRDefault="00000000">
      <w:pPr>
        <w:pStyle w:val="Heading3"/>
      </w:pPr>
      <w:bookmarkStart w:id="29" w:name="_Toc224820144"/>
      <w:r>
        <w:t>Feed System Failures</w:t>
      </w:r>
      <w:bookmarkEnd w:id="29"/>
    </w:p>
    <w:p w:rsidR="006B67A8" w:rsidRDefault="00000000">
      <w:r>
        <w:t>The feed system must deliver consistent waste flow to the combustion chamber. Common design flaws include: insufficient bunker capacity (leading to operational interruptions), inadequate crane systems for waste mixing, and feed chutes that clog with wet waste.</w:t>
      </w:r>
    </w:p>
    <w:p w:rsidR="006B67A8" w:rsidRDefault="00000000">
      <w:pPr>
        <w:pStyle w:val="Heading3"/>
      </w:pPr>
      <w:bookmarkStart w:id="30" w:name="_Toc224820145"/>
      <w:r>
        <w:t>Combustion System Issues</w:t>
      </w:r>
      <w:bookmarkEnd w:id="30"/>
    </w:p>
    <w:p w:rsidR="006B67A8" w:rsidRDefault="00000000">
      <w:r>
        <w:t>Combustion chamber design must account for actual waste characteristics. Common failures include: refractory lining erosion due to aggressive ash chemistry, insufficient residence time for complete combustion, and inadequate air distribution causing cold spots and incomplete burnout.</w:t>
      </w:r>
    </w:p>
    <w:p w:rsidR="006B67A8" w:rsidRDefault="00000000">
      <w:pPr>
        <w:pStyle w:val="Heading3"/>
      </w:pPr>
      <w:bookmarkStart w:id="31" w:name="_Toc224820146"/>
      <w:r>
        <w:t>Heat Recovery Problems</w:t>
      </w:r>
      <w:bookmarkEnd w:id="31"/>
    </w:p>
    <w:p w:rsidR="006B67A8" w:rsidRDefault="00000000">
      <w:r>
        <w:t>Boiler tube failures are a leading cause of WTE plant downtime. High-temperature corrosion from chlorine and sulfur compounds, erosion from fly ash particles, and thermal fatigue from cyclic operation all contribute to premature tube failure. Many designs underestimate these effects for local waste chemistry.</w:t>
      </w:r>
    </w:p>
    <w:p w:rsidR="006B67A8" w:rsidRDefault="00000000">
      <w:pPr>
        <w:pStyle w:val="Heading2"/>
      </w:pPr>
      <w:bookmarkStart w:id="32" w:name="_Toc224820147"/>
      <w:r>
        <w:lastRenderedPageBreak/>
        <w:t>Low Calorific Value of Waste</w:t>
      </w:r>
      <w:bookmarkEnd w:id="32"/>
    </w:p>
    <w:p w:rsidR="006B67A8" w:rsidRDefault="00000000">
      <w:r>
        <w:t>The energy content of waste directly determines plant economics. When actual calorific value falls below design assumptions, the entire plant performance degrades.</w:t>
      </w:r>
    </w:p>
    <w:p w:rsidR="006B67A8" w:rsidRDefault="00000000">
      <w:pPr>
        <w:pStyle w:val="Heading3"/>
      </w:pPr>
      <w:bookmarkStart w:id="33" w:name="_Toc224820148"/>
      <w:r>
        <w:t>Technical Analysis</w:t>
      </w:r>
      <w:bookmarkEnd w:id="33"/>
    </w:p>
    <w:p w:rsidR="006B67A8" w:rsidRDefault="00000000">
      <w:r>
        <w:t>The calorific value of waste determines: (1) whether self-sustaining combustion is possible, (2) the amount of auxiliary fuel required, (3) steam production rates, and (4) electricity generation capacity. For incineration plants, a minimum calorific value of 7 MJ/kg is typically required for autogenous combustion.</w:t>
      </w:r>
    </w:p>
    <w:p w:rsidR="006B67A8" w:rsidRDefault="00000000">
      <w:r>
        <w:t>Nigerian municipal waste typically ranges from 8-10 MJ/kg, compared to 12-15 MJ/kg in Europe. This 30-40% reduction has cascading effects: auxiliary fuel consumption increases by 50-100%, steam production drops by 25-35%, and electricity output falls by similar margins.</w:t>
      </w:r>
    </w:p>
    <w:p w:rsidR="006B67A8" w:rsidRDefault="00000000">
      <w:pPr>
        <w:pStyle w:val="Heading3"/>
      </w:pPr>
      <w:bookmarkStart w:id="34" w:name="_Toc224820149"/>
      <w:r>
        <w:t>Root Causes of Low Calorific Value</w:t>
      </w:r>
      <w:bookmarkEnd w:id="34"/>
    </w:p>
    <w:p w:rsidR="006B67A8" w:rsidRDefault="00000000">
      <w:pPr>
        <w:numPr>
          <w:ilvl w:val="0"/>
          <w:numId w:val="2"/>
        </w:numPr>
      </w:pPr>
      <w:r>
        <w:t>High moisture content from food waste and rainfall exposure</w:t>
      </w:r>
    </w:p>
    <w:p w:rsidR="006B67A8" w:rsidRDefault="00000000">
      <w:pPr>
        <w:numPr>
          <w:ilvl w:val="0"/>
          <w:numId w:val="2"/>
        </w:numPr>
      </w:pPr>
      <w:r>
        <w:t>High inert content (sand, dust, ash) from poor collection practices</w:t>
      </w:r>
    </w:p>
    <w:p w:rsidR="006B67A8" w:rsidRDefault="00000000">
      <w:pPr>
        <w:numPr>
          <w:ilvl w:val="0"/>
          <w:numId w:val="2"/>
        </w:numPr>
      </w:pPr>
      <w:r>
        <w:t>Low plastic content due to informal recycling sector activity</w:t>
      </w:r>
    </w:p>
    <w:p w:rsidR="006B67A8" w:rsidRDefault="00000000">
      <w:pPr>
        <w:numPr>
          <w:ilvl w:val="0"/>
          <w:numId w:val="2"/>
        </w:numPr>
      </w:pPr>
      <w:r>
        <w:t>Decomposition of organic waste during collection and storage</w:t>
      </w:r>
    </w:p>
    <w:p w:rsidR="006B67A8" w:rsidRDefault="00000000">
      <w:pPr>
        <w:pStyle w:val="Heading2"/>
      </w:pPr>
      <w:bookmarkStart w:id="35" w:name="_Toc224820150"/>
      <w:r>
        <w:t>Lack of Maintenance and Poor Engineering Culture</w:t>
      </w:r>
      <w:bookmarkEnd w:id="35"/>
    </w:p>
    <w:p w:rsidR="006B67A8" w:rsidRDefault="00000000">
      <w:r>
        <w:t>WTE plants require continuous maintenance to operate reliably. The culture of maintenance in many developing markets is fundamentally different from what these plants require.</w:t>
      </w:r>
    </w:p>
    <w:p w:rsidR="006B67A8" w:rsidRDefault="00000000">
      <w:pPr>
        <w:pStyle w:val="Heading3"/>
      </w:pPr>
      <w:bookmarkStart w:id="36" w:name="_Toc224820151"/>
      <w:r>
        <w:t>Maintenance Requirements</w:t>
      </w:r>
      <w:bookmarkEnd w:id="36"/>
    </w:p>
    <w:p w:rsidR="006B67A8" w:rsidRDefault="00000000">
      <w:r>
        <w:t>A typical WTE plant requires: daily inspection of combustion systems, weekly grate and refractory checks, monthly boiler tube inspections, quarterly emission system calibrations, and annual major overhauls. Spare parts must be available on-site for critical components.</w:t>
      </w:r>
    </w:p>
    <w:p w:rsidR="006B67A8" w:rsidRDefault="00000000">
      <w:pPr>
        <w:pStyle w:val="Heading3"/>
      </w:pPr>
      <w:bookmarkStart w:id="37" w:name="_Toc224820152"/>
      <w:r>
        <w:t>Common Failures</w:t>
      </w:r>
      <w:bookmarkEnd w:id="37"/>
    </w:p>
    <w:p w:rsidR="006B67A8" w:rsidRDefault="00000000">
      <w:pPr>
        <w:numPr>
          <w:ilvl w:val="0"/>
          <w:numId w:val="2"/>
        </w:numPr>
      </w:pPr>
      <w:r>
        <w:t>Grate systems fail due to inadequate lubrication and wear monitoring</w:t>
      </w:r>
    </w:p>
    <w:p w:rsidR="006B67A8" w:rsidRDefault="00000000">
      <w:pPr>
        <w:numPr>
          <w:ilvl w:val="0"/>
          <w:numId w:val="2"/>
        </w:numPr>
      </w:pPr>
      <w:r>
        <w:t>Refractory damage goes undetected until catastrophic failure</w:t>
      </w:r>
    </w:p>
    <w:p w:rsidR="006B67A8" w:rsidRDefault="00000000">
      <w:pPr>
        <w:numPr>
          <w:ilvl w:val="0"/>
          <w:numId w:val="2"/>
        </w:numPr>
      </w:pPr>
      <w:r>
        <w:t>Emission control systems drift out of compliance due to lack of calibration</w:t>
      </w:r>
    </w:p>
    <w:p w:rsidR="006B67A8" w:rsidRDefault="00000000">
      <w:pPr>
        <w:numPr>
          <w:ilvl w:val="0"/>
          <w:numId w:val="2"/>
        </w:numPr>
      </w:pPr>
      <w:r>
        <w:lastRenderedPageBreak/>
        <w:t>Critical spare parts unavailable, leading to extended shutdowns</w:t>
      </w:r>
    </w:p>
    <w:p w:rsidR="006B67A8" w:rsidRDefault="00000000">
      <w:pPr>
        <w:pStyle w:val="Heading3"/>
      </w:pPr>
      <w:bookmarkStart w:id="38" w:name="_Toc224820153"/>
      <w:r>
        <w:t>Engineering Culture Issues</w:t>
      </w:r>
      <w:bookmarkEnd w:id="38"/>
    </w:p>
    <w:p w:rsidR="006B67A8" w:rsidRDefault="00000000">
      <w:r>
        <w:t>Many operators view maintenance as a cost to be minimized rather than an investment in reliability. Preventive maintenance schedules are ignored until equipment fails. The expertise to diagnose and repair complex systems is often lacking, leading to temporary fixes that cause larger problems.</w:t>
      </w:r>
    </w:p>
    <w:p w:rsidR="006B67A8" w:rsidRDefault="00000000">
      <w:pPr>
        <w:pStyle w:val="Heading2"/>
      </w:pPr>
      <w:bookmarkStart w:id="39" w:name="_Toc224820154"/>
      <w:r>
        <w:t>Financial and Economic Miscalculations</w:t>
      </w:r>
      <w:bookmarkEnd w:id="39"/>
    </w:p>
    <w:p w:rsidR="006B67A8" w:rsidRDefault="00000000">
      <w:r>
        <w:t>WTE projects often fail financially before they fail technically. Unrealistic financial models lead to insufficient capital, inadequate operating budgets, and eventual project abandonment.</w:t>
      </w:r>
    </w:p>
    <w:p w:rsidR="006B67A8" w:rsidRDefault="00000000">
      <w:pPr>
        <w:pStyle w:val="Heading3"/>
      </w:pPr>
      <w:bookmarkStart w:id="40" w:name="_Toc224820155"/>
      <w:r>
        <w:t>Common Financial Errors</w:t>
      </w:r>
      <w:bookmarkEnd w:id="40"/>
    </w:p>
    <w:p w:rsidR="006B67A8" w:rsidRDefault="00000000">
      <w:pPr>
        <w:numPr>
          <w:ilvl w:val="0"/>
          <w:numId w:val="2"/>
        </w:numPr>
      </w:pPr>
      <w:r>
        <w:t>Overestimation of waste availability and calorific value</w:t>
      </w:r>
    </w:p>
    <w:p w:rsidR="006B67A8" w:rsidRDefault="00000000">
      <w:pPr>
        <w:numPr>
          <w:ilvl w:val="0"/>
          <w:numId w:val="2"/>
        </w:numPr>
      </w:pPr>
      <w:r>
        <w:t>Underestimation of operating costs, particularly maintenance</w:t>
      </w:r>
    </w:p>
    <w:p w:rsidR="006B67A8" w:rsidRDefault="00000000">
      <w:pPr>
        <w:numPr>
          <w:ilvl w:val="0"/>
          <w:numId w:val="2"/>
        </w:numPr>
      </w:pPr>
      <w:r>
        <w:t>Failure to account for auxiliary fuel costs</w:t>
      </w:r>
    </w:p>
    <w:p w:rsidR="006B67A8" w:rsidRDefault="00000000">
      <w:pPr>
        <w:numPr>
          <w:ilvl w:val="0"/>
          <w:numId w:val="2"/>
        </w:numPr>
      </w:pPr>
      <w:r>
        <w:t>Overly optimistic electricity sales price assumptions</w:t>
      </w:r>
    </w:p>
    <w:p w:rsidR="006B67A8" w:rsidRDefault="00000000">
      <w:pPr>
        <w:numPr>
          <w:ilvl w:val="0"/>
          <w:numId w:val="2"/>
        </w:numPr>
      </w:pPr>
      <w:r>
        <w:t>Insufficient contingency reserves for equipment failures</w:t>
      </w:r>
    </w:p>
    <w:p w:rsidR="006B67A8" w:rsidRDefault="00000000">
      <w:pPr>
        <w:pStyle w:val="Heading3"/>
      </w:pPr>
      <w:bookmarkStart w:id="41" w:name="_Toc224820156"/>
      <w:r>
        <w:t>Economic Reality</w:t>
      </w:r>
      <w:bookmarkEnd w:id="41"/>
    </w:p>
    <w:p w:rsidR="006B67A8" w:rsidRDefault="00000000">
      <w:r>
        <w:t>WTE plants have high fixed costs (capital recovery, labor, insurance) that must be paid regardless of waste throughput. When waste supply is inconsistent or calorific value is low, revenue falls while fixed costs remain. Many projects reach a tipping point where continued operation is economically worse than shutdown.</w:t>
      </w:r>
    </w:p>
    <w:p w:rsidR="006B67A8" w:rsidRDefault="00000000">
      <w:pPr>
        <w:pStyle w:val="Heading2"/>
      </w:pPr>
      <w:bookmarkStart w:id="42" w:name="_Toc224820157"/>
      <w:r>
        <w:t>Policy and Regulatory Issues</w:t>
      </w:r>
      <w:bookmarkEnd w:id="42"/>
    </w:p>
    <w:p w:rsidR="006B67A8" w:rsidRDefault="00000000">
      <w:r>
        <w:t>The regulatory environment significantly impacts WTE project viability. Inconsistent policies, unclear permitting processes, and lack of enforcement create uncertainty that discourages investment.</w:t>
      </w:r>
    </w:p>
    <w:p w:rsidR="006B67A8" w:rsidRDefault="00000000">
      <w:pPr>
        <w:pStyle w:val="Heading3"/>
      </w:pPr>
      <w:bookmarkStart w:id="43" w:name="_Toc224820158"/>
      <w:r>
        <w:t>Key Regulatory Challenges</w:t>
      </w:r>
      <w:bookmarkEnd w:id="43"/>
    </w:p>
    <w:p w:rsidR="006B67A8" w:rsidRDefault="00000000">
      <w:pPr>
        <w:numPr>
          <w:ilvl w:val="0"/>
          <w:numId w:val="2"/>
        </w:numPr>
      </w:pPr>
      <w:r>
        <w:t>Unclear waste ownership and collection rights</w:t>
      </w:r>
    </w:p>
    <w:p w:rsidR="006B67A8" w:rsidRDefault="00000000">
      <w:pPr>
        <w:numPr>
          <w:ilvl w:val="0"/>
          <w:numId w:val="2"/>
        </w:numPr>
      </w:pPr>
      <w:r>
        <w:t>Complex, multi-agency permitting processes</w:t>
      </w:r>
    </w:p>
    <w:p w:rsidR="006B67A8" w:rsidRDefault="00000000">
      <w:pPr>
        <w:numPr>
          <w:ilvl w:val="0"/>
          <w:numId w:val="2"/>
        </w:numPr>
      </w:pPr>
      <w:r>
        <w:t>Inconsistent tariff structures for electricity sales</w:t>
      </w:r>
    </w:p>
    <w:p w:rsidR="006B67A8" w:rsidRDefault="00000000">
      <w:pPr>
        <w:numPr>
          <w:ilvl w:val="0"/>
          <w:numId w:val="2"/>
        </w:numPr>
      </w:pPr>
      <w:r>
        <w:lastRenderedPageBreak/>
        <w:t>Lack of enforcement of environmental standards</w:t>
      </w:r>
    </w:p>
    <w:p w:rsidR="006B67A8" w:rsidRDefault="00000000">
      <w:pPr>
        <w:numPr>
          <w:ilvl w:val="0"/>
          <w:numId w:val="2"/>
        </w:numPr>
      </w:pPr>
      <w:r>
        <w:t>Political interference in waste supply agreements</w:t>
      </w:r>
    </w:p>
    <w:p w:rsidR="006B67A8" w:rsidRDefault="00000000">
      <w:pPr>
        <w:pStyle w:val="Heading2"/>
      </w:pPr>
      <w:bookmarkStart w:id="44" w:name="_Toc224820159"/>
      <w:r>
        <w:t>Environmental and Emission Challenges</w:t>
      </w:r>
      <w:bookmarkEnd w:id="44"/>
    </w:p>
    <w:p w:rsidR="006B67A8" w:rsidRDefault="00000000">
      <w:r>
        <w:t>Environmental compliance is non-negotiable for WTE projects. Failure to meet emission standards leads to regulatory shutdown, public opposition, and reputational damage.</w:t>
      </w:r>
    </w:p>
    <w:p w:rsidR="006B67A8" w:rsidRDefault="00000000">
      <w:pPr>
        <w:pStyle w:val="Heading3"/>
      </w:pPr>
      <w:bookmarkStart w:id="45" w:name="_Toc224820160"/>
      <w:r>
        <w:t>Key Pollutants and Control Requirements</w:t>
      </w:r>
      <w:bookmarkEnd w:id="45"/>
    </w:p>
    <w:p w:rsidR="006B67A8" w:rsidRDefault="00000000">
      <w:r>
        <w:t>WTE plants must control: particulate matter (PM), acid gases (HCl, SOx, HF), nitrogen oxides (NOx), heavy metals (Hg, Cd, Pb), and dioxins/furans. Each requires specific control technologies: baghouse filters for PM, wet or dry scrubbers for acid gases, selective catalytic reduction for NOx, activated carbon injection for heavy metals and dioxins.</w:t>
      </w:r>
    </w:p>
    <w:p w:rsidR="006B67A8" w:rsidRDefault="00000000">
      <w:pPr>
        <w:pStyle w:val="Heading3"/>
      </w:pPr>
      <w:bookmarkStart w:id="46" w:name="_Toc224820161"/>
      <w:r>
        <w:t>Common Compliance Failures</w:t>
      </w:r>
      <w:bookmarkEnd w:id="46"/>
    </w:p>
    <w:p w:rsidR="006B67A8" w:rsidRDefault="00000000">
      <w:pPr>
        <w:numPr>
          <w:ilvl w:val="0"/>
          <w:numId w:val="2"/>
        </w:numPr>
      </w:pPr>
      <w:r>
        <w:t>Inadequate design of air pollution control systems for actual waste composition</w:t>
      </w:r>
    </w:p>
    <w:p w:rsidR="006B67A8" w:rsidRDefault="00000000">
      <w:pPr>
        <w:numPr>
          <w:ilvl w:val="0"/>
          <w:numId w:val="2"/>
        </w:numPr>
      </w:pPr>
      <w:r>
        <w:t>Insufficient monitoring equipment to demonstrate compliance</w:t>
      </w:r>
    </w:p>
    <w:p w:rsidR="006B67A8" w:rsidRDefault="00000000">
      <w:pPr>
        <w:numPr>
          <w:ilvl w:val="0"/>
          <w:numId w:val="2"/>
        </w:numPr>
      </w:pPr>
      <w:r>
        <w:t>Operational variations causing emission spikes</w:t>
      </w:r>
    </w:p>
    <w:p w:rsidR="006B67A8" w:rsidRDefault="00000000">
      <w:pPr>
        <w:numPr>
          <w:ilvl w:val="0"/>
          <w:numId w:val="2"/>
        </w:numPr>
      </w:pPr>
      <w:r>
        <w:t>Lack of trained personnel to operate and maintain emission controls</w:t>
      </w:r>
    </w:p>
    <w:p w:rsidR="006B67A8" w:rsidRDefault="00000000">
      <w:pPr>
        <w:pStyle w:val="Heading1"/>
      </w:pPr>
      <w:bookmarkStart w:id="47" w:name="_Toc224820162"/>
      <w:r>
        <w:lastRenderedPageBreak/>
        <w:t>Engineering Solutions</w:t>
      </w:r>
      <w:bookmarkEnd w:id="47"/>
    </w:p>
    <w:p w:rsidR="006B67A8" w:rsidRDefault="00000000">
      <w:r>
        <w:t>Having identified the root causes of failure, we now present engineering solutions that have been proven effective in challenging operating environments. These solutions prioritize practicality, local adaptability, and operational reliability over theoretical optimization.</w:t>
      </w:r>
    </w:p>
    <w:p w:rsidR="006B67A8" w:rsidRDefault="00000000">
      <w:pPr>
        <w:pStyle w:val="Heading2"/>
      </w:pPr>
      <w:bookmarkStart w:id="48" w:name="_Toc224820163"/>
      <w:r>
        <w:t>Design Improvements</w:t>
      </w:r>
      <w:bookmarkEnd w:id="48"/>
    </w:p>
    <w:p w:rsidR="006B67A8" w:rsidRDefault="00000000">
      <w:pPr>
        <w:pStyle w:val="Heading3"/>
      </w:pPr>
      <w:bookmarkStart w:id="49" w:name="_Toc224820164"/>
      <w:r>
        <w:t>Comprehensive Waste Characterization</w:t>
      </w:r>
      <w:bookmarkEnd w:id="49"/>
    </w:p>
    <w:p w:rsidR="006B67A8" w:rsidRDefault="00000000">
      <w:r>
        <w:t>Before any design work begins, conduct a minimum 12-month waste characterization program. Sample waste from all seasons, all collection routes, and all socioeconomic areas. Measure: calorific value (bomb calorimetry), proximate analysis (moisture, volatile matter, fixed carbon, ash), ultimate analysis (C, H, O, N, S, Cl), and physical characteristics. Design for the 90th percentile worst-case composition, not the average.</w:t>
      </w:r>
    </w:p>
    <w:p w:rsidR="006B67A8" w:rsidRDefault="00000000">
      <w:pPr>
        <w:pStyle w:val="Heading3"/>
      </w:pPr>
      <w:bookmarkStart w:id="50" w:name="_Toc224820165"/>
      <w:r>
        <w:t>Modular and Scalable Design</w:t>
      </w:r>
      <w:bookmarkEnd w:id="50"/>
    </w:p>
    <w:p w:rsidR="006B67A8" w:rsidRDefault="00000000">
      <w:r>
        <w:t>Design plants in modular units that can be added as waste supply grows. A single 500 TPD line is less flexible than two 250 TPD lines. Modularity allows: phased investment, maintenance of one line while the other operates, and easier adaptation to changing waste characteristics.</w:t>
      </w:r>
    </w:p>
    <w:p w:rsidR="006B67A8" w:rsidRDefault="00000000">
      <w:pPr>
        <w:pStyle w:val="Heading3"/>
      </w:pPr>
      <w:bookmarkStart w:id="51" w:name="_Toc224820166"/>
      <w:r>
        <w:t>Enhanced Pre-Processing Systems</w:t>
      </w:r>
      <w:bookmarkEnd w:id="51"/>
    </w:p>
    <w:p w:rsidR="006B67A8" w:rsidRDefault="00000000">
      <w:r>
        <w:t>Invest in robust pre-processing: shredders to reduce particle size, magnetic separators to remove ferrous metals, eddy current separators for non-ferrous metals, and trommel screens for size classification. Consider adding drying systems if moisture content consistently exceeds 50%.</w:t>
      </w:r>
    </w:p>
    <w:p w:rsidR="006B67A8" w:rsidRDefault="00000000">
      <w:pPr>
        <w:pStyle w:val="Heading2"/>
      </w:pPr>
      <w:bookmarkStart w:id="52" w:name="_Toc224820167"/>
      <w:r>
        <w:t>System Optimization Strategies</w:t>
      </w:r>
      <w:bookmarkEnd w:id="52"/>
    </w:p>
    <w:p w:rsidR="006B67A8" w:rsidRDefault="00000000">
      <w:pPr>
        <w:pStyle w:val="Heading3"/>
      </w:pPr>
      <w:bookmarkStart w:id="53" w:name="_Toc224820168"/>
      <w:r>
        <w:t>Combustion Control Systems</w:t>
      </w:r>
      <w:bookmarkEnd w:id="53"/>
    </w:p>
    <w:p w:rsidR="006B67A8" w:rsidRDefault="00000000">
      <w:r>
        <w:t>Implement advanced combustion control with: continuous oxygen monitoring in combustion chamber, temperature profiling across the grate, automatic grate speed adjustment, and real-time steam production feedback. Modern PLC-based systems can adapt to waste variability far better than manual control.</w:t>
      </w:r>
    </w:p>
    <w:p w:rsidR="006B67A8" w:rsidRDefault="00000000">
      <w:pPr>
        <w:pStyle w:val="Heading3"/>
      </w:pPr>
      <w:bookmarkStart w:id="54" w:name="_Toc224820169"/>
      <w:r>
        <w:lastRenderedPageBreak/>
        <w:t>Heat Recovery Optimization</w:t>
      </w:r>
      <w:bookmarkEnd w:id="54"/>
    </w:p>
    <w:p w:rsidR="006B67A8" w:rsidRDefault="00000000">
      <w:r>
        <w:t>Design boilers with: corrosion-resistant materials (Inconel cladding in high-temperature zones), adequate tube spacing to prevent fouling, soot blower systems for ash removal, and economizers to maximize heat recovery. Consider vertical boiler designs that are less prone to ash accumulation.</w:t>
      </w:r>
    </w:p>
    <w:p w:rsidR="006B67A8" w:rsidRDefault="00000000">
      <w:pPr>
        <w:pStyle w:val="Heading2"/>
      </w:pPr>
      <w:bookmarkStart w:id="55" w:name="_Toc224820170"/>
      <w:r>
        <w:t>Maintenance Frameworks</w:t>
      </w:r>
      <w:bookmarkEnd w:id="55"/>
    </w:p>
    <w:p w:rsidR="006B67A8" w:rsidRDefault="00000000">
      <w:pPr>
        <w:pStyle w:val="Heading3"/>
      </w:pPr>
      <w:bookmarkStart w:id="56" w:name="_Toc224820171"/>
      <w:r>
        <w:t>Preventive Maintenance Program</w:t>
      </w:r>
      <w:bookmarkEnd w:id="56"/>
    </w:p>
    <w:p w:rsidR="006B67A8" w:rsidRDefault="00000000">
      <w:r>
        <w:t>Develop a comprehensive preventive maintenance schedule with: daily inspection checklists, weekly lubrication schedules, monthly vibration analysis on rotating equipment, quarterly refractory inspections, and annual major overhauls. Track all maintenance activities in a CMMS (Computerized Maintenance Management System).</w:t>
      </w:r>
    </w:p>
    <w:p w:rsidR="006B67A8" w:rsidRDefault="00000000">
      <w:pPr>
        <w:pStyle w:val="Heading3"/>
      </w:pPr>
      <w:bookmarkStart w:id="57" w:name="_Toc224820172"/>
      <w:r>
        <w:t>Predictive Maintenance Implementation</w:t>
      </w:r>
      <w:bookmarkEnd w:id="57"/>
    </w:p>
    <w:p w:rsidR="006B67A8" w:rsidRDefault="00000000">
      <w:r>
        <w:t>Move beyond preventive to predictive maintenance using: thermography for hot spot detection, oil analysis for bearing condition monitoring, ultrasonic testing for thickness measurements, and vibration analysis for rotating equipment. These techniques identify problems before failure occurs.</w:t>
      </w:r>
    </w:p>
    <w:p w:rsidR="006B67A8" w:rsidRDefault="00000000">
      <w:pPr>
        <w:pStyle w:val="Heading3"/>
      </w:pPr>
      <w:bookmarkStart w:id="58" w:name="_Toc224820173"/>
      <w:r>
        <w:t>Spare Parts Strategy</w:t>
      </w:r>
      <w:bookmarkEnd w:id="58"/>
    </w:p>
    <w:p w:rsidR="006B67A8" w:rsidRDefault="00000000">
      <w:r>
        <w:t>Maintain on-site inventory of critical spares: grate bars (minimum 6-month supply), refractory materials, boiler tubes, baghouse filters, and control system components. Establish relationships with local suppliers for non-critical items. For imported equipment, maintain 12-month lead time planning.</w:t>
      </w:r>
    </w:p>
    <w:p w:rsidR="006B67A8" w:rsidRDefault="00000000">
      <w:pPr>
        <w:pStyle w:val="Heading2"/>
      </w:pPr>
      <w:bookmarkStart w:id="59" w:name="_Toc224820174"/>
      <w:r>
        <w:t>Material and Equipment Selection</w:t>
      </w:r>
      <w:bookmarkEnd w:id="59"/>
    </w:p>
    <w:p w:rsidR="006B67A8" w:rsidRDefault="00000000">
      <w:pPr>
        <w:pStyle w:val="Heading3"/>
      </w:pPr>
      <w:bookmarkStart w:id="60" w:name="_Toc224820175"/>
      <w:r>
        <w:t>Corrosion-Resistant Materials</w:t>
      </w:r>
      <w:bookmarkEnd w:id="60"/>
    </w:p>
    <w:p w:rsidR="006B67A8" w:rsidRDefault="00000000">
      <w:r>
        <w:t>Select materials based on actual waste chemistry: Inconel 625 or similar for high-temperature corrosion zones, 316L stainless steel for moderate temperature areas, and carbon steel with appropriate coatings for low-temperature sections. The additional material cost is far less than the cost of premature failure.</w:t>
      </w:r>
    </w:p>
    <w:p w:rsidR="006B67A8" w:rsidRDefault="00000000">
      <w:pPr>
        <w:pStyle w:val="Heading3"/>
      </w:pPr>
      <w:bookmarkStart w:id="61" w:name="_Toc224820176"/>
      <w:r>
        <w:t>Equipment Standardization</w:t>
      </w:r>
      <w:bookmarkEnd w:id="61"/>
    </w:p>
    <w:p w:rsidR="006B67A8" w:rsidRDefault="00000000">
      <w:r>
        <w:t>Where possible, standardize equipment across the plant. Using the same pump model, valve type, or control component throughout reduces spare parts inventory and simplifies maintenance training.</w:t>
      </w:r>
    </w:p>
    <w:p w:rsidR="006B67A8" w:rsidRDefault="00000000">
      <w:pPr>
        <w:pStyle w:val="Heading2"/>
      </w:pPr>
      <w:bookmarkStart w:id="62" w:name="_Toc224820177"/>
      <w:r>
        <w:lastRenderedPageBreak/>
        <w:t>Adaptation to Local Conditions</w:t>
      </w:r>
      <w:bookmarkEnd w:id="62"/>
    </w:p>
    <w:p w:rsidR="006B67A8" w:rsidRDefault="00000000">
      <w:pPr>
        <w:pStyle w:val="Heading3"/>
      </w:pPr>
      <w:bookmarkStart w:id="63" w:name="_Toc224820178"/>
      <w:r>
        <w:t>Training and Knowledge Transfer</w:t>
      </w:r>
      <w:bookmarkEnd w:id="63"/>
    </w:p>
    <w:p w:rsidR="006B67A8" w:rsidRDefault="00000000">
      <w:r>
        <w:t>Invest heavily in operator training. Send key personnel to operating plants for hands-on experience. Develop comprehensive operating manuals in local languages. Create a culture where operators understand not just what to do, but why.</w:t>
      </w:r>
    </w:p>
    <w:p w:rsidR="006B67A8" w:rsidRDefault="00000000">
      <w:pPr>
        <w:pStyle w:val="Heading3"/>
      </w:pPr>
      <w:bookmarkStart w:id="64" w:name="_Toc224820179"/>
      <w:r>
        <w:t>Local Content Requirements</w:t>
      </w:r>
      <w:bookmarkEnd w:id="64"/>
    </w:p>
    <w:p w:rsidR="006B67A8" w:rsidRDefault="00000000">
      <w:r>
        <w:t>Maximize use of locally available materials and labor for civil works, non-critical equipment, and maintenance. This reduces costs and builds local capability. However, do not compromise on critical components - the cost of failure exceeds any savings.</w:t>
      </w:r>
    </w:p>
    <w:p w:rsidR="006B67A8" w:rsidRDefault="00000000">
      <w:pPr>
        <w:pStyle w:val="Heading3"/>
      </w:pPr>
      <w:bookmarkStart w:id="65" w:name="_Toc224820180"/>
      <w:r>
        <w:t>Climate Adaptations</w:t>
      </w:r>
      <w:bookmarkEnd w:id="65"/>
    </w:p>
    <w:p w:rsidR="006B67A8" w:rsidRDefault="00000000">
      <w:r>
        <w:t>Design for local climate conditions: enhanced ventilation for tropical environments, corrosion protection for humid conditions, and appropriate building designs for waste storage (covered bunkers in high-rainfall areas).</w:t>
      </w:r>
    </w:p>
    <w:p w:rsidR="006B67A8" w:rsidRDefault="00000000">
      <w:pPr>
        <w:pStyle w:val="Heading2"/>
      </w:pPr>
      <w:bookmarkStart w:id="66" w:name="_Toc224820181"/>
      <w:r>
        <w:t>Scalable and Cost-Effective Solutions</w:t>
      </w:r>
      <w:bookmarkEnd w:id="66"/>
    </w:p>
    <w:p w:rsidR="006B67A8" w:rsidRDefault="00000000">
      <w:r>
        <w:t>For developing markets, consider intermediate technologies that offer better cost-effectiveness than full-scale European systems:</w:t>
      </w:r>
    </w:p>
    <w:p w:rsidR="006B67A8" w:rsidRDefault="00000000">
      <w:pPr>
        <w:numPr>
          <w:ilvl w:val="0"/>
          <w:numId w:val="2"/>
        </w:numPr>
      </w:pPr>
      <w:r>
        <w:t>Small-scale modular incinerators (5-50 TPD) for specific waste streams</w:t>
      </w:r>
    </w:p>
    <w:p w:rsidR="006B67A8" w:rsidRDefault="00000000">
      <w:pPr>
        <w:numPr>
          <w:ilvl w:val="0"/>
          <w:numId w:val="2"/>
        </w:numPr>
      </w:pPr>
      <w:r>
        <w:t>RDF (Refuse-Derived Fuel) production facilities that upgrade waste for use in cement kilns</w:t>
      </w:r>
    </w:p>
    <w:p w:rsidR="006B67A8" w:rsidRDefault="00000000">
      <w:pPr>
        <w:numPr>
          <w:ilvl w:val="0"/>
          <w:numId w:val="2"/>
        </w:numPr>
      </w:pPr>
      <w:r>
        <w:t>Biogas systems for high-organic waste streams</w:t>
      </w:r>
    </w:p>
    <w:p w:rsidR="006B67A8" w:rsidRDefault="00000000">
      <w:pPr>
        <w:numPr>
          <w:ilvl w:val="0"/>
          <w:numId w:val="2"/>
        </w:numPr>
      </w:pPr>
      <w:r>
        <w:t>Hybrid systems combining multiple technologies for different waste fractions</w:t>
      </w:r>
    </w:p>
    <w:p w:rsidR="006B67A8" w:rsidRDefault="00000000">
      <w:pPr>
        <w:pStyle w:val="Heading1"/>
      </w:pPr>
      <w:bookmarkStart w:id="67" w:name="_Toc224820182"/>
      <w:r>
        <w:lastRenderedPageBreak/>
        <w:t>Case-Based Scenarios</w:t>
      </w:r>
      <w:bookmarkEnd w:id="67"/>
    </w:p>
    <w:p w:rsidR="006B67A8" w:rsidRDefault="00000000">
      <w:r>
        <w:t>To illustrate the principles discussed, we present two realistic scenarios based on typical project experiences in developing markets.</w:t>
      </w:r>
    </w:p>
    <w:p w:rsidR="006B67A8" w:rsidRDefault="00000000">
      <w:pPr>
        <w:pStyle w:val="Heading2"/>
      </w:pPr>
      <w:bookmarkStart w:id="68" w:name="_Toc224820183"/>
      <w:r>
        <w:t>Scenario 1: Failed Project - The Lagos WTE Plant</w:t>
      </w:r>
      <w:bookmarkEnd w:id="68"/>
    </w:p>
    <w:p w:rsidR="006B67A8" w:rsidRDefault="00000000">
      <w:pPr>
        <w:pStyle w:val="Heading3"/>
      </w:pPr>
      <w:bookmarkStart w:id="69" w:name="_Toc224820184"/>
      <w:r>
        <w:t>Project Overview</w:t>
      </w:r>
      <w:bookmarkEnd w:id="69"/>
    </w:p>
    <w:p w:rsidR="006B67A8" w:rsidRDefault="00000000">
      <w:r>
        <w:t>A 25 MW WTE plant was proposed for Lagos with capacity to process 1,500 tonnes of waste daily. The project was awarded to a European contractor based on turnkey delivery. Construction was completed in 2019, but the plant has never achieved sustained commercial operation.</w:t>
      </w:r>
    </w:p>
    <w:p w:rsidR="006B67A8" w:rsidRDefault="00000000">
      <w:pPr>
        <w:pStyle w:val="Heading3"/>
      </w:pPr>
      <w:bookmarkStart w:id="70" w:name="_Toc224820185"/>
      <w:r>
        <w:t>What Went Wrong</w:t>
      </w:r>
      <w:bookmarkEnd w:id="70"/>
    </w:p>
    <w:p w:rsidR="006B67A8" w:rsidRDefault="00000000">
      <w:pPr>
        <w:numPr>
          <w:ilvl w:val="0"/>
          <w:numId w:val="2"/>
        </w:numPr>
      </w:pPr>
      <w:r>
        <w:t>Waste characterization was based on a 2-week study during the dry season, missing the impact of wet season moisture</w:t>
      </w:r>
    </w:p>
    <w:p w:rsidR="006B67A8" w:rsidRDefault="00000000">
      <w:pPr>
        <w:numPr>
          <w:ilvl w:val="0"/>
          <w:numId w:val="2"/>
        </w:numPr>
      </w:pPr>
      <w:r>
        <w:t>The plant was designed for 12 MJ/kg waste; actual calorific value averaged 8.5 MJ/kg</w:t>
      </w:r>
    </w:p>
    <w:p w:rsidR="006B67A8" w:rsidRDefault="00000000">
      <w:pPr>
        <w:numPr>
          <w:ilvl w:val="0"/>
          <w:numId w:val="2"/>
        </w:numPr>
      </w:pPr>
      <w:r>
        <w:t>Grate system designed for European waste jammed frequently with Nigerian waste composition</w:t>
      </w:r>
    </w:p>
    <w:p w:rsidR="006B67A8" w:rsidRDefault="00000000">
      <w:pPr>
        <w:numPr>
          <w:ilvl w:val="0"/>
          <w:numId w:val="2"/>
        </w:numPr>
      </w:pPr>
      <w:r>
        <w:t>Air pollution control system was undersized for actual pollutant loads</w:t>
      </w:r>
    </w:p>
    <w:p w:rsidR="006B67A8" w:rsidRDefault="00000000">
      <w:pPr>
        <w:numPr>
          <w:ilvl w:val="0"/>
          <w:numId w:val="2"/>
        </w:numPr>
      </w:pPr>
      <w:r>
        <w:t>No local maintenance capability was developed; every issue required overseas technical support</w:t>
      </w:r>
    </w:p>
    <w:p w:rsidR="006B67A8" w:rsidRDefault="00000000">
      <w:pPr>
        <w:numPr>
          <w:ilvl w:val="0"/>
          <w:numId w:val="2"/>
        </w:numPr>
      </w:pPr>
      <w:r>
        <w:t>Financial model assumed 90% availability; actual availability was below 40%</w:t>
      </w:r>
    </w:p>
    <w:p w:rsidR="006B67A8" w:rsidRDefault="00000000">
      <w:pPr>
        <w:pStyle w:val="Heading3"/>
      </w:pPr>
      <w:bookmarkStart w:id="71" w:name="_Toc224820186"/>
      <w:r>
        <w:t>Financial Impact</w:t>
      </w:r>
      <w:bookmarkEnd w:id="71"/>
    </w:p>
    <w:p w:rsidR="006B67A8" w:rsidRDefault="00000000">
      <w:r>
        <w:t>The project cost $180 million to construct. After three years of intermittent operation, the plant was placed in care and maintenance status. The estimated cost to retrofit and correct the design flaws is $60 million. The plant currently represents a stranded asset.</w:t>
      </w:r>
    </w:p>
    <w:p w:rsidR="006B67A8" w:rsidRDefault="00000000">
      <w:pPr>
        <w:pStyle w:val="Heading3"/>
      </w:pPr>
      <w:bookmarkStart w:id="72" w:name="_Toc224820187"/>
      <w:r>
        <w:t>Lessons Learned</w:t>
      </w:r>
      <w:bookmarkEnd w:id="72"/>
    </w:p>
    <w:p w:rsidR="006B67A8" w:rsidRDefault="00000000">
      <w:r>
        <w:t>The fundamental error was designing for assumed waste characteristics rather than actual conditions. The European contractor applied standard designs without adequate adaptation. No performance guarantees were tied to actual waste composition. The project prioritized speed of execution over proper engineering.</w:t>
      </w:r>
    </w:p>
    <w:p w:rsidR="006B67A8" w:rsidRDefault="00000000">
      <w:pPr>
        <w:pStyle w:val="Heading2"/>
      </w:pPr>
      <w:bookmarkStart w:id="73" w:name="_Toc224820188"/>
      <w:r>
        <w:lastRenderedPageBreak/>
        <w:t>Scenario 2: Successful Project - The Kano Optimized System</w:t>
      </w:r>
      <w:bookmarkEnd w:id="73"/>
    </w:p>
    <w:p w:rsidR="006B67A8" w:rsidRDefault="00000000">
      <w:pPr>
        <w:pStyle w:val="Heading3"/>
      </w:pPr>
      <w:bookmarkStart w:id="74" w:name="_Toc224820189"/>
      <w:r>
        <w:t>Project Overview</w:t>
      </w:r>
      <w:bookmarkEnd w:id="74"/>
    </w:p>
    <w:p w:rsidR="006B67A8" w:rsidRDefault="00000000">
      <w:r>
        <w:t>A 10 MW WTE plant was developed in Kano with 500 TPD capacity. The project took a different approach: extensive waste characterization, technology adaptation, and phased implementation.</w:t>
      </w:r>
    </w:p>
    <w:p w:rsidR="006B67A8" w:rsidRDefault="00000000">
      <w:pPr>
        <w:pStyle w:val="Heading3"/>
      </w:pPr>
      <w:bookmarkStart w:id="75" w:name="_Toc224820190"/>
      <w:r>
        <w:t>Success Factors</w:t>
      </w:r>
      <w:bookmarkEnd w:id="75"/>
    </w:p>
    <w:p w:rsidR="006B67A8" w:rsidRDefault="00000000">
      <w:pPr>
        <w:numPr>
          <w:ilvl w:val="0"/>
          <w:numId w:val="2"/>
        </w:numPr>
      </w:pPr>
      <w:r>
        <w:t>18-month waste characterization program before design finalization</w:t>
      </w:r>
    </w:p>
    <w:p w:rsidR="006B67A8" w:rsidRDefault="00000000">
      <w:pPr>
        <w:numPr>
          <w:ilvl w:val="0"/>
          <w:numId w:val="2"/>
        </w:numPr>
      </w:pPr>
      <w:r>
        <w:t>Technology provider conducted pilot-scale testing with actual local waste</w:t>
      </w:r>
    </w:p>
    <w:p w:rsidR="006B67A8" w:rsidRDefault="00000000">
      <w:pPr>
        <w:numPr>
          <w:ilvl w:val="0"/>
          <w:numId w:val="2"/>
        </w:numPr>
      </w:pPr>
      <w:r>
        <w:t>Grate system was customized for high-moisture, low-calorific waste</w:t>
      </w:r>
    </w:p>
    <w:p w:rsidR="006B67A8" w:rsidRDefault="00000000">
      <w:pPr>
        <w:numPr>
          <w:ilvl w:val="0"/>
          <w:numId w:val="2"/>
        </w:numPr>
      </w:pPr>
      <w:r>
        <w:t>Enhanced pre-processing system including drying capability</w:t>
      </w:r>
    </w:p>
    <w:p w:rsidR="006B67A8" w:rsidRDefault="00000000">
      <w:pPr>
        <w:numPr>
          <w:ilvl w:val="0"/>
          <w:numId w:val="2"/>
        </w:numPr>
      </w:pPr>
      <w:r>
        <w:t>Comprehensive operator training program with 6-month hands-on experience at operating plants</w:t>
      </w:r>
    </w:p>
    <w:p w:rsidR="006B67A8" w:rsidRDefault="00000000">
      <w:pPr>
        <w:numPr>
          <w:ilvl w:val="0"/>
          <w:numId w:val="2"/>
        </w:numPr>
      </w:pPr>
      <w:r>
        <w:t>Local maintenance team established with full spare parts inventory</w:t>
      </w:r>
    </w:p>
    <w:p w:rsidR="006B67A8" w:rsidRDefault="00000000">
      <w:pPr>
        <w:numPr>
          <w:ilvl w:val="0"/>
          <w:numId w:val="2"/>
        </w:numPr>
      </w:pPr>
      <w:r>
        <w:t>Financial model based on conservative assumptions with adequate contingencies</w:t>
      </w:r>
    </w:p>
    <w:p w:rsidR="006B67A8" w:rsidRDefault="00000000">
      <w:pPr>
        <w:pStyle w:val="Heading3"/>
      </w:pPr>
      <w:bookmarkStart w:id="76" w:name="_Toc224820191"/>
      <w:r>
        <w:t>Performance Results</w:t>
      </w:r>
      <w:bookmarkEnd w:id="76"/>
    </w:p>
    <w:p w:rsidR="006B67A8" w:rsidRDefault="00000000">
      <w:r>
        <w:t>After two years of operation, the plant achieves 85% availability, processes 450 TPD of waste, and generates 8.5 MW of electricity. The plant meets all environmental emission standards and has become a model for subsequent projects.</w:t>
      </w:r>
    </w:p>
    <w:p w:rsidR="006B67A8" w:rsidRDefault="00000000">
      <w:pPr>
        <w:pStyle w:val="Heading3"/>
      </w:pPr>
      <w:bookmarkStart w:id="77" w:name="_Toc224820192"/>
      <w:r>
        <w:t>Key Differences</w:t>
      </w:r>
      <w:bookmarkEnd w:id="77"/>
    </w:p>
    <w:p w:rsidR="006B67A8" w:rsidRDefault="00000000">
      <w:r>
        <w:t>The Kano project succeeded because it invested in understanding local conditions before design, adapted technology rather than applying standard designs, built local capability, and maintained realistic financial expectations. The project cost $75 million - significantly less than the Lagos project - and is generating positive cash flow.</w:t>
      </w:r>
    </w:p>
    <w:p w:rsidR="006B67A8" w:rsidRDefault="00000000">
      <w:pPr>
        <w:pStyle w:val="Heading1"/>
      </w:pPr>
      <w:bookmarkStart w:id="78" w:name="_Toc224820193"/>
      <w:r>
        <w:lastRenderedPageBreak/>
        <w:t>Economic &amp; Feasibility Analysis</w:t>
      </w:r>
      <w:bookmarkEnd w:id="78"/>
    </w:p>
    <w:p w:rsidR="006B67A8" w:rsidRDefault="00000000">
      <w:r>
        <w:t>Understanding the economics of WTE projects is essential for informed decision-making. This section provides a framework for economic analysis based on realistic assumptions for developing markets.</w:t>
      </w:r>
    </w:p>
    <w:p w:rsidR="006B67A8" w:rsidRDefault="00000000">
      <w:pPr>
        <w:pStyle w:val="Heading2"/>
      </w:pPr>
      <w:bookmarkStart w:id="79" w:name="_Toc224820194"/>
      <w:r>
        <w:t>Cost Components</w:t>
      </w:r>
      <w:bookmarkEnd w:id="79"/>
    </w:p>
    <w:p w:rsidR="006B67A8" w:rsidRDefault="00000000">
      <w:pPr>
        <w:pStyle w:val="Heading3"/>
      </w:pPr>
      <w:bookmarkStart w:id="80" w:name="_Toc224820195"/>
      <w:r>
        <w:t>Capital Expenditure (CAPEX)</w:t>
      </w:r>
      <w:bookmarkEnd w:id="80"/>
    </w:p>
    <w:p w:rsidR="006B67A8" w:rsidRDefault="00000000">
      <w:r>
        <w:t>WTE plant CAPEX includes: civil works and site preparation (15-20%), plant equipment and installation (60-70%), engineering and project management (8-12%), and contingencies (10-15%). For a 500 TPD plant in Nigeria, realistic CAPEX ranges from $80-120 million depending on technology selection and local content.</w:t>
      </w:r>
    </w:p>
    <w:p w:rsidR="006B67A8" w:rsidRDefault="00000000">
      <w:pPr>
        <w:pStyle w:val="Heading3"/>
      </w:pPr>
      <w:bookmarkStart w:id="81" w:name="_Toc224820196"/>
      <w:r>
        <w:t>Operating Expenditure (OPEX)</w:t>
      </w:r>
      <w:bookmarkEnd w:id="81"/>
    </w:p>
    <w:p w:rsidR="006B67A8" w:rsidRDefault="00000000">
      <w:r>
        <w:t>Annual OPEX includes: labor (20-25%), maintenance and spare parts (25-30%), auxiliary fuel (15-25%), chemicals and consumables (8-12%), insurance and administration (10-15%), and ash disposal (5-8%). For a 500 TPD plant, annual OPEX typically ranges from $8-12 million.</w:t>
      </w:r>
    </w:p>
    <w:p w:rsidR="006B67A8" w:rsidRDefault="00000000">
      <w:pPr>
        <w:pStyle w:val="Heading2"/>
      </w:pPr>
      <w:bookmarkStart w:id="82" w:name="_Toc224820197"/>
      <w:r>
        <w:t>Revenue Streams</w:t>
      </w:r>
      <w:bookmarkEnd w:id="82"/>
    </w:p>
    <w:p w:rsidR="006B67A8" w:rsidRDefault="00000000">
      <w:r>
        <w:t>WTE projects generate revenue from: electricity sales (typically 60-70% of revenue), waste tipping fees (20-30%), and recovered materials (5-10%). In Nigeria, electricity tariffs are regulated, and waste tipping fees may be difficult to collect. These constraints significantly impact project economics.</w:t>
      </w:r>
    </w:p>
    <w:p w:rsidR="006B67A8" w:rsidRDefault="00000000">
      <w:pPr>
        <w:pStyle w:val="Heading2"/>
      </w:pPr>
      <w:bookmarkStart w:id="83" w:name="_Toc224820198"/>
      <w:r>
        <w:t>Break-Even Analysis</w:t>
      </w:r>
      <w:bookmarkEnd w:id="83"/>
    </w:p>
    <w:p w:rsidR="006B67A8" w:rsidRDefault="00000000">
      <w:r>
        <w:t>For a typical 500 TPD plant with CAPEX of $100 million:</w:t>
      </w:r>
    </w:p>
    <w:p w:rsidR="006B67A8" w:rsidRDefault="00000000">
      <w:pPr>
        <w:numPr>
          <w:ilvl w:val="0"/>
          <w:numId w:val="2"/>
        </w:numPr>
      </w:pPr>
      <w:r>
        <w:t>Annual fixed costs (capital recovery, insurance, base labor): $12-15 million</w:t>
      </w:r>
    </w:p>
    <w:p w:rsidR="006B67A8" w:rsidRDefault="00000000">
      <w:pPr>
        <w:numPr>
          <w:ilvl w:val="0"/>
          <w:numId w:val="2"/>
        </w:numPr>
      </w:pPr>
      <w:r>
        <w:t>Variable costs per tonne processed: $40-60</w:t>
      </w:r>
    </w:p>
    <w:p w:rsidR="006B67A8" w:rsidRDefault="00000000">
      <w:pPr>
        <w:numPr>
          <w:ilvl w:val="0"/>
          <w:numId w:val="2"/>
        </w:numPr>
      </w:pPr>
      <w:r>
        <w:t>Required revenue per tonne: $80-120 depending on electricity price</w:t>
      </w:r>
    </w:p>
    <w:p w:rsidR="006B67A8" w:rsidRDefault="00000000">
      <w:pPr>
        <w:numPr>
          <w:ilvl w:val="0"/>
          <w:numId w:val="2"/>
        </w:numPr>
      </w:pPr>
      <w:r>
        <w:t>Break-even throughput: 350-450 TPD depending on revenue mix</w:t>
      </w:r>
    </w:p>
    <w:p w:rsidR="006B67A8" w:rsidRDefault="00000000">
      <w:r>
        <w:t>The analysis shows that WTE projects are highly sensitive to throughput. Operating below design capacity quickly leads to financial losses. This underscores the importance of securing reliable waste supply agreements before project commitment.</w:t>
      </w:r>
    </w:p>
    <w:p w:rsidR="006B67A8" w:rsidRDefault="00000000">
      <w:pPr>
        <w:pStyle w:val="Heading2"/>
      </w:pPr>
      <w:bookmarkStart w:id="84" w:name="_Toc224820199"/>
      <w:r>
        <w:lastRenderedPageBreak/>
        <w:t>Financial Risks</w:t>
      </w:r>
      <w:bookmarkEnd w:id="84"/>
    </w:p>
    <w:p w:rsidR="006B67A8" w:rsidRDefault="00000000">
      <w:pPr>
        <w:numPr>
          <w:ilvl w:val="0"/>
          <w:numId w:val="2"/>
        </w:numPr>
      </w:pPr>
      <w:r>
        <w:t>Waste supply risk: Failure to secure adequate waste volumes</w:t>
      </w:r>
    </w:p>
    <w:p w:rsidR="006B67A8" w:rsidRDefault="00000000">
      <w:pPr>
        <w:numPr>
          <w:ilvl w:val="0"/>
          <w:numId w:val="2"/>
        </w:numPr>
      </w:pPr>
      <w:r>
        <w:t>Calorific value risk: Actual waste energy content below assumptions</w:t>
      </w:r>
    </w:p>
    <w:p w:rsidR="006B67A8" w:rsidRDefault="00000000">
      <w:pPr>
        <w:numPr>
          <w:ilvl w:val="0"/>
          <w:numId w:val="2"/>
        </w:numPr>
      </w:pPr>
      <w:r>
        <w:t>Technology performance risk: Equipment not meeting specifications</w:t>
      </w:r>
    </w:p>
    <w:p w:rsidR="006B67A8" w:rsidRDefault="00000000">
      <w:pPr>
        <w:numPr>
          <w:ilvl w:val="0"/>
          <w:numId w:val="2"/>
        </w:numPr>
      </w:pPr>
      <w:r>
        <w:t>Regulatory risk: Changes in environmental standards or electricity tariffs</w:t>
      </w:r>
    </w:p>
    <w:p w:rsidR="006B67A8" w:rsidRDefault="00000000">
      <w:pPr>
        <w:numPr>
          <w:ilvl w:val="0"/>
          <w:numId w:val="2"/>
        </w:numPr>
      </w:pPr>
      <w:r>
        <w:t>Currency risk: Foreign exchange fluctuations for imported equipment</w:t>
      </w:r>
    </w:p>
    <w:p w:rsidR="006B67A8" w:rsidRDefault="00000000">
      <w:pPr>
        <w:numPr>
          <w:ilvl w:val="0"/>
          <w:numId w:val="2"/>
        </w:numPr>
      </w:pPr>
      <w:r>
        <w:t>Counterparty risk: Failure of waste suppliers or power purchasers</w:t>
      </w:r>
    </w:p>
    <w:p w:rsidR="006B67A8" w:rsidRDefault="00000000">
      <w:pPr>
        <w:pStyle w:val="Heading1"/>
      </w:pPr>
      <w:bookmarkStart w:id="85" w:name="_Toc224820200"/>
      <w:r>
        <w:lastRenderedPageBreak/>
        <w:t>Implementation Strategy for Nigeria</w:t>
      </w:r>
      <w:bookmarkEnd w:id="85"/>
    </w:p>
    <w:p w:rsidR="006B67A8" w:rsidRDefault="00000000">
      <w:r>
        <w:t>Based on the analysis presented, we outline a practical implementation strategy for WTE projects in Nigeria that addresses the specific challenges of this market.</w:t>
      </w:r>
    </w:p>
    <w:p w:rsidR="006B67A8" w:rsidRDefault="00000000">
      <w:pPr>
        <w:pStyle w:val="Heading2"/>
      </w:pPr>
      <w:bookmarkStart w:id="86" w:name="_Toc224820201"/>
      <w:r>
        <w:t>Phase 1: Pre-Development (12-18 months)</w:t>
      </w:r>
      <w:bookmarkEnd w:id="86"/>
    </w:p>
    <w:p w:rsidR="006B67A8" w:rsidRDefault="00000000">
      <w:pPr>
        <w:numPr>
          <w:ilvl w:val="0"/>
          <w:numId w:val="2"/>
        </w:numPr>
      </w:pPr>
      <w:r>
        <w:t>Conduct comprehensive waste characterization across all seasons</w:t>
      </w:r>
    </w:p>
    <w:p w:rsidR="006B67A8" w:rsidRDefault="00000000">
      <w:pPr>
        <w:numPr>
          <w:ilvl w:val="0"/>
          <w:numId w:val="2"/>
        </w:numPr>
      </w:pPr>
      <w:r>
        <w:t>Secure waste supply agreements with municipalities</w:t>
      </w:r>
    </w:p>
    <w:p w:rsidR="006B67A8" w:rsidRDefault="00000000">
      <w:pPr>
        <w:numPr>
          <w:ilvl w:val="0"/>
          <w:numId w:val="2"/>
        </w:numPr>
      </w:pPr>
      <w:r>
        <w:t>Obtain all required permits and approvals</w:t>
      </w:r>
    </w:p>
    <w:p w:rsidR="006B67A8" w:rsidRDefault="00000000">
      <w:pPr>
        <w:numPr>
          <w:ilvl w:val="0"/>
          <w:numId w:val="2"/>
        </w:numPr>
      </w:pPr>
      <w:r>
        <w:t>Finalize technology selection based on waste characteristics</w:t>
      </w:r>
    </w:p>
    <w:p w:rsidR="006B67A8" w:rsidRDefault="00000000">
      <w:pPr>
        <w:numPr>
          <w:ilvl w:val="0"/>
          <w:numId w:val="2"/>
        </w:numPr>
      </w:pPr>
      <w:r>
        <w:t>Complete detailed engineering design</w:t>
      </w:r>
    </w:p>
    <w:p w:rsidR="006B67A8" w:rsidRDefault="00000000">
      <w:pPr>
        <w:numPr>
          <w:ilvl w:val="0"/>
          <w:numId w:val="2"/>
        </w:numPr>
      </w:pPr>
      <w:r>
        <w:t>Secure project financing</w:t>
      </w:r>
    </w:p>
    <w:p w:rsidR="006B67A8" w:rsidRDefault="00000000">
      <w:pPr>
        <w:pStyle w:val="Heading2"/>
      </w:pPr>
      <w:bookmarkStart w:id="87" w:name="_Toc224820202"/>
      <w:r>
        <w:t>Phase 2: Construction (24-36 months)</w:t>
      </w:r>
      <w:bookmarkEnd w:id="87"/>
    </w:p>
    <w:p w:rsidR="006B67A8" w:rsidRDefault="00000000">
      <w:pPr>
        <w:numPr>
          <w:ilvl w:val="0"/>
          <w:numId w:val="2"/>
        </w:numPr>
      </w:pPr>
      <w:r>
        <w:t>Site preparation and civil works</w:t>
      </w:r>
    </w:p>
    <w:p w:rsidR="006B67A8" w:rsidRDefault="00000000">
      <w:pPr>
        <w:numPr>
          <w:ilvl w:val="0"/>
          <w:numId w:val="2"/>
        </w:numPr>
      </w:pPr>
      <w:r>
        <w:t>Equipment procurement with quality assurance</w:t>
      </w:r>
    </w:p>
    <w:p w:rsidR="006B67A8" w:rsidRDefault="00000000">
      <w:pPr>
        <w:numPr>
          <w:ilvl w:val="0"/>
          <w:numId w:val="2"/>
        </w:numPr>
      </w:pPr>
      <w:r>
        <w:t>Installation and commissioning</w:t>
      </w:r>
    </w:p>
    <w:p w:rsidR="006B67A8" w:rsidRDefault="00000000">
      <w:pPr>
        <w:numPr>
          <w:ilvl w:val="0"/>
          <w:numId w:val="2"/>
        </w:numPr>
      </w:pPr>
      <w:r>
        <w:t>Operator training at similar operating facilities</w:t>
      </w:r>
    </w:p>
    <w:p w:rsidR="006B67A8" w:rsidRDefault="00000000">
      <w:pPr>
        <w:numPr>
          <w:ilvl w:val="0"/>
          <w:numId w:val="2"/>
        </w:numPr>
      </w:pPr>
      <w:r>
        <w:t>Development of maintenance procedures and spare parts inventory</w:t>
      </w:r>
    </w:p>
    <w:p w:rsidR="006B67A8" w:rsidRDefault="00000000">
      <w:pPr>
        <w:pStyle w:val="Heading2"/>
      </w:pPr>
      <w:bookmarkStart w:id="88" w:name="_Toc224820203"/>
      <w:r>
        <w:t>Phase 3: Commissioning and Operation</w:t>
      </w:r>
      <w:bookmarkEnd w:id="88"/>
    </w:p>
    <w:p w:rsidR="006B67A8" w:rsidRDefault="00000000">
      <w:pPr>
        <w:numPr>
          <w:ilvl w:val="0"/>
          <w:numId w:val="2"/>
        </w:numPr>
      </w:pPr>
      <w:r>
        <w:t>Cold commissioning of mechanical systems</w:t>
      </w:r>
    </w:p>
    <w:p w:rsidR="006B67A8" w:rsidRDefault="00000000">
      <w:pPr>
        <w:numPr>
          <w:ilvl w:val="0"/>
          <w:numId w:val="2"/>
        </w:numPr>
      </w:pPr>
      <w:r>
        <w:t>Hot commissioning with waste feed</w:t>
      </w:r>
    </w:p>
    <w:p w:rsidR="006B67A8" w:rsidRDefault="00000000">
      <w:pPr>
        <w:numPr>
          <w:ilvl w:val="0"/>
          <w:numId w:val="2"/>
        </w:numPr>
      </w:pPr>
      <w:r>
        <w:t>Performance testing against guaranteed parameters</w:t>
      </w:r>
    </w:p>
    <w:p w:rsidR="006B67A8" w:rsidRDefault="00000000">
      <w:pPr>
        <w:numPr>
          <w:ilvl w:val="0"/>
          <w:numId w:val="2"/>
        </w:numPr>
      </w:pPr>
      <w:r>
        <w:t>Transition to commercial operation</w:t>
      </w:r>
    </w:p>
    <w:p w:rsidR="006B67A8" w:rsidRDefault="00000000">
      <w:pPr>
        <w:numPr>
          <w:ilvl w:val="0"/>
          <w:numId w:val="2"/>
        </w:numPr>
      </w:pPr>
      <w:r>
        <w:t>Continuous monitoring and optimization</w:t>
      </w:r>
    </w:p>
    <w:p w:rsidR="006B67A8" w:rsidRDefault="00000000">
      <w:pPr>
        <w:pStyle w:val="Heading2"/>
      </w:pPr>
      <w:bookmarkStart w:id="89" w:name="_Toc224820204"/>
      <w:r>
        <w:lastRenderedPageBreak/>
        <w:t>Required Infrastructure</w:t>
      </w:r>
      <w:bookmarkEnd w:id="89"/>
    </w:p>
    <w:p w:rsidR="006B67A8" w:rsidRDefault="00000000">
      <w:pPr>
        <w:numPr>
          <w:ilvl w:val="0"/>
          <w:numId w:val="2"/>
        </w:numPr>
      </w:pPr>
      <w:r>
        <w:t>Reliable grid connection for power export</w:t>
      </w:r>
    </w:p>
    <w:p w:rsidR="006B67A8" w:rsidRDefault="00000000">
      <w:pPr>
        <w:numPr>
          <w:ilvl w:val="0"/>
          <w:numId w:val="2"/>
        </w:numPr>
      </w:pPr>
      <w:r>
        <w:t>Road access for waste delivery trucks</w:t>
      </w:r>
    </w:p>
    <w:p w:rsidR="006B67A8" w:rsidRDefault="00000000">
      <w:pPr>
        <w:numPr>
          <w:ilvl w:val="0"/>
          <w:numId w:val="2"/>
        </w:numPr>
      </w:pPr>
      <w:r>
        <w:t>Water supply for process and cooling needs</w:t>
      </w:r>
    </w:p>
    <w:p w:rsidR="006B67A8" w:rsidRDefault="00000000">
      <w:pPr>
        <w:numPr>
          <w:ilvl w:val="0"/>
          <w:numId w:val="2"/>
        </w:numPr>
      </w:pPr>
      <w:r>
        <w:t>Wastewater treatment capability</w:t>
      </w:r>
    </w:p>
    <w:p w:rsidR="006B67A8" w:rsidRDefault="00000000">
      <w:pPr>
        <w:numPr>
          <w:ilvl w:val="0"/>
          <w:numId w:val="2"/>
        </w:numPr>
      </w:pPr>
      <w:r>
        <w:t>Ash disposal or processing arrangements</w:t>
      </w:r>
    </w:p>
    <w:p w:rsidR="006B67A8" w:rsidRDefault="00000000">
      <w:pPr>
        <w:pStyle w:val="Heading2"/>
      </w:pPr>
      <w:bookmarkStart w:id="90" w:name="_Toc224820205"/>
      <w:r>
        <w:t>Key Stakeholders</w:t>
      </w:r>
      <w:bookmarkEnd w:id="90"/>
    </w:p>
    <w:p w:rsidR="006B67A8" w:rsidRDefault="00000000">
      <w:pPr>
        <w:numPr>
          <w:ilvl w:val="0"/>
          <w:numId w:val="2"/>
        </w:numPr>
      </w:pPr>
      <w:r>
        <w:t>Federal Ministry of Environment (regulatory oversight)</w:t>
      </w:r>
    </w:p>
    <w:p w:rsidR="006B67A8" w:rsidRDefault="00000000">
      <w:pPr>
        <w:numPr>
          <w:ilvl w:val="0"/>
          <w:numId w:val="2"/>
        </w:numPr>
      </w:pPr>
      <w:r>
        <w:t>State Environmental Protection Agencies (permits, monitoring)</w:t>
      </w:r>
    </w:p>
    <w:p w:rsidR="006B67A8" w:rsidRDefault="00000000">
      <w:pPr>
        <w:numPr>
          <w:ilvl w:val="0"/>
          <w:numId w:val="2"/>
        </w:numPr>
      </w:pPr>
      <w:r>
        <w:t>Local government authorities (waste supply agreements)</w:t>
      </w:r>
    </w:p>
    <w:p w:rsidR="006B67A8" w:rsidRDefault="00000000">
      <w:pPr>
        <w:numPr>
          <w:ilvl w:val="0"/>
          <w:numId w:val="2"/>
        </w:numPr>
      </w:pPr>
      <w:r>
        <w:t>NEPA/DisCos (power purchase agreements, grid connection)</w:t>
      </w:r>
    </w:p>
    <w:p w:rsidR="006B67A8" w:rsidRDefault="00000000">
      <w:pPr>
        <w:numPr>
          <w:ilvl w:val="0"/>
          <w:numId w:val="2"/>
        </w:numPr>
      </w:pPr>
      <w:r>
        <w:t>Communities (social license to operate)</w:t>
      </w:r>
    </w:p>
    <w:p w:rsidR="006B67A8" w:rsidRDefault="00000000">
      <w:pPr>
        <w:pStyle w:val="Heading2"/>
      </w:pPr>
      <w:bookmarkStart w:id="91" w:name="_Toc224820206"/>
      <w:r>
        <w:t>Risk Mitigation Strategies</w:t>
      </w:r>
      <w:bookmarkEnd w:id="91"/>
    </w:p>
    <w:p w:rsidR="006B67A8" w:rsidRDefault="00000000">
      <w:pPr>
        <w:numPr>
          <w:ilvl w:val="0"/>
          <w:numId w:val="2"/>
        </w:numPr>
      </w:pPr>
      <w:r>
        <w:t>Secure long-term waste supply contracts with minimum volume guarantees</w:t>
      </w:r>
    </w:p>
    <w:p w:rsidR="006B67A8" w:rsidRDefault="00000000">
      <w:pPr>
        <w:numPr>
          <w:ilvl w:val="0"/>
          <w:numId w:val="2"/>
        </w:numPr>
      </w:pPr>
      <w:r>
        <w:t>Include performance guarantees tied to actual waste characteristics</w:t>
      </w:r>
    </w:p>
    <w:p w:rsidR="006B67A8" w:rsidRDefault="00000000">
      <w:pPr>
        <w:numPr>
          <w:ilvl w:val="0"/>
          <w:numId w:val="2"/>
        </w:numPr>
      </w:pPr>
      <w:r>
        <w:t>Establish escrow accounts for major maintenance reserves</w:t>
      </w:r>
    </w:p>
    <w:p w:rsidR="006B67A8" w:rsidRDefault="00000000">
      <w:pPr>
        <w:numPr>
          <w:ilvl w:val="0"/>
          <w:numId w:val="2"/>
        </w:numPr>
      </w:pPr>
      <w:r>
        <w:t>Develop local technical capability through training partnerships</w:t>
      </w:r>
    </w:p>
    <w:p w:rsidR="006B67A8" w:rsidRDefault="00000000">
      <w:pPr>
        <w:numPr>
          <w:ilvl w:val="0"/>
          <w:numId w:val="2"/>
        </w:numPr>
      </w:pPr>
      <w:r>
        <w:t>Implement comprehensive environmental monitoring and community engagement</w:t>
      </w:r>
    </w:p>
    <w:p w:rsidR="006B67A8" w:rsidRDefault="00000000">
      <w:pPr>
        <w:pStyle w:val="Heading1"/>
      </w:pPr>
      <w:bookmarkStart w:id="92" w:name="_Toc224820207"/>
      <w:r>
        <w:lastRenderedPageBreak/>
        <w:t>Future Opportunities</w:t>
      </w:r>
      <w:bookmarkEnd w:id="92"/>
    </w:p>
    <w:p w:rsidR="006B67A8" w:rsidRDefault="00000000">
      <w:r>
        <w:t>The WTE sector is evolving rapidly, with new technologies and approaches that may be particularly relevant for developing markets.</w:t>
      </w:r>
    </w:p>
    <w:p w:rsidR="006B67A8" w:rsidRDefault="00000000">
      <w:pPr>
        <w:pStyle w:val="Heading2"/>
      </w:pPr>
      <w:bookmarkStart w:id="93" w:name="_Toc224820208"/>
      <w:r>
        <w:t>Innovations in WTE</w:t>
      </w:r>
      <w:bookmarkEnd w:id="93"/>
    </w:p>
    <w:p w:rsidR="006B67A8" w:rsidRDefault="00000000">
      <w:pPr>
        <w:numPr>
          <w:ilvl w:val="0"/>
          <w:numId w:val="2"/>
        </w:numPr>
      </w:pPr>
      <w:r>
        <w:t>Advanced gasification with syngas cleaning for chemical production</w:t>
      </w:r>
    </w:p>
    <w:p w:rsidR="006B67A8" w:rsidRDefault="00000000">
      <w:pPr>
        <w:numPr>
          <w:ilvl w:val="0"/>
          <w:numId w:val="2"/>
        </w:numPr>
      </w:pPr>
      <w:r>
        <w:t>Plasma arc gasification for complete waste destruction</w:t>
      </w:r>
    </w:p>
    <w:p w:rsidR="006B67A8" w:rsidRDefault="00000000">
      <w:pPr>
        <w:numPr>
          <w:ilvl w:val="0"/>
          <w:numId w:val="2"/>
        </w:numPr>
      </w:pPr>
      <w:r>
        <w:t>Waste-to-hydrogen production for clean fuel applications</w:t>
      </w:r>
    </w:p>
    <w:p w:rsidR="006B67A8" w:rsidRDefault="00000000">
      <w:pPr>
        <w:numPr>
          <w:ilvl w:val="0"/>
          <w:numId w:val="2"/>
        </w:numPr>
      </w:pPr>
      <w:r>
        <w:t>Carbon capture integration for negative emissions</w:t>
      </w:r>
    </w:p>
    <w:p w:rsidR="006B67A8" w:rsidRDefault="00000000">
      <w:pPr>
        <w:numPr>
          <w:ilvl w:val="0"/>
          <w:numId w:val="2"/>
        </w:numPr>
      </w:pPr>
      <w:r>
        <w:t>AI-powered combustion optimization systems</w:t>
      </w:r>
    </w:p>
    <w:p w:rsidR="006B67A8" w:rsidRDefault="00000000">
      <w:pPr>
        <w:numPr>
          <w:ilvl w:val="0"/>
          <w:numId w:val="2"/>
        </w:numPr>
      </w:pPr>
      <w:r>
        <w:t>Small-scale distributed systems for rural applications</w:t>
      </w:r>
    </w:p>
    <w:p w:rsidR="006B67A8" w:rsidRDefault="00000000">
      <w:pPr>
        <w:pStyle w:val="Heading2"/>
      </w:pPr>
      <w:bookmarkStart w:id="94" w:name="_Toc224820209"/>
      <w:r>
        <w:t>Role of Mechanical Engineers</w:t>
      </w:r>
      <w:bookmarkEnd w:id="94"/>
    </w:p>
    <w:p w:rsidR="006B67A8" w:rsidRDefault="00000000">
      <w:r>
        <w:t>Mechanical engineers are central to WTE project success. Future opportunities include: design of adapted systems for developing market conditions, development of locally-manufactured equipment, optimization of existing plants for improved performance, and integration of WTE with other renewable energy systems.</w:t>
      </w:r>
    </w:p>
    <w:p w:rsidR="006B67A8" w:rsidRDefault="00000000">
      <w:r>
        <w:t>The next generation of WTE plants in Africa will be designed and built by African engineers. International partnerships for knowledge transfer are essential, but the ultimate goal must be development of local capability.</w:t>
      </w:r>
    </w:p>
    <w:p w:rsidR="006B67A8" w:rsidRDefault="00000000">
      <w:pPr>
        <w:pStyle w:val="Heading2"/>
      </w:pPr>
      <w:bookmarkStart w:id="95" w:name="_Toc224820210"/>
      <w:r>
        <w:t>Integration with Renewable Systems</w:t>
      </w:r>
      <w:bookmarkEnd w:id="95"/>
    </w:p>
    <w:p w:rsidR="006B67A8" w:rsidRDefault="00000000">
      <w:r>
        <w:t>WTE can play a valuable role in integrated energy systems. Unlike solar and wind, WTE provides baseload power that is not weather-dependent. WTE plants can be designed for load-following operation to complement variable renewables. The waste heat from WTE can be used for district heating, industrial processes, or desalination, significantly improving overall efficiency.</w:t>
      </w:r>
    </w:p>
    <w:p w:rsidR="006B67A8" w:rsidRDefault="00000000">
      <w:pPr>
        <w:pStyle w:val="Heading1"/>
      </w:pPr>
      <w:bookmarkStart w:id="96" w:name="_Toc224820211"/>
      <w:r>
        <w:lastRenderedPageBreak/>
        <w:t>Key Takeaways</w:t>
      </w:r>
      <w:bookmarkEnd w:id="96"/>
    </w:p>
    <w:p w:rsidR="006B67A8" w:rsidRDefault="00000000">
      <w:r>
        <w:t>The following insights represent actionable guidance for engineers, project developers, and policymakers involved in WTE projects:</w:t>
      </w:r>
    </w:p>
    <w:p w:rsidR="006B67A8" w:rsidRDefault="00000000">
      <w:pPr>
        <w:pStyle w:val="Heading3"/>
      </w:pPr>
      <w:bookmarkStart w:id="97" w:name="_Toc224820212"/>
      <w:r>
        <w:t>For Engineers</w:t>
      </w:r>
      <w:bookmarkEnd w:id="97"/>
    </w:p>
    <w:p w:rsidR="006B67A8" w:rsidRDefault="00000000">
      <w:pPr>
        <w:numPr>
          <w:ilvl w:val="0"/>
          <w:numId w:val="2"/>
        </w:numPr>
      </w:pPr>
      <w:r>
        <w:t>Never design based on assumptions - comprehensive waste characterization is non-negotiable</w:t>
      </w:r>
    </w:p>
    <w:p w:rsidR="006B67A8" w:rsidRDefault="00000000">
      <w:pPr>
        <w:numPr>
          <w:ilvl w:val="0"/>
          <w:numId w:val="2"/>
        </w:numPr>
      </w:pPr>
      <w:r>
        <w:t>Adapt technology to local conditions rather than applying standard designs</w:t>
      </w:r>
    </w:p>
    <w:p w:rsidR="006B67A8" w:rsidRDefault="00000000">
      <w:pPr>
        <w:numPr>
          <w:ilvl w:val="0"/>
          <w:numId w:val="2"/>
        </w:numPr>
      </w:pPr>
      <w:r>
        <w:t>Design for maintainability - consider who will maintain the equipment and with what resources</w:t>
      </w:r>
    </w:p>
    <w:p w:rsidR="006B67A8" w:rsidRDefault="00000000">
      <w:pPr>
        <w:numPr>
          <w:ilvl w:val="0"/>
          <w:numId w:val="2"/>
        </w:numPr>
      </w:pPr>
      <w:r>
        <w:t>Build in adequate margins - real-world conditions will be worse than expected</w:t>
      </w:r>
    </w:p>
    <w:p w:rsidR="006B67A8" w:rsidRDefault="00000000">
      <w:pPr>
        <w:numPr>
          <w:ilvl w:val="0"/>
          <w:numId w:val="2"/>
        </w:numPr>
      </w:pPr>
      <w:r>
        <w:t>Prioritize reliability over efficiency - a plant that runs at 80% efficiency is better than one that doesn't run</w:t>
      </w:r>
    </w:p>
    <w:p w:rsidR="006B67A8" w:rsidRDefault="00000000">
      <w:pPr>
        <w:pStyle w:val="Heading3"/>
      </w:pPr>
      <w:bookmarkStart w:id="98" w:name="_Toc224820213"/>
      <w:r>
        <w:t>For Project Developers</w:t>
      </w:r>
      <w:bookmarkEnd w:id="98"/>
    </w:p>
    <w:p w:rsidR="006B67A8" w:rsidRDefault="00000000">
      <w:pPr>
        <w:numPr>
          <w:ilvl w:val="0"/>
          <w:numId w:val="2"/>
        </w:numPr>
      </w:pPr>
      <w:r>
        <w:t>Invest time in understanding local waste characteristics before committing to technology</w:t>
      </w:r>
    </w:p>
    <w:p w:rsidR="006B67A8" w:rsidRDefault="00000000">
      <w:pPr>
        <w:numPr>
          <w:ilvl w:val="0"/>
          <w:numId w:val="2"/>
        </w:numPr>
      </w:pPr>
      <w:r>
        <w:t>Secure waste supply agreements with legal enforcement before construction</w:t>
      </w:r>
    </w:p>
    <w:p w:rsidR="006B67A8" w:rsidRDefault="00000000">
      <w:pPr>
        <w:numPr>
          <w:ilvl w:val="0"/>
          <w:numId w:val="2"/>
        </w:numPr>
      </w:pPr>
      <w:r>
        <w:t>Build realistic financial models with adequate contingencies</w:t>
      </w:r>
    </w:p>
    <w:p w:rsidR="006B67A8" w:rsidRDefault="00000000">
      <w:pPr>
        <w:numPr>
          <w:ilvl w:val="0"/>
          <w:numId w:val="2"/>
        </w:numPr>
      </w:pPr>
      <w:r>
        <w:t>Develop local technical capability as a core project component</w:t>
      </w:r>
    </w:p>
    <w:p w:rsidR="006B67A8" w:rsidRDefault="00000000">
      <w:pPr>
        <w:numPr>
          <w:ilvl w:val="0"/>
          <w:numId w:val="2"/>
        </w:numPr>
      </w:pPr>
      <w:r>
        <w:t>Plan for the full project lifecycle, not just construction</w:t>
      </w:r>
    </w:p>
    <w:p w:rsidR="006B67A8" w:rsidRDefault="00000000">
      <w:pPr>
        <w:pStyle w:val="Heading3"/>
      </w:pPr>
      <w:bookmarkStart w:id="99" w:name="_Toc224820214"/>
      <w:r>
        <w:t>For Policymakers</w:t>
      </w:r>
      <w:bookmarkEnd w:id="99"/>
    </w:p>
    <w:p w:rsidR="006B67A8" w:rsidRDefault="00000000">
      <w:pPr>
        <w:numPr>
          <w:ilvl w:val="0"/>
          <w:numId w:val="2"/>
        </w:numPr>
      </w:pPr>
      <w:r>
        <w:t>Establish clear regulatory frameworks for WTE projects</w:t>
      </w:r>
    </w:p>
    <w:p w:rsidR="006B67A8" w:rsidRDefault="00000000">
      <w:pPr>
        <w:numPr>
          <w:ilvl w:val="0"/>
          <w:numId w:val="2"/>
        </w:numPr>
      </w:pPr>
      <w:r>
        <w:t>Streamline permitting processes while maintaining environmental standards</w:t>
      </w:r>
    </w:p>
    <w:p w:rsidR="006B67A8" w:rsidRDefault="00000000">
      <w:pPr>
        <w:numPr>
          <w:ilvl w:val="0"/>
          <w:numId w:val="2"/>
        </w:numPr>
      </w:pPr>
      <w:r>
        <w:t>Provide policy certainty for long-term investments</w:t>
      </w:r>
    </w:p>
    <w:p w:rsidR="006B67A8" w:rsidRDefault="00000000">
      <w:pPr>
        <w:numPr>
          <w:ilvl w:val="0"/>
          <w:numId w:val="2"/>
        </w:numPr>
      </w:pPr>
      <w:r>
        <w:t>Support development of local technical expertise</w:t>
      </w:r>
    </w:p>
    <w:p w:rsidR="006B67A8" w:rsidRDefault="00000000">
      <w:pPr>
        <w:numPr>
          <w:ilvl w:val="0"/>
          <w:numId w:val="2"/>
        </w:numPr>
      </w:pPr>
      <w:r>
        <w:t>Enforce waste management regulations to ensure quality feedstock supply</w:t>
      </w:r>
    </w:p>
    <w:p w:rsidR="006B67A8" w:rsidRDefault="006B67A8"/>
    <w:p w:rsidR="006B67A8" w:rsidRDefault="00000000">
      <w:r>
        <w:lastRenderedPageBreak/>
        <w:t>Waste-to-Energy is not a magic solution to the waste and energy challenges facing developing countries. However, with proper engineering, realistic planning, and sustained commitment, WTE can be a valuable component of integrated waste management and energy systems. The difference between success and failure lies in the details - the thoroughness of waste characterization, the appropriateness of technology selection, the quality of design, and the commitment to operational excellence.</w:t>
      </w:r>
    </w:p>
    <w:p w:rsidR="006B67A8" w:rsidRDefault="006B67A8">
      <w:pPr>
        <w:sectPr w:rsidR="006B67A8">
          <w:headerReference w:type="default" r:id="rId8"/>
          <w:footerReference w:type="default" r:id="rId9"/>
          <w:pgSz w:w="11906" w:h="16838"/>
          <w:pgMar w:top="1800" w:right="1440" w:bottom="1440" w:left="1440" w:header="720" w:footer="720" w:gutter="0"/>
          <w:cols w:space="720"/>
        </w:sectPr>
      </w:pPr>
    </w:p>
    <w:p w:rsidR="006B67A8" w:rsidRDefault="00000000">
      <w:r>
        <w:rPr>
          <w:noProof/>
        </w:rPr>
        <w:lastRenderedPageBreak/>
        <w:drawing>
          <wp:anchor distT="0" distB="0" distL="0" distR="0" simplePos="0" relativeHeight="251658240" behindDoc="1" locked="0" layoutInCell="1" allowOverlap="1">
            <wp:simplePos x="0" y="0"/>
            <wp:positionH relativeFrom="page">
              <wp:posOffset>0</wp:posOffset>
            </wp:positionH>
            <wp:positionV relativeFrom="page">
              <wp:posOffset>0</wp:posOffset>
            </wp:positionV>
            <wp:extent cx="7560000" cy="10692000"/>
            <wp:effectExtent l="0" t="0" r="0" b="0"/>
            <wp:wrapNone/>
            <wp:docPr id="3" name="Backcover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ckcoverBackground.png"/>
                    <pic:cNvPicPr/>
                  </pic:nvPicPr>
                  <pic:blipFill>
                    <a:blip r:embed="rId10"/>
                    <a:stretch>
                      <a:fillRect/>
                    </a:stretch>
                  </pic:blipFill>
                  <pic:spPr>
                    <a:xfrm>
                      <a:off x="0" y="0"/>
                      <a:ext cx="7560000" cy="10692000"/>
                    </a:xfrm>
                    <a:prstGeom prst="rect">
                      <a:avLst/>
                    </a:prstGeom>
                  </pic:spPr>
                </pic:pic>
              </a:graphicData>
            </a:graphic>
          </wp:anchor>
        </w:drawing>
      </w:r>
    </w:p>
    <w:p w:rsidR="006B67A8" w:rsidRDefault="006B67A8">
      <w:pPr>
        <w:spacing w:before="7000"/>
      </w:pPr>
    </w:p>
    <w:p w:rsidR="006B67A8" w:rsidRDefault="00000000">
      <w:pPr>
        <w:jc w:val="center"/>
      </w:pPr>
      <w:r>
        <w:rPr>
          <w:b/>
          <w:sz w:val="32"/>
        </w:rPr>
        <w:t>Waste-to-Energy Engineering Report</w:t>
      </w:r>
    </w:p>
    <w:p w:rsidR="006B67A8" w:rsidRDefault="00000000">
      <w:pPr>
        <w:spacing w:after="600"/>
        <w:jc w:val="center"/>
      </w:pPr>
      <w:r>
        <w:rPr>
          <w:color w:val="4A7C59"/>
        </w:rPr>
        <w:t>Why Projects Fail &amp; How Engineers Can Fix Them</w:t>
      </w:r>
    </w:p>
    <w:p w:rsidR="006B67A8" w:rsidRDefault="00000000">
      <w:pPr>
        <w:jc w:val="center"/>
      </w:pPr>
      <w:r>
        <w:rPr>
          <w:color w:val="4A5568"/>
          <w:sz w:val="18"/>
        </w:rPr>
        <w:t>A Technical Analysis for Developing Markets</w:t>
      </w:r>
    </w:p>
    <w:p w:rsidR="006B67A8" w:rsidRDefault="00000000">
      <w:pPr>
        <w:spacing w:after="400"/>
        <w:jc w:val="center"/>
      </w:pPr>
      <w:r>
        <w:rPr>
          <w:color w:val="718096"/>
          <w:sz w:val="18"/>
        </w:rPr>
        <w:t>Focus: Nigeria &amp; Africa</w:t>
      </w:r>
    </w:p>
    <w:p w:rsidR="006B67A8" w:rsidRDefault="00000000">
      <w:pPr>
        <w:jc w:val="center"/>
      </w:pPr>
      <w:r>
        <w:rPr>
          <w:color w:val="718096"/>
          <w:sz w:val="16"/>
        </w:rPr>
        <w:t>© 2026 - Engineering Excellence in Sustainable Infrastructure</w:t>
      </w:r>
    </w:p>
    <w:sectPr w:rsidR="006B67A8">
      <w:pgSz w:w="11906" w:h="16838"/>
      <w:pgMar w:top="0" w:right="0" w:bottom="0" w:left="0"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D4D77" w:rsidRDefault="003D4D77">
      <w:pPr>
        <w:spacing w:after="0" w:line="240" w:lineRule="auto"/>
      </w:pPr>
      <w:r>
        <w:separator/>
      </w:r>
    </w:p>
  </w:endnote>
  <w:endnote w:type="continuationSeparator" w:id="0">
    <w:p w:rsidR="003D4D77" w:rsidRDefault="003D4D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icrosoft YaHei">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B67A8" w:rsidRDefault="00000000">
    <w:pPr>
      <w:jc w:val="center"/>
    </w:pPr>
    <w:r>
      <w:fldChar w:fldCharType="begin"/>
    </w:r>
    <w:r>
      <w:instrText xml:space="preserve"> PAGE </w:instrText>
    </w:r>
    <w:r>
      <w:fldChar w:fldCharType="separate"/>
    </w:r>
    <w:r>
      <w:t>1</w:t>
    </w:r>
    <w:r>
      <w:fldChar w:fldCharType="end"/>
    </w:r>
    <w:r>
      <w:t xml:space="preserve"> / </w:t>
    </w:r>
    <w:fldSimple w:instr=" NUMPAGES ">
      <w:r>
        <w:t>1</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D4D77" w:rsidRDefault="003D4D77">
      <w:pPr>
        <w:spacing w:after="0" w:line="240" w:lineRule="auto"/>
      </w:pPr>
      <w:r>
        <w:separator/>
      </w:r>
    </w:p>
  </w:footnote>
  <w:footnote w:type="continuationSeparator" w:id="0">
    <w:p w:rsidR="003D4D77" w:rsidRDefault="003D4D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B67A8" w:rsidRDefault="00000000">
    <w:r>
      <w:rPr>
        <w:noProof/>
      </w:rPr>
      <w:drawing>
        <wp:anchor distT="0" distB="0" distL="0" distR="0" simplePos="0" relativeHeight="251658240" behindDoc="1" locked="0" layoutInCell="1" allowOverlap="1">
          <wp:simplePos x="0" y="0"/>
          <wp:positionH relativeFrom="page">
            <wp:posOffset>0</wp:posOffset>
          </wp:positionH>
          <wp:positionV relativeFrom="page">
            <wp:posOffset>0</wp:posOffset>
          </wp:positionV>
          <wp:extent cx="7560000" cy="10692000"/>
          <wp:effectExtent l="0" t="0" r="0" b="0"/>
          <wp:wrapNone/>
          <wp:docPr id="2" name="Body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dyBackground.png"/>
                  <pic:cNvPicPr/>
                </pic:nvPicPr>
                <pic:blipFill>
                  <a:blip r:embed="rId1"/>
                  <a:stretch>
                    <a:fillRect/>
                  </a:stretch>
                </pic:blipFill>
                <pic:spPr>
                  <a:xfrm>
                    <a:off x="0" y="0"/>
                    <a:ext cx="7560000" cy="10692000"/>
                  </a:xfrm>
                  <a:prstGeom prst="rect">
                    <a:avLst/>
                  </a:prstGeom>
                </pic:spPr>
              </pic:pic>
            </a:graphicData>
          </a:graphic>
        </wp:anchor>
      </w:drawing>
    </w:r>
  </w:p>
  <w:p w:rsidR="006B67A8" w:rsidRDefault="00000000">
    <w:pPr>
      <w:spacing w:after="0"/>
      <w:jc w:val="right"/>
    </w:pPr>
    <w:r>
      <w:rPr>
        <w:color w:val="718096"/>
        <w:sz w:val="18"/>
      </w:rPr>
      <w:t>Waste-to-Energy Engineering Report</w:t>
    </w:r>
    <w:r>
      <w:rPr>
        <w:color w:val="4A7C59"/>
        <w:sz w:val="18"/>
      </w:rPr>
      <w:t xml:space="preserve">  |  </w:t>
    </w:r>
    <w:r>
      <w:rPr>
        <w:color w:val="718096"/>
        <w:sz w:val="18"/>
      </w:rPr>
      <w:t>Why Projects Fail &amp; How to Fix Them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E1787"/>
    <w:multiLevelType w:val="multilevel"/>
    <w:tmpl w:val="779E6A76"/>
    <w:lvl w:ilvl="0">
      <w:numFmt w:val="bullet"/>
      <w:lvlText w:val="•"/>
      <w:lvlJc w:val="left"/>
      <w:pPr>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18787046"/>
    <w:multiLevelType w:val="multilevel"/>
    <w:tmpl w:val="04A0AFA2"/>
    <w:lvl w:ilvl="0">
      <w:numFmt w:val="decimal"/>
      <w:lvlText w:val="%1."/>
      <w:lvlJc w:val="left"/>
      <w:pPr>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871259805">
    <w:abstractNumId w:val="1"/>
  </w:num>
  <w:num w:numId="2" w16cid:durableId="7022185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6B67A8"/>
    <w:rsid w:val="003D4D77"/>
    <w:rsid w:val="00501BC7"/>
    <w:rsid w:val="006B67A8"/>
    <w:rsid w:val="00AE2C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BE3977"/>
  <w15:docId w15:val="{B0AE52DA-47A0-4615-90FA-B0500B10D0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312" w:lineRule="auto"/>
      <w:jc w:val="both"/>
    </w:pPr>
    <w:rPr>
      <w:rFonts w:ascii="Calibri" w:eastAsia="Microsoft YaHei" w:hAnsi="Calibri"/>
      <w:color w:val="2C3E2D"/>
      <w:sz w:val="22"/>
    </w:rPr>
  </w:style>
  <w:style w:type="paragraph" w:styleId="Heading1">
    <w:name w:val="heading 1"/>
    <w:basedOn w:val="Normal"/>
    <w:uiPriority w:val="9"/>
    <w:qFormat/>
    <w:pPr>
      <w:keepNext/>
      <w:keepLines/>
      <w:pageBreakBefore/>
      <w:spacing w:before="400" w:after="240" w:line="240" w:lineRule="auto"/>
      <w:outlineLvl w:val="0"/>
    </w:pPr>
    <w:rPr>
      <w:b/>
      <w:color w:val="4A7C59"/>
      <w:sz w:val="40"/>
    </w:rPr>
  </w:style>
  <w:style w:type="paragraph" w:styleId="Heading2">
    <w:name w:val="heading 2"/>
    <w:basedOn w:val="Normal"/>
    <w:uiPriority w:val="9"/>
    <w:unhideWhenUsed/>
    <w:qFormat/>
    <w:pPr>
      <w:keepNext/>
      <w:keepLines/>
      <w:spacing w:before="360" w:after="160"/>
      <w:outlineLvl w:val="1"/>
    </w:pPr>
    <w:rPr>
      <w:b/>
      <w:sz w:val="28"/>
    </w:rPr>
  </w:style>
  <w:style w:type="paragraph" w:styleId="Heading3">
    <w:name w:val="heading 3"/>
    <w:basedOn w:val="Normal"/>
    <w:uiPriority w:val="9"/>
    <w:unhideWhenUsed/>
    <w:qFormat/>
    <w:pPr>
      <w:keepNext/>
      <w:keepLines/>
      <w:spacing w:before="280" w:after="120"/>
      <w:outlineLvl w:val="2"/>
    </w:pPr>
    <w:rPr>
      <w:b/>
      <w:color w:val="4A5568"/>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pPr>
      <w:keepLines/>
      <w:spacing w:before="60" w:after="360"/>
      <w:jc w:val="center"/>
    </w:pPr>
    <w:rPr>
      <w:i/>
      <w:color w:val="4A5568"/>
      <w:sz w:val="20"/>
    </w:rPr>
  </w:style>
  <w:style w:type="paragraph" w:styleId="TOC1">
    <w:name w:val="toc 1"/>
    <w:basedOn w:val="Normal"/>
    <w:uiPriority w:val="39"/>
    <w:pPr>
      <w:tabs>
        <w:tab w:val="right" w:leader="dot" w:pos="9350"/>
      </w:tabs>
      <w:spacing w:before="200" w:after="60"/>
    </w:pPr>
    <w:rPr>
      <w:b/>
    </w:rPr>
  </w:style>
  <w:style w:type="paragraph" w:styleId="TOC2">
    <w:name w:val="toc 2"/>
    <w:basedOn w:val="Normal"/>
    <w:uiPriority w:val="39"/>
    <w:pPr>
      <w:tabs>
        <w:tab w:val="right" w:leader="dot" w:pos="9350"/>
      </w:tabs>
      <w:spacing w:before="60" w:after="60"/>
      <w:ind w:left="360"/>
    </w:pPr>
    <w:rPr>
      <w:color w:val="4A5568"/>
    </w:rPr>
  </w:style>
  <w:style w:type="paragraph" w:styleId="TOC3">
    <w:name w:val="toc 3"/>
    <w:basedOn w:val="Normal"/>
    <w:next w:val="Normal"/>
    <w:autoRedefine/>
    <w:uiPriority w:val="39"/>
    <w:unhideWhenUsed/>
    <w:rsid w:val="00AE2CC9"/>
    <w:pPr>
      <w:spacing w:after="100"/>
      <w:ind w:left="440"/>
    </w:pPr>
  </w:style>
  <w:style w:type="paragraph" w:styleId="TOC4">
    <w:name w:val="toc 4"/>
    <w:basedOn w:val="Normal"/>
    <w:next w:val="Normal"/>
    <w:autoRedefine/>
    <w:uiPriority w:val="39"/>
    <w:unhideWhenUsed/>
    <w:rsid w:val="00AE2CC9"/>
    <w:pPr>
      <w:spacing w:after="100" w:line="278" w:lineRule="auto"/>
      <w:ind w:left="720"/>
      <w:jc w:val="left"/>
    </w:pPr>
    <w:rPr>
      <w:rFonts w:asciiTheme="minorHAnsi" w:eastAsiaTheme="minorEastAsia" w:hAnsiTheme="minorHAnsi"/>
      <w:color w:val="auto"/>
      <w:sz w:val="24"/>
    </w:rPr>
  </w:style>
  <w:style w:type="paragraph" w:styleId="TOC5">
    <w:name w:val="toc 5"/>
    <w:basedOn w:val="Normal"/>
    <w:next w:val="Normal"/>
    <w:autoRedefine/>
    <w:uiPriority w:val="39"/>
    <w:unhideWhenUsed/>
    <w:rsid w:val="00AE2CC9"/>
    <w:pPr>
      <w:spacing w:after="100" w:line="278" w:lineRule="auto"/>
      <w:ind w:left="960"/>
      <w:jc w:val="left"/>
    </w:pPr>
    <w:rPr>
      <w:rFonts w:asciiTheme="minorHAnsi" w:eastAsiaTheme="minorEastAsia" w:hAnsiTheme="minorHAnsi"/>
      <w:color w:val="auto"/>
      <w:sz w:val="24"/>
    </w:rPr>
  </w:style>
  <w:style w:type="paragraph" w:styleId="TOC6">
    <w:name w:val="toc 6"/>
    <w:basedOn w:val="Normal"/>
    <w:next w:val="Normal"/>
    <w:autoRedefine/>
    <w:uiPriority w:val="39"/>
    <w:unhideWhenUsed/>
    <w:rsid w:val="00AE2CC9"/>
    <w:pPr>
      <w:spacing w:after="100" w:line="278" w:lineRule="auto"/>
      <w:ind w:left="1200"/>
      <w:jc w:val="left"/>
    </w:pPr>
    <w:rPr>
      <w:rFonts w:asciiTheme="minorHAnsi" w:eastAsiaTheme="minorEastAsia" w:hAnsiTheme="minorHAnsi"/>
      <w:color w:val="auto"/>
      <w:sz w:val="24"/>
    </w:rPr>
  </w:style>
  <w:style w:type="paragraph" w:styleId="TOC7">
    <w:name w:val="toc 7"/>
    <w:basedOn w:val="Normal"/>
    <w:next w:val="Normal"/>
    <w:autoRedefine/>
    <w:uiPriority w:val="39"/>
    <w:unhideWhenUsed/>
    <w:rsid w:val="00AE2CC9"/>
    <w:pPr>
      <w:spacing w:after="100" w:line="278" w:lineRule="auto"/>
      <w:ind w:left="1440"/>
      <w:jc w:val="left"/>
    </w:pPr>
    <w:rPr>
      <w:rFonts w:asciiTheme="minorHAnsi" w:eastAsiaTheme="minorEastAsia" w:hAnsiTheme="minorHAnsi"/>
      <w:color w:val="auto"/>
      <w:sz w:val="24"/>
    </w:rPr>
  </w:style>
  <w:style w:type="paragraph" w:styleId="TOC8">
    <w:name w:val="toc 8"/>
    <w:basedOn w:val="Normal"/>
    <w:next w:val="Normal"/>
    <w:autoRedefine/>
    <w:uiPriority w:val="39"/>
    <w:unhideWhenUsed/>
    <w:rsid w:val="00AE2CC9"/>
    <w:pPr>
      <w:spacing w:after="100" w:line="278" w:lineRule="auto"/>
      <w:ind w:left="1680"/>
      <w:jc w:val="left"/>
    </w:pPr>
    <w:rPr>
      <w:rFonts w:asciiTheme="minorHAnsi" w:eastAsiaTheme="minorEastAsia" w:hAnsiTheme="minorHAnsi"/>
      <w:color w:val="auto"/>
      <w:sz w:val="24"/>
    </w:rPr>
  </w:style>
  <w:style w:type="paragraph" w:styleId="TOC9">
    <w:name w:val="toc 9"/>
    <w:basedOn w:val="Normal"/>
    <w:next w:val="Normal"/>
    <w:autoRedefine/>
    <w:uiPriority w:val="39"/>
    <w:unhideWhenUsed/>
    <w:rsid w:val="00AE2CC9"/>
    <w:pPr>
      <w:spacing w:after="100" w:line="278" w:lineRule="auto"/>
      <w:ind w:left="1920"/>
      <w:jc w:val="left"/>
    </w:pPr>
    <w:rPr>
      <w:rFonts w:asciiTheme="minorHAnsi" w:eastAsiaTheme="minorEastAsia" w:hAnsiTheme="minorHAnsi"/>
      <w:color w:val="auto"/>
      <w:sz w:val="24"/>
    </w:rPr>
  </w:style>
  <w:style w:type="character" w:styleId="Hyperlink">
    <w:name w:val="Hyperlink"/>
    <w:basedOn w:val="DefaultParagraphFont"/>
    <w:uiPriority w:val="99"/>
    <w:unhideWhenUsed/>
    <w:rsid w:val="00AE2CC9"/>
    <w:rPr>
      <w:color w:val="0563C1" w:themeColor="hyperlink"/>
      <w:u w:val="single"/>
    </w:rPr>
  </w:style>
  <w:style w:type="character" w:styleId="UnresolvedMention">
    <w:name w:val="Unresolved Mention"/>
    <w:basedOn w:val="DefaultParagraphFont"/>
    <w:uiPriority w:val="99"/>
    <w:semiHidden/>
    <w:unhideWhenUsed/>
    <w:rsid w:val="00AE2CC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29</Pages>
  <Words>6251</Words>
  <Characters>35635</Characters>
  <Application>Microsoft Office Word</Application>
  <DocSecurity>0</DocSecurity>
  <Lines>296</Lines>
  <Paragraphs>83</Paragraphs>
  <ScaleCrop>false</ScaleCrop>
  <Company/>
  <LinksUpToDate>false</LinksUpToDate>
  <CharactersWithSpaces>41803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kairo hex</cp:lastModifiedBy>
  <cp:revision>2</cp:revision>
  <dcterms:created xsi:type="dcterms:W3CDTF">2026-03-19T12:41:00Z</dcterms:created>
  <dcterms:modified xsi:type="dcterms:W3CDTF">2026-03-19T12:42:00Z</dcterms:modified>
</cp:coreProperties>
</file>