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7.png" ContentType="image/png"/>
  <Override PartName="/word/media/rId81.png" ContentType="image/png"/>
  <Override PartName="/word/media/rId91.png" ContentType="image/png"/>
  <Override PartName="/word/media/rId126.png" ContentType="image/png"/>
  <Override PartName="/word/media/rId147.png" ContentType="image/png"/>
  <Override PartName="/word/media/rId24.png" ContentType="image/png"/>
  <Override PartName="/word/media/rId28.png" ContentType="image/png"/>
  <Override PartName="/word/media/rId36.png" ContentType="image/png"/>
  <Override PartName="/word/media/rId71.png" ContentType="image/png"/>
  <Override PartName="/word/media/rId61.png" ContentType="image/png"/>
  <Override PartName="/word/media/rId167.png" ContentType="image/png"/>
  <Override PartName="/word/media/rId45.png" ContentType="image/png"/>
  <Override PartName="/word/media/rId130.png" ContentType="image/png"/>
  <Override PartName="/word/media/rId134.png" ContentType="image/png"/>
  <Override PartName="/word/media/rId138.png" ContentType="image/png"/>
  <Override PartName="/word/media/rId142.png" ContentType="image/png"/>
  <Override PartName="/word/media/rId151.png" ContentType="image/png"/>
  <Override PartName="/word/media/rId155.png" ContentType="image/png"/>
  <Override PartName="/word/media/rId159.png" ContentType="image/png"/>
  <Override PartName="/word/media/rId163.png" ContentType="image/png"/>
  <Override PartName="/word/media/rId76.png" ContentType="image/png"/>
  <Override PartName="/word/media/rId95.png" ContentType="image/png"/>
  <Override PartName="/word/media/rId100.png" ContentType="image/png"/>
  <Override PartName="/word/media/rId104.png" ContentType="image/png"/>
  <Override PartName="/word/media/rId109.png" ContentType="image/png"/>
  <Override PartName="/word/media/rId113.png" ContentType="image/png"/>
  <Override PartName="/word/media/rId85.png" ContentType="image/png"/>
  <Override PartName="/word/media/rId48.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Отчёта по лабораторной работе 3</w:t>
      </w:r>
    </w:p>
    <w:p>
      <w:pPr>
        <w:pStyle w:val="Subtitle"/>
      </w:pPr>
      <w:r>
        <w:t xml:space="preserve">Агентное Моделирование</w:t>
      </w:r>
    </w:p>
    <w:p>
      <w:pPr>
        <w:pStyle w:val="Author"/>
      </w:pPr>
      <w:r>
        <w:t xml:space="preserve">Курилко-Рюмин Евгений Михайлович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агентного моделирования (Agent-Based Modeling, ABM) на примере модели Daisyworld, реализованной с использованием фреймворка Agents.jl в языке Julia.</w:t>
      </w:r>
      <w:r>
        <w:t xml:space="preserve"> </w:t>
      </w:r>
      <w:r>
        <w:t xml:space="preserve">Освоить принципы эмерджентности, автономности агентов и саморегуляции системы.</w:t>
      </w:r>
    </w:p>
    <w:bookmarkEnd w:id="20"/>
    <w:bookmarkStart w:id="21" w:name="задание"/>
    <w:p>
      <w:pPr>
        <w:pStyle w:val="Heading1"/>
      </w:pPr>
      <w:r>
        <w:t xml:space="preserve">2. Задание</w:t>
      </w:r>
    </w:p>
    <w:p>
      <w:pPr>
        <w:pStyle w:val="Compact"/>
        <w:numPr>
          <w:ilvl w:val="0"/>
          <w:numId w:val="1001"/>
        </w:numPr>
      </w:pPr>
      <w:r>
        <w:t xml:space="preserve">Создать рабочий каталог проекта DrWatson для размещения кода модели Daisyworld.</w:t>
      </w:r>
    </w:p>
    <w:p>
      <w:pPr>
        <w:pStyle w:val="Compact"/>
        <w:numPr>
          <w:ilvl w:val="0"/>
          <w:numId w:val="1001"/>
        </w:numPr>
      </w:pPr>
      <w:r>
        <w:t xml:space="preserve">Установить необходимые Julia-пакеты (Agents, Plots, DrWatson, Literate и др.).</w:t>
      </w:r>
    </w:p>
    <w:p>
      <w:pPr>
        <w:pStyle w:val="Compact"/>
        <w:numPr>
          <w:ilvl w:val="0"/>
          <w:numId w:val="1001"/>
        </w:numPr>
      </w:pPr>
      <w:r>
        <w:t xml:space="preserve">Реализовать модель Daisyworld на основе фреймворка Agents.jl.</w:t>
      </w:r>
    </w:p>
    <w:p>
      <w:pPr>
        <w:pStyle w:val="Compact"/>
        <w:numPr>
          <w:ilvl w:val="0"/>
          <w:numId w:val="1001"/>
        </w:numPr>
      </w:pPr>
      <w:r>
        <w:t xml:space="preserve">Выполнить визуализацию состояния модели в виде тепловых карт на шагах 0, 5, 40.</w:t>
      </w:r>
    </w:p>
    <w:p>
      <w:pPr>
        <w:pStyle w:val="Compact"/>
        <w:numPr>
          <w:ilvl w:val="0"/>
          <w:numId w:val="1001"/>
        </w:numPr>
      </w:pPr>
      <w:r>
        <w:t xml:space="preserve">Создать анимацию динамики модели.</w:t>
      </w:r>
    </w:p>
    <w:p>
      <w:pPr>
        <w:pStyle w:val="Compact"/>
        <w:numPr>
          <w:ilvl w:val="0"/>
          <w:numId w:val="1001"/>
        </w:numPr>
      </w:pPr>
      <w:r>
        <w:t xml:space="preserve">Построить графики динамики численности маргариток.</w:t>
      </w:r>
    </w:p>
    <w:p>
      <w:pPr>
        <w:pStyle w:val="Compact"/>
        <w:numPr>
          <w:ilvl w:val="0"/>
          <w:numId w:val="1001"/>
        </w:numPr>
      </w:pPr>
      <w:r>
        <w:t xml:space="preserve">Реализовать сценарий изменения солнечной светимости (luminosity ramp) и построить трёхпанельные графики полной динамики.</w:t>
      </w:r>
    </w:p>
    <w:p>
      <w:pPr>
        <w:pStyle w:val="Compact"/>
        <w:numPr>
          <w:ilvl w:val="0"/>
          <w:numId w:val="1001"/>
        </w:numPr>
      </w:pPr>
      <w:r>
        <w:t xml:space="preserve">Выполнить параметрическое исследование с варьированием начальной доли белых маргариток (init_white) и максимального возраста (max_age).</w:t>
      </w:r>
    </w:p>
    <w:p>
      <w:pPr>
        <w:pStyle w:val="Compact"/>
        <w:numPr>
          <w:ilvl w:val="0"/>
          <w:numId w:val="1001"/>
        </w:numPr>
      </w:pPr>
      <w:r>
        <w:t xml:space="preserve">Преобразовать рабочий код в литературный стиль с разметкой Literate.jl.</w:t>
      </w:r>
    </w:p>
    <w:p>
      <w:pPr>
        <w:pStyle w:val="Compact"/>
        <w:numPr>
          <w:ilvl w:val="0"/>
          <w:numId w:val="1001"/>
        </w:numPr>
      </w:pPr>
      <w:r>
        <w:t xml:space="preserve">Сгенерировать из литературного кода три производных формата: чистый .jl-скрипт, Jupyter notebook .ipynb, Markdown-документацию .qmd.</w:t>
      </w:r>
    </w:p>
    <w:bookmarkEnd w:id="21"/>
    <w:bookmarkStart w:id="23" w:name="теоретическое-введение"/>
    <w:p>
      <w:pPr>
        <w:pStyle w:val="Heading1"/>
      </w:pPr>
      <w:r>
        <w:t xml:space="preserve">3. Теоретическое введение</w:t>
      </w:r>
    </w:p>
    <w:p>
      <w:pPr>
        <w:pStyle w:val="FirstParagraph"/>
      </w:pPr>
      <w:r>
        <w:t xml:space="preserve">Агентное моделирование (Agent-Based Modeling, ABM) — это вычислительный метод исследования сложных систем, в котором поведение системы возникает из взаимодействия множества автономных сущностей, называемых агентами. Вместо описания системы глобальными уравнениями, моделируется каждая индивидуальная единица и правила её поведения.</w:t>
      </w:r>
    </w:p>
    <w:p>
      <w:pPr>
        <w:pStyle w:val="BodyText"/>
      </w:pPr>
      <w:r>
        <w:rPr>
          <w:b/>
          <w:bCs/>
        </w:rPr>
        <w:t xml:space="preserve">Ключевые принципы АВМ:</w:t>
      </w:r>
    </w:p>
    <w:p>
      <w:pPr>
        <w:pStyle w:val="Compact"/>
        <w:numPr>
          <w:ilvl w:val="0"/>
          <w:numId w:val="1002"/>
        </w:numPr>
      </w:pPr>
      <w:r>
        <w:rPr>
          <w:b/>
          <w:bCs/>
        </w:rPr>
        <w:t xml:space="preserve">Эмерджентность</w:t>
      </w:r>
      <w:r>
        <w:t xml:space="preserve"> </w:t>
      </w:r>
      <w:r>
        <w:t xml:space="preserve">— глобальное поведение системы возникает из локальных взаимодействий агентов и не задаётся явно.</w:t>
      </w:r>
    </w:p>
    <w:p>
      <w:pPr>
        <w:pStyle w:val="Compact"/>
        <w:numPr>
          <w:ilvl w:val="0"/>
          <w:numId w:val="1002"/>
        </w:numPr>
      </w:pPr>
      <w:r>
        <w:rPr>
          <w:b/>
          <w:bCs/>
        </w:rPr>
        <w:t xml:space="preserve">Автономность</w:t>
      </w:r>
      <w:r>
        <w:t xml:space="preserve"> </w:t>
      </w:r>
      <w:r>
        <w:t xml:space="preserve">— каждый агент действует независимо, на основе своих правил и локальной информации.</w:t>
      </w:r>
    </w:p>
    <w:p>
      <w:pPr>
        <w:pStyle w:val="Compact"/>
        <w:numPr>
          <w:ilvl w:val="0"/>
          <w:numId w:val="1002"/>
        </w:numPr>
      </w:pPr>
      <w:r>
        <w:rPr>
          <w:b/>
          <w:bCs/>
        </w:rPr>
        <w:t xml:space="preserve">Гетерогенность</w:t>
      </w:r>
      <w:r>
        <w:t xml:space="preserve"> </w:t>
      </w:r>
      <w:r>
        <w:t xml:space="preserve">— агенты могут различаться по своим характеристикам и правилам поведения.</w:t>
      </w:r>
    </w:p>
    <w:p>
      <w:pPr>
        <w:pStyle w:val="Compact"/>
        <w:numPr>
          <w:ilvl w:val="0"/>
          <w:numId w:val="1002"/>
        </w:numPr>
      </w:pPr>
      <w:r>
        <w:rPr>
          <w:b/>
          <w:bCs/>
        </w:rPr>
        <w:t xml:space="preserve">Локальность</w:t>
      </w:r>
      <w:r>
        <w:t xml:space="preserve"> </w:t>
      </w:r>
      <w:r>
        <w:t xml:space="preserve">— агенты взаимодействуют только с ближайшими соседями.</w:t>
      </w:r>
    </w:p>
    <w:bookmarkStart w:id="22" w:name="модель-daisyworld"/>
    <w:p>
      <w:pPr>
        <w:pStyle w:val="Heading2"/>
      </w:pPr>
      <w:r>
        <w:t xml:space="preserve">3.1 Модель Daisyworld</w:t>
      </w:r>
    </w:p>
    <w:p>
      <w:pPr>
        <w:pStyle w:val="FirstParagraph"/>
      </w:pPr>
      <w:r>
        <w:t xml:space="preserve">Модель Daisyworld была предложена Джеймсом Лавлоком и Эндрю Уотсоном в 1983 году как упрощённая демонстрация гипотезы Геи — идеи о том, что биосфера Земли может саморегулироваться, поддерживая условия, благоприятные для жизни.</w:t>
      </w:r>
    </w:p>
    <w:p>
      <w:pPr>
        <w:pStyle w:val="BodyText"/>
      </w:pPr>
      <w:r>
        <w:rPr>
          <w:b/>
          <w:bCs/>
        </w:rPr>
        <w:t xml:space="preserve">Компоненты модели:</w:t>
      </w:r>
    </w:p>
    <w:p>
      <w:pPr>
        <w:pStyle w:val="Compact"/>
        <w:numPr>
          <w:ilvl w:val="0"/>
          <w:numId w:val="1003"/>
        </w:numPr>
      </w:pPr>
      <w:r>
        <w:rPr>
          <w:b/>
          <w:bCs/>
        </w:rPr>
        <w:t xml:space="preserve">Агенты:</w:t>
      </w:r>
      <w:r>
        <w:t xml:space="preserve"> </w:t>
      </w:r>
      <w:r>
        <w:t xml:space="preserve">маргаритки двух видов — чёрные (низкое альбедо, поглощают тепло) и белые (высокое альбедо, отражают тепло).</w:t>
      </w:r>
    </w:p>
    <w:p>
      <w:pPr>
        <w:pStyle w:val="Compact"/>
        <w:numPr>
          <w:ilvl w:val="0"/>
          <w:numId w:val="1003"/>
        </w:numPr>
      </w:pPr>
      <w:r>
        <w:rPr>
          <w:b/>
          <w:bCs/>
        </w:rPr>
        <w:t xml:space="preserve">Среда:</w:t>
      </w:r>
      <w:r>
        <w:t xml:space="preserve"> </w:t>
      </w:r>
      <w:r>
        <w:t xml:space="preserve">двумерная решётка размером 30×30 клеток.</w:t>
      </w:r>
    </w:p>
    <w:p>
      <w:pPr>
        <w:pStyle w:val="Compact"/>
        <w:numPr>
          <w:ilvl w:val="0"/>
          <w:numId w:val="1003"/>
        </w:numPr>
      </w:pPr>
      <w:r>
        <w:rPr>
          <w:b/>
          <w:bCs/>
        </w:rPr>
        <w:t xml:space="preserve">Динамика:</w:t>
      </w:r>
      <w:r>
        <w:t xml:space="preserve"> </w:t>
      </w:r>
      <w:r>
        <w:t xml:space="preserve">маргаритки размножаются на соседние пустые клетки с вероятностью, зависящей от локальной температуры. Стареют и умирают по достижении максимального возраста.</w:t>
      </w:r>
    </w:p>
    <w:p>
      <w:pPr>
        <w:pStyle w:val="Compact"/>
        <w:numPr>
          <w:ilvl w:val="0"/>
          <w:numId w:val="1003"/>
        </w:numPr>
      </w:pPr>
      <w:r>
        <w:rPr>
          <w:b/>
          <w:bCs/>
        </w:rPr>
        <w:t xml:space="preserve">Саморегуляция:</w:t>
      </w:r>
      <w:r>
        <w:t xml:space="preserve"> </w:t>
      </w:r>
      <w:r>
        <w:t xml:space="preserve">при повышении температуры белые маргаритки получают преимущество (охлаждают планету), при понижении — чёрные (нагревают планету).</w:t>
      </w:r>
    </w:p>
    <w:bookmarkEnd w:id="22"/>
    <w:bookmarkEnd w:id="23"/>
    <w:bookmarkStart w:id="173" w:name="выполнение-лабораторной-работы"/>
    <w:p>
      <w:pPr>
        <w:pStyle w:val="Heading1"/>
      </w:pPr>
      <w:r>
        <w:t xml:space="preserve">4. Выполнение лабораторной работы</w:t>
      </w:r>
    </w:p>
    <w:bookmarkStart w:id="41" w:name="настройка-окружения"/>
    <w:p>
      <w:pPr>
        <w:pStyle w:val="Heading2"/>
      </w:pPr>
      <w:r>
        <w:t xml:space="preserve">4.1 Настройка окружения</w:t>
      </w:r>
    </w:p>
    <w:bookmarkStart w:id="32" w:name="запуск-julia-и-загрузка-drwatson"/>
    <w:p>
      <w:pPr>
        <w:pStyle w:val="Heading3"/>
      </w:pPr>
      <w:r>
        <w:t xml:space="preserve">4.1.1 Запуск Julia и загрузка DrWatson</w:t>
      </w:r>
    </w:p>
    <w:p>
      <w:pPr>
        <w:pStyle w:val="FirstParagraph"/>
      </w:pPr>
      <w:r>
        <w:t xml:space="preserve">Запускаем интерпретатор Julia</w:t>
      </w:r>
    </w:p>
    <w:tbl>
      <w:tblPr>
        <w:tblStyle w:val="Table"/>
        <w:tblW w:type="pct" w:w="5000"/>
        <w:tblLayout w:type="fixed"/>
        <w:tblLook w:firstRow="0" w:lastRow="0" w:firstColumn="0" w:lastColumn="0" w:noHBand="0" w:noVBand="0" w:val="0000"/>
      </w:tblPr>
      <w:tblGrid>
        <w:gridCol w:w="7920"/>
      </w:tblGrid>
      <w:tr>
        <w:tc>
          <w:tcPr/>
          <w:bookmarkStart w:id="27" w:name="fig-drwatson"/>
          <w:p>
            <w:pPr>
              <w:pStyle w:val="Compact"/>
              <w:jc w:val="center"/>
            </w:pPr>
            <w:r>
              <w:drawing>
                <wp:inline>
                  <wp:extent cx="3733800" cy="724228"/>
                  <wp:effectExtent b="0" l="0" r="0" t="0"/>
                  <wp:docPr descr="" title="" id="25" name="Picture"/>
                  <a:graphic>
                    <a:graphicData uri="http://schemas.openxmlformats.org/drawingml/2006/picture">
                      <pic:pic>
                        <pic:nvPicPr>
                          <pic:cNvPr descr="image/1.png" id="26" name="Picture"/>
                          <pic:cNvPicPr>
                            <a:picLocks noChangeArrowheads="1" noChangeAspect="1"/>
                          </pic:cNvPicPr>
                        </pic:nvPicPr>
                        <pic:blipFill>
                          <a:blip r:embed="rId24"/>
                          <a:stretch>
                            <a:fillRect/>
                          </a:stretch>
                        </pic:blipFill>
                        <pic:spPr bwMode="auto">
                          <a:xfrm>
                            <a:off x="0" y="0"/>
                            <a:ext cx="3733800" cy="72422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 Запускаем Julia</w:t>
            </w:r>
          </w:p>
          <w:bookmarkEnd w:id="27"/>
        </w:tc>
      </w:tr>
    </w:tbl>
    <w:p>
      <w:pPr>
        <w:pStyle w:val="BodyText"/>
      </w:pPr>
      <w:r>
        <w:t xml:space="preserve">Затем подключаем пакет DrWatson, предназначенный для организации воспроизводимых научных вычислений.</w:t>
      </w:r>
      <w:r>
        <w:t xml:space="preserve"> </w:t>
      </w:r>
      <w:r>
        <w:t xml:space="preserve">DrWatson предоставляет стандартную структуру каталогов проекта и удобные функции навигации (</w:t>
      </w:r>
      <w:r>
        <w:rPr>
          <w:rStyle w:val="VerbatimChar"/>
        </w:rPr>
        <w:t xml:space="preserve">plotsdir()</w:t>
      </w:r>
      <w:r>
        <w:t xml:space="preserve">,</w:t>
      </w:r>
      <w:r>
        <w:t xml:space="preserve"> </w:t>
      </w:r>
      <w:r>
        <w:rPr>
          <w:rStyle w:val="VerbatimChar"/>
        </w:rPr>
        <w:t xml:space="preserve">scriptsdir()</w:t>
      </w:r>
      <w:r>
        <w:t xml:space="preserve">,</w:t>
      </w:r>
      <w:r>
        <w:t xml:space="preserve"> </w:t>
      </w:r>
      <w:r>
        <w:rPr>
          <w:rStyle w:val="VerbatimChar"/>
        </w:rPr>
        <w:t xml:space="preserve">srcdir()</w:t>
      </w:r>
      <w:r>
        <w:t xml:space="preserve">).</w:t>
      </w:r>
    </w:p>
    <w:tbl>
      <w:tblPr>
        <w:tblStyle w:val="Table"/>
        <w:tblW w:type="pct" w:w="5000"/>
        <w:tblLayout w:type="fixed"/>
        <w:tblLook w:firstRow="0" w:lastRow="0" w:firstColumn="0" w:lastColumn="0" w:noHBand="0" w:noVBand="0" w:val="0000"/>
      </w:tblPr>
      <w:tblGrid>
        <w:gridCol w:w="7920"/>
      </w:tblGrid>
      <w:tr>
        <w:tc>
          <w:tcPr/>
          <w:bookmarkStart w:id="31" w:name="fig-drwatson"/>
          <w:p>
            <w:pPr>
              <w:pStyle w:val="Compact"/>
              <w:jc w:val="center"/>
            </w:pPr>
            <w:r>
              <w:drawing>
                <wp:inline>
                  <wp:extent cx="3733800" cy="724228"/>
                  <wp:effectExtent b="0" l="0" r="0" t="0"/>
                  <wp:docPr descr=""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72422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 Загрузка пакета DrWatson</w:t>
            </w:r>
          </w:p>
          <w:bookmarkEnd w:id="31"/>
        </w:tc>
      </w:tr>
    </w:tbl>
    <w:bookmarkEnd w:id="32"/>
    <w:bookmarkStart w:id="40" w:name="создание-проекта-drwatson"/>
    <w:p>
      <w:pPr>
        <w:pStyle w:val="Heading3"/>
      </w:pPr>
      <w:r>
        <w:t xml:space="preserve">4.1.2 Создание проекта DrWatson</w:t>
      </w:r>
    </w:p>
    <w:p>
      <w:pPr>
        <w:pStyle w:val="FirstParagraph"/>
      </w:pPr>
      <w:r>
        <w:t xml:space="preserve">Инициализируем проект с помощью DrWatson который автоматически создает каталоги scripts/, src/, data/, plots/ и другие.</w:t>
      </w:r>
    </w:p>
    <w:tbl>
      <w:tblPr>
        <w:tblStyle w:val="Table"/>
        <w:tblW w:type="pct" w:w="5000"/>
        <w:tblLayout w:type="fixed"/>
        <w:tblLook w:firstRow="0" w:lastRow="0" w:firstColumn="0" w:lastColumn="0" w:noHBand="0" w:noVBand="0" w:val="0000"/>
      </w:tblPr>
      <w:tblGrid>
        <w:gridCol w:w="7920"/>
      </w:tblGrid>
      <w:tr>
        <w:tc>
          <w:tcPr/>
          <w:bookmarkStart w:id="35" w:name="fig-drwatson"/>
          <w:p>
            <w:pPr>
              <w:pStyle w:val="Compact"/>
              <w:jc w:val="center"/>
            </w:pPr>
            <w:r>
              <w:drawing>
                <wp:inline>
                  <wp:extent cx="3733800" cy="724228"/>
                  <wp:effectExtent b="0" l="0" r="0" t="0"/>
                  <wp:docPr descr="" title="" id="33" name="Picture"/>
                  <a:graphic>
                    <a:graphicData uri="http://schemas.openxmlformats.org/drawingml/2006/picture">
                      <pic:pic>
                        <pic:nvPicPr>
                          <pic:cNvPr descr="image/2.png" id="34" name="Picture"/>
                          <pic:cNvPicPr>
                            <a:picLocks noChangeArrowheads="1" noChangeAspect="1"/>
                          </pic:cNvPicPr>
                        </pic:nvPicPr>
                        <pic:blipFill>
                          <a:blip r:embed="rId28"/>
                          <a:stretch>
                            <a:fillRect/>
                          </a:stretch>
                        </pic:blipFill>
                        <pic:spPr bwMode="auto">
                          <a:xfrm>
                            <a:off x="0" y="0"/>
                            <a:ext cx="3733800" cy="72422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 Создание проекта</w:t>
            </w:r>
          </w:p>
          <w:bookmarkEnd w:id="35"/>
        </w:tc>
      </w:tr>
    </w:tbl>
    <w:p>
      <w:pPr>
        <w:pStyle w:val="BodyText"/>
      </w:pPr>
      <w:r>
        <w:t xml:space="preserve">###Установка пакетов</w:t>
      </w:r>
    </w:p>
    <w:p>
      <w:pPr>
        <w:pStyle w:val="BodyText"/>
      </w:pPr>
      <w:r>
        <w:t xml:space="preserve">Устанавливаем пакеты путем применения следующий команды</w:t>
      </w:r>
    </w:p>
    <w:p>
      <w:pPr>
        <w:pStyle w:val="SourceCode"/>
      </w:pPr>
      <w:r>
        <w:rPr>
          <w:rStyle w:val="ImportTok"/>
        </w:rPr>
        <w:t xml:space="preserve">using</w:t>
      </w:r>
      <w:r>
        <w:rPr>
          <w:rStyle w:val="NormalTok"/>
        </w:rPr>
        <w:t xml:space="preserve"> </w:t>
      </w:r>
      <w:r>
        <w:rPr>
          <w:rStyle w:val="BuiltInTok"/>
        </w:rPr>
        <w:t xml:space="preserve">Pkg</w:t>
      </w:r>
      <w:r>
        <w:br/>
      </w:r>
      <w:r>
        <w:rPr>
          <w:rStyle w:val="BuiltInTok"/>
        </w:rPr>
        <w:t xml:space="preserve">Pkg</w:t>
      </w:r>
      <w:r>
        <w:rPr>
          <w:rStyle w:val="NormalTok"/>
        </w:rPr>
        <w:t xml:space="preserve">.</w:t>
      </w:r>
      <w:r>
        <w:rPr>
          <w:rStyle w:val="FunctionTok"/>
        </w:rPr>
        <w:t xml:space="preserve">add</w:t>
      </w:r>
      <w:r>
        <w:rPr>
          <w:rStyle w:val="NormalTok"/>
        </w:rPr>
        <w:t xml:space="preserve">([</w:t>
      </w:r>
      <w:r>
        <w:br/>
      </w:r>
      <w:r>
        <w:rPr>
          <w:rStyle w:val="NormalTok"/>
        </w:rPr>
        <w:t xml:space="preserve">       </w:t>
      </w:r>
      <w:r>
        <w:rPr>
          <w:rStyle w:val="StringTok"/>
        </w:rPr>
        <w:t xml:space="preserve">"DrWatson"</w:t>
      </w:r>
      <w:r>
        <w:rPr>
          <w:rStyle w:val="NormalTok"/>
        </w:rPr>
        <w:t xml:space="preserve">,</w:t>
      </w:r>
      <w:r>
        <w:rPr>
          <w:rStyle w:val="StringTok"/>
        </w:rPr>
        <w:t xml:space="preserve">"Agents"</w:t>
      </w:r>
      <w:r>
        <w:rPr>
          <w:rStyle w:val="NormalTok"/>
        </w:rPr>
        <w:t xml:space="preserve">,</w:t>
      </w:r>
      <w:r>
        <w:rPr>
          <w:rStyle w:val="StringTok"/>
        </w:rPr>
        <w:t xml:space="preserve">"CairoMakie"</w:t>
      </w:r>
      <w:r>
        <w:br/>
      </w:r>
      <w:r>
        <w:rPr>
          <w:rStyle w:val="NormalTok"/>
        </w:rPr>
        <w:t xml:space="preserve">        </w:t>
      </w:r>
      <w:r>
        <w:rPr>
          <w:rStyle w:val="StringTok"/>
        </w:rPr>
        <w:t xml:space="preserve">"Literate"</w:t>
      </w:r>
      <w:r>
        <w:rPr>
          <w:rStyle w:val="NormalTok"/>
        </w:rPr>
        <w:t xml:space="preserve">,</w:t>
      </w:r>
      <w:r>
        <w:rPr>
          <w:rStyle w:val="StringTok"/>
        </w:rPr>
        <w:t xml:space="preserve">"IJulia"</w:t>
      </w:r>
      <w:r>
        <w:rPr>
          <w:rStyle w:val="NormalTok"/>
        </w:rPr>
        <w:t xml:space="preserve">,</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9" w:name="fig-drwatson"/>
          <w:p>
            <w:pPr>
              <w:pStyle w:val="Compact"/>
              <w:jc w:val="center"/>
            </w:pPr>
            <w:r>
              <w:drawing>
                <wp:inline>
                  <wp:extent cx="3733800" cy="724228"/>
                  <wp:effectExtent b="0" l="0" r="0" t="0"/>
                  <wp:docPr descr="" title="" id="37" name="Picture"/>
                  <a:graphic>
                    <a:graphicData uri="http://schemas.openxmlformats.org/drawingml/2006/picture">
                      <pic:pic>
                        <pic:nvPicPr>
                          <pic:cNvPr descr="image/3.png" id="38" name="Picture"/>
                          <pic:cNvPicPr>
                            <a:picLocks noChangeArrowheads="1" noChangeAspect="1"/>
                          </pic:cNvPicPr>
                        </pic:nvPicPr>
                        <pic:blipFill>
                          <a:blip r:embed="rId36"/>
                          <a:stretch>
                            <a:fillRect/>
                          </a:stretch>
                        </pic:blipFill>
                        <pic:spPr bwMode="auto">
                          <a:xfrm>
                            <a:off x="0" y="0"/>
                            <a:ext cx="3733800" cy="724228"/>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4: Установленые пакеты</w:t>
            </w:r>
          </w:p>
          <w:bookmarkEnd w:id="39"/>
        </w:tc>
      </w:tr>
    </w:tbl>
    <w:bookmarkEnd w:id="40"/>
    <w:bookmarkEnd w:id="41"/>
    <w:bookmarkStart w:id="66" w:name="модель-daisyworld-1"/>
    <w:p>
      <w:pPr>
        <w:pStyle w:val="Heading2"/>
      </w:pPr>
      <w:r>
        <w:t xml:space="preserve">4.2 Модель Daisyworld</w:t>
      </w:r>
    </w:p>
    <w:p>
      <w:pPr>
        <w:pStyle w:val="FirstParagraph"/>
      </w:pPr>
      <w:r>
        <w:t xml:space="preserve">Основной код модели размещён в файле</w:t>
      </w:r>
      <w:r>
        <w:t xml:space="preserve"> </w:t>
      </w:r>
      <w:r>
        <w:rPr>
          <w:rStyle w:val="VerbatimChar"/>
        </w:rPr>
        <w:t xml:space="preserve">src/daisyworld.jl</w:t>
      </w:r>
      <w:r>
        <w:t xml:space="preserve">. Модель реализована на основе фреймворка Agents</w:t>
      </w:r>
    </w:p>
    <w:bookmarkStart w:id="42" w:name="определение-агента"/>
    <w:p>
      <w:pPr>
        <w:pStyle w:val="Heading3"/>
      </w:pPr>
      <w:r>
        <w:t xml:space="preserve">4.2.1 Определение агента</w:t>
      </w:r>
    </w:p>
    <w:p>
      <w:pPr>
        <w:pStyle w:val="FirstParagraph"/>
      </w:pPr>
      <w:r>
        <w:t xml:space="preserve">Каждая маргаритка описывается структурой</w:t>
      </w:r>
      <w:r>
        <w:t xml:space="preserve"> </w:t>
      </w:r>
      <w:r>
        <w:rPr>
          <w:rStyle w:val="VerbatimChar"/>
        </w:rPr>
        <w:t xml:space="preserve">Daisy</w:t>
      </w:r>
      <w:r>
        <w:t xml:space="preserve">, содержащей идентификатор, позицию на решётке, породу (</w:t>
      </w:r>
      <w:r>
        <w:rPr>
          <w:rStyle w:val="VerbatimChar"/>
        </w:rPr>
        <w:t xml:space="preserve">:black</w:t>
      </w:r>
      <w:r>
        <w:t xml:space="preserve"> </w:t>
      </w:r>
      <w:r>
        <w:t xml:space="preserve">или</w:t>
      </w:r>
      <w:r>
        <w:t xml:space="preserve"> </w:t>
      </w:r>
      <w:r>
        <w:rPr>
          <w:rStyle w:val="VerbatimChar"/>
        </w:rPr>
        <w:t xml:space="preserve">:white</w:t>
      </w:r>
      <w:r>
        <w:t xml:space="preserve">) и возраст:</w:t>
      </w:r>
    </w:p>
    <w:p>
      <w:pPr>
        <w:pStyle w:val="SourceCode"/>
      </w:pPr>
      <w:r>
        <w:rPr>
          <w:rStyle w:val="PreprocessorTok"/>
        </w:rPr>
        <w:t xml:space="preserve">@agent</w:t>
      </w:r>
      <w:r>
        <w:rPr>
          <w:rStyle w:val="NormalTok"/>
        </w:rPr>
        <w:t xml:space="preserve"> </w:t>
      </w:r>
      <w:r>
        <w:rPr>
          <w:rStyle w:val="KeywordTok"/>
        </w:rPr>
        <w:t xml:space="preserve">struct</w:t>
      </w:r>
      <w:r>
        <w:rPr>
          <w:rStyle w:val="NormalTok"/>
        </w:rPr>
        <w:t xml:space="preserve"> </w:t>
      </w:r>
      <w:r>
        <w:rPr>
          <w:rStyle w:val="FunctionTok"/>
        </w:rPr>
        <w:t xml:space="preserve">Daisy</w:t>
      </w:r>
      <w:r>
        <w:rPr>
          <w:rStyle w:val="NormalTok"/>
        </w:rPr>
        <w:t xml:space="preserve">(GridAgent{</w:t>
      </w:r>
      <w:r>
        <w:rPr>
          <w:rStyle w:val="FloatTok"/>
        </w:rPr>
        <w:t xml:space="preserve">2</w:t>
      </w:r>
      <w:r>
        <w:rPr>
          <w:rStyle w:val="NormalTok"/>
        </w:rPr>
        <w:t xml:space="preserve">})</w:t>
      </w:r>
      <w:r>
        <w:br/>
      </w:r>
      <w:r>
        <w:rPr>
          <w:rStyle w:val="NormalTok"/>
        </w:rPr>
        <w:t xml:space="preserve">    breed</w:t>
      </w:r>
      <w:r>
        <w:rPr>
          <w:rStyle w:val="OperatorTok"/>
        </w:rPr>
        <w:t xml:space="preserve">::</w:t>
      </w:r>
      <w:r>
        <w:rPr>
          <w:rStyle w:val="DataTypeTok"/>
        </w:rPr>
        <w:t xml:space="preserve">Symbol</w:t>
      </w:r>
      <w:r>
        <w:br/>
      </w:r>
      <w:r>
        <w:rPr>
          <w:rStyle w:val="NormalTok"/>
        </w:rPr>
        <w:t xml:space="preserve">    age</w:t>
      </w:r>
      <w:r>
        <w:rPr>
          <w:rStyle w:val="OperatorTok"/>
        </w:rPr>
        <w:t xml:space="preserve">::</w:t>
      </w:r>
      <w:r>
        <w:rPr>
          <w:rStyle w:val="DataTypeTok"/>
        </w:rPr>
        <w:t xml:space="preserve">Int</w:t>
      </w:r>
      <w:r>
        <w:br/>
      </w:r>
      <w:r>
        <w:rPr>
          <w:rStyle w:val="NormalTok"/>
        </w:rPr>
        <w:t xml:space="preserve">    albedo</w:t>
      </w:r>
      <w:r>
        <w:rPr>
          <w:rStyle w:val="OperatorTok"/>
        </w:rPr>
        <w:t xml:space="preserve">::</w:t>
      </w:r>
      <w:r>
        <w:rPr>
          <w:rStyle w:val="DataTypeTok"/>
        </w:rPr>
        <w:t xml:space="preserve">Float64</w:t>
      </w:r>
      <w:r>
        <w:br/>
      </w:r>
      <w:r>
        <w:rPr>
          <w:rStyle w:val="KeywordTok"/>
        </w:rPr>
        <w:t xml:space="preserve">end</w:t>
      </w:r>
    </w:p>
    <w:bookmarkEnd w:id="42"/>
    <w:bookmarkStart w:id="43" w:name="инициализация-модели"/>
    <w:p>
      <w:pPr>
        <w:pStyle w:val="Heading3"/>
      </w:pPr>
      <w:r>
        <w:t xml:space="preserve">4.2.2 Инициализация модели</w:t>
      </w:r>
    </w:p>
    <w:p>
      <w:pPr>
        <w:pStyle w:val="FirstParagraph"/>
      </w:pPr>
      <w:r>
        <w:t xml:space="preserve">Функция инициализации создаёт решётку, случайно размещает маргаритки заданных долей и рассчитывает начальные температуры:</w:t>
      </w:r>
    </w:p>
    <w:p>
      <w:pPr>
        <w:pStyle w:val="SourceCode"/>
      </w:pPr>
      <w:r>
        <w:rPr>
          <w:rStyle w:val="KeywordTok"/>
        </w:rPr>
        <w:t xml:space="preserve">function</w:t>
      </w:r>
      <w:r>
        <w:rPr>
          <w:rStyle w:val="NormalTok"/>
        </w:rPr>
        <w:t xml:space="preserve"> </w:t>
      </w:r>
      <w:r>
        <w:rPr>
          <w:rStyle w:val="FunctionTok"/>
        </w:rPr>
        <w:t xml:space="preserve">daisyworld</w:t>
      </w:r>
      <w:r>
        <w:rPr>
          <w:rStyle w:val="NormalTok"/>
        </w:rPr>
        <w:t xml:space="preserve">(;</w:t>
      </w:r>
      <w:r>
        <w:br/>
      </w:r>
      <w:r>
        <w:rPr>
          <w:rStyle w:val="NormalTok"/>
        </w:rPr>
        <w:t xml:space="preserve">    gridsize </w:t>
      </w:r>
      <w:r>
        <w:rPr>
          <w:rStyle w:val="OperatorTok"/>
        </w:rPr>
        <w:t xml:space="preserve">=</w:t>
      </w:r>
      <w:r>
        <w:rPr>
          <w:rStyle w:val="NormalTok"/>
        </w:rPr>
        <w:t xml:space="preserve"> (</w:t>
      </w:r>
      <w:r>
        <w:rPr>
          <w:rStyle w:val="FloatTok"/>
        </w:rPr>
        <w:t xml:space="preserve">30</w:t>
      </w:r>
      <w:r>
        <w:rPr>
          <w:rStyle w:val="NormalTok"/>
        </w:rPr>
        <w:t xml:space="preserve">, </w:t>
      </w:r>
      <w:r>
        <w:rPr>
          <w:rStyle w:val="FloatTok"/>
        </w:rPr>
        <w:t xml:space="preserve">30</w:t>
      </w:r>
      <w:r>
        <w:rPr>
          <w:rStyle w:val="NormalTok"/>
        </w:rPr>
        <w:t xml:space="preserve">),</w:t>
      </w:r>
      <w:r>
        <w:br/>
      </w:r>
      <w:r>
        <w:rPr>
          <w:rStyle w:val="NormalTok"/>
        </w:rPr>
        <w:t xml:space="preserve">    init_black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init_white </w:t>
      </w:r>
      <w:r>
        <w:rPr>
          <w:rStyle w:val="OperatorTok"/>
        </w:rPr>
        <w:t xml:space="preserve">=</w:t>
      </w:r>
      <w:r>
        <w:rPr>
          <w:rStyle w:val="NormalTok"/>
        </w:rPr>
        <w:t xml:space="preserve"> </w:t>
      </w:r>
      <w:r>
        <w:rPr>
          <w:rStyle w:val="FloatTok"/>
        </w:rPr>
        <w:t xml:space="preserve">0.2</w:t>
      </w:r>
      <w:r>
        <w:rPr>
          <w:rStyle w:val="NormalTok"/>
        </w:rPr>
        <w:t xml:space="preserve">,</w:t>
      </w:r>
      <w:r>
        <w:br/>
      </w:r>
      <w:r>
        <w:rPr>
          <w:rStyle w:val="NormalTok"/>
        </w:rPr>
        <w:t xml:space="preserve">    albedo_black </w:t>
      </w:r>
      <w:r>
        <w:rPr>
          <w:rStyle w:val="OperatorTok"/>
        </w:rPr>
        <w:t xml:space="preserve">=</w:t>
      </w:r>
      <w:r>
        <w:rPr>
          <w:rStyle w:val="NormalTok"/>
        </w:rPr>
        <w:t xml:space="preserve"> </w:t>
      </w:r>
      <w:r>
        <w:rPr>
          <w:rStyle w:val="FloatTok"/>
        </w:rPr>
        <w:t xml:space="preserve">0.25</w:t>
      </w:r>
      <w:r>
        <w:rPr>
          <w:rStyle w:val="NormalTok"/>
        </w:rPr>
        <w:t xml:space="preserve">,</w:t>
      </w:r>
      <w:r>
        <w:br/>
      </w:r>
      <w:r>
        <w:rPr>
          <w:rStyle w:val="NormalTok"/>
        </w:rPr>
        <w:t xml:space="preserve">    albedo_white </w:t>
      </w:r>
      <w:r>
        <w:rPr>
          <w:rStyle w:val="OperatorTok"/>
        </w:rPr>
        <w:t xml:space="preserve">=</w:t>
      </w:r>
      <w:r>
        <w:rPr>
          <w:rStyle w:val="NormalTok"/>
        </w:rPr>
        <w:t xml:space="preserve"> </w:t>
      </w:r>
      <w:r>
        <w:rPr>
          <w:rStyle w:val="FloatTok"/>
        </w:rPr>
        <w:t xml:space="preserve">0.75</w:t>
      </w:r>
      <w:r>
        <w:rPr>
          <w:rStyle w:val="NormalTok"/>
        </w:rPr>
        <w:t xml:space="preserve">,</w:t>
      </w:r>
      <w:r>
        <w:br/>
      </w:r>
      <w:r>
        <w:rPr>
          <w:rStyle w:val="NormalTok"/>
        </w:rPr>
        <w:t xml:space="preserve">    surface_albedo </w:t>
      </w:r>
      <w:r>
        <w:rPr>
          <w:rStyle w:val="OperatorTok"/>
        </w:rPr>
        <w:t xml:space="preserve">=</w:t>
      </w:r>
      <w:r>
        <w:rPr>
          <w:rStyle w:val="NormalTok"/>
        </w:rPr>
        <w:t xml:space="preserve"> </w:t>
      </w:r>
      <w:r>
        <w:rPr>
          <w:rStyle w:val="FloatTok"/>
        </w:rPr>
        <w:t xml:space="preserve">0.4</w:t>
      </w:r>
      <w:r>
        <w:rPr>
          <w:rStyle w:val="NormalTok"/>
        </w:rPr>
        <w:t xml:space="preserve">,</w:t>
      </w:r>
      <w:r>
        <w:br/>
      </w:r>
      <w:r>
        <w:rPr>
          <w:rStyle w:val="NormalTok"/>
        </w:rPr>
        <w:t xml:space="preserve">    solar_luminosity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solar_change </w:t>
      </w:r>
      <w:r>
        <w:rPr>
          <w:rStyle w:val="OperatorTok"/>
        </w:rPr>
        <w:t xml:space="preserve">=</w:t>
      </w:r>
      <w:r>
        <w:rPr>
          <w:rStyle w:val="NormalTok"/>
        </w:rPr>
        <w:t xml:space="preserve"> </w:t>
      </w:r>
      <w:r>
        <w:rPr>
          <w:rStyle w:val="FloatTok"/>
        </w:rPr>
        <w:t xml:space="preserve">0.005</w:t>
      </w:r>
      <w:r>
        <w:rPr>
          <w:rStyle w:val="NormalTok"/>
        </w:rPr>
        <w:t xml:space="preserve">,</w:t>
      </w:r>
      <w:r>
        <w:br/>
      </w:r>
      <w:r>
        <w:rPr>
          <w:rStyle w:val="NormalTok"/>
        </w:rPr>
        <w:t xml:space="preserve">    max_age </w:t>
      </w:r>
      <w:r>
        <w:rPr>
          <w:rStyle w:val="OperatorTok"/>
        </w:rPr>
        <w:t xml:space="preserve">=</w:t>
      </w:r>
      <w:r>
        <w:rPr>
          <w:rStyle w:val="NormalTok"/>
        </w:rPr>
        <w:t xml:space="preserve"> </w:t>
      </w:r>
      <w:r>
        <w:rPr>
          <w:rStyle w:val="FloatTok"/>
        </w:rPr>
        <w:t xml:space="preserve">25</w:t>
      </w:r>
      <w:r>
        <w:rPr>
          <w:rStyle w:val="NormalTok"/>
        </w:rPr>
        <w:t xml:space="preserve">,</w:t>
      </w:r>
      <w:r>
        <w:br/>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default,</w:t>
      </w:r>
      <w:r>
        <w:br/>
      </w:r>
      <w:r>
        <w:rPr>
          <w:rStyle w:val="NormalTok"/>
        </w:rPr>
        <w:t xml:space="preserve">    seed </w:t>
      </w:r>
      <w:r>
        <w:rPr>
          <w:rStyle w:val="OperatorTok"/>
        </w:rPr>
        <w:t xml:space="preserve">=</w:t>
      </w:r>
      <w:r>
        <w:rPr>
          <w:rStyle w:val="NormalTok"/>
        </w:rPr>
        <w:t xml:space="preserve"> </w:t>
      </w:r>
      <w:r>
        <w:rPr>
          <w:rStyle w:val="FloatTok"/>
        </w:rPr>
        <w:t xml:space="preserve">165</w:t>
      </w:r>
      <w:r>
        <w:rPr>
          <w:rStyle w:val="NormalTok"/>
        </w:rPr>
        <w:t xml:space="preserve">,</w:t>
      </w:r>
      <w:r>
        <w:br/>
      </w:r>
      <w:r>
        <w:rPr>
          <w:rStyle w:val="NormalTok"/>
        </w:rPr>
        <w:t xml:space="preserve">)</w:t>
      </w:r>
    </w:p>
    <w:bookmarkEnd w:id="43"/>
    <w:bookmarkStart w:id="44" w:name="шаг-агента"/>
    <w:p>
      <w:pPr>
        <w:pStyle w:val="Heading3"/>
      </w:pPr>
      <w:r>
        <w:t xml:space="preserve">4.2.3 Шаг агента</w:t>
      </w:r>
    </w:p>
    <w:p>
      <w:pPr>
        <w:pStyle w:val="FirstParagraph"/>
      </w:pPr>
      <w:r>
        <w:t xml:space="preserve">На каждом шаге симуляции каждая маргаритка:</w:t>
      </w:r>
    </w:p>
    <w:p>
      <w:pPr>
        <w:pStyle w:val="Compact"/>
        <w:numPr>
          <w:ilvl w:val="0"/>
          <w:numId w:val="1004"/>
        </w:numPr>
      </w:pPr>
      <w:r>
        <w:t xml:space="preserve">Увеличивает свой возраст на 1.</w:t>
      </w:r>
    </w:p>
    <w:p>
      <w:pPr>
        <w:pStyle w:val="Compact"/>
        <w:numPr>
          <w:ilvl w:val="0"/>
          <w:numId w:val="1004"/>
        </w:numPr>
      </w:pPr>
      <w:r>
        <w:t xml:space="preserve">Если возраст превышает</w:t>
      </w:r>
      <w:r>
        <w:t xml:space="preserve"> </w:t>
      </w:r>
      <w:r>
        <w:rPr>
          <w:rStyle w:val="VerbatimChar"/>
        </w:rPr>
        <w:t xml:space="preserve">max_age</w:t>
      </w:r>
      <w:r>
        <w:t xml:space="preserve"> </w:t>
      </w:r>
      <w:r>
        <w:t xml:space="preserve">— погибает, клетка освобождается.</w:t>
      </w:r>
    </w:p>
    <w:p>
      <w:pPr>
        <w:pStyle w:val="Compact"/>
        <w:numPr>
          <w:ilvl w:val="0"/>
          <w:numId w:val="1004"/>
        </w:numPr>
      </w:pPr>
      <w:r>
        <w:t xml:space="preserve">Иначе — пытается произвести потомство на случайную соседнюю пустую клетку:</w:t>
      </w:r>
    </w:p>
    <w:p>
      <w:pPr>
        <w:pStyle w:val="Compact"/>
        <w:numPr>
          <w:ilvl w:val="1"/>
          <w:numId w:val="1005"/>
        </w:numPr>
      </w:pPr>
      <w:r>
        <w:t xml:space="preserve">вычисляется локальная температура по формуле (</w:t>
      </w:r>
      <w:r>
        <w:rPr>
          <w:b/>
          <w:bCs/>
        </w:rPr>
        <w:t xml:space="preserve">?@eq-t-local</w:t>
      </w:r>
      <w:r>
        <w:t xml:space="preserve">);</w:t>
      </w:r>
    </w:p>
    <w:p>
      <w:pPr>
        <w:pStyle w:val="Compact"/>
        <w:numPr>
          <w:ilvl w:val="1"/>
          <w:numId w:val="1005"/>
        </w:numPr>
      </w:pPr>
      <w:r>
        <w:t xml:space="preserve">вычисляется порог прорастания по формуле (</w:t>
      </w:r>
      <w:r>
        <w:rPr>
          <w:b/>
          <w:bCs/>
        </w:rPr>
        <w:t xml:space="preserve">?@eq-seed-threshold</w:t>
      </w:r>
      <w:r>
        <w:t xml:space="preserve">);</w:t>
      </w:r>
    </w:p>
    <w:p>
      <w:pPr>
        <w:pStyle w:val="Compact"/>
        <w:numPr>
          <w:ilvl w:val="1"/>
          <w:numId w:val="1005"/>
        </w:numPr>
      </w:pPr>
      <w:r>
        <w:t xml:space="preserve">если</w:t>
      </w:r>
      <w:r>
        <w:t xml:space="preserve"> </w:t>
      </w:r>
      <m:oMath>
        <m:r>
          <m:t>p</m:t>
        </m:r>
        <m:r>
          <m:rPr>
            <m:sty m:val="p"/>
          </m:rPr>
          <m:t>&gt;</m:t>
        </m:r>
        <m:r>
          <m:t>0</m:t>
        </m:r>
      </m:oMath>
      <w:r>
        <w:t xml:space="preserve"> </w:t>
      </w:r>
      <w:r>
        <w:t xml:space="preserve">и случайное число меньше</w:t>
      </w:r>
      <w:r>
        <w:t xml:space="preserve"> </w:t>
      </w:r>
      <m:oMath>
        <m:r>
          <m:t>p</m:t>
        </m:r>
      </m:oMath>
      <w:r>
        <w:t xml:space="preserve">, создаётся новая маргаритка.</w:t>
      </w:r>
    </w:p>
    <w:p>
      <w:pPr>
        <w:pStyle w:val="SourceCode"/>
      </w:pPr>
      <w:r>
        <w:rPr>
          <w:rStyle w:val="KeywordTok"/>
        </w:rPr>
        <w:t xml:space="preserve">function</w:t>
      </w:r>
      <w:r>
        <w:rPr>
          <w:rStyle w:val="NormalTok"/>
        </w:rPr>
        <w:t xml:space="preserve"> </w:t>
      </w:r>
      <w:r>
        <w:rPr>
          <w:rStyle w:val="FunctionTok"/>
        </w:rPr>
        <w:t xml:space="preserve">daisy_step!</w:t>
      </w:r>
      <w:r>
        <w:rPr>
          <w:rStyle w:val="NormalTok"/>
        </w:rPr>
        <w:t xml:space="preserve">(agent, model)</w:t>
      </w:r>
      <w:r>
        <w:br/>
      </w:r>
      <w:r>
        <w:rPr>
          <w:rStyle w:val="NormalTok"/>
        </w:rPr>
        <w:t xml:space="preserve">    agent.age </w:t>
      </w:r>
      <w:r>
        <w:rPr>
          <w:rStyle w:val="OperatorTok"/>
        </w:rPr>
        <w:t xml:space="preserve">+=</w:t>
      </w:r>
      <w:r>
        <w:rPr>
          <w:rStyle w:val="NormalTok"/>
        </w:rPr>
        <w:t xml:space="preserve"> </w:t>
      </w:r>
      <w:r>
        <w:rPr>
          <w:rStyle w:val="FloatTok"/>
        </w:rPr>
        <w:t xml:space="preserve">1</w:t>
      </w:r>
      <w:r>
        <w:br/>
      </w:r>
      <w:r>
        <w:rPr>
          <w:rStyle w:val="NormalTok"/>
        </w:rPr>
        <w:t xml:space="preserve">    </w:t>
      </w:r>
      <w:r>
        <w:rPr>
          <w:rStyle w:val="ControlFlowTok"/>
        </w:rPr>
        <w:t xml:space="preserve">if</w:t>
      </w:r>
      <w:r>
        <w:rPr>
          <w:rStyle w:val="NormalTok"/>
        </w:rPr>
        <w:t xml:space="preserve"> agent.age </w:t>
      </w:r>
      <w:r>
        <w:rPr>
          <w:rStyle w:val="OperatorTok"/>
        </w:rPr>
        <w:t xml:space="preserve">&gt;=</w:t>
      </w:r>
      <w:r>
        <w:rPr>
          <w:rStyle w:val="NormalTok"/>
        </w:rPr>
        <w:t xml:space="preserve"> model.max_age</w:t>
      </w:r>
      <w:r>
        <w:br/>
      </w:r>
      <w:r>
        <w:rPr>
          <w:rStyle w:val="NormalTok"/>
        </w:rPr>
        <w:t xml:space="preserve">        </w:t>
      </w:r>
      <w:r>
        <w:rPr>
          <w:rStyle w:val="FunctionTok"/>
        </w:rPr>
        <w:t xml:space="preserve">remove_agent!</w:t>
      </w:r>
      <w:r>
        <w:rPr>
          <w:rStyle w:val="NormalTok"/>
        </w:rPr>
        <w:t xml:space="preserve">(agent, model)</w:t>
      </w:r>
      <w:r>
        <w:br/>
      </w:r>
      <w:r>
        <w:rPr>
          <w:rStyle w:val="NormalTok"/>
        </w:rPr>
        <w:t xml:space="preserve">        model.temperature[agent.pos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calc_temperature</w:t>
      </w:r>
      <w:r>
        <w:rPr>
          <w:rStyle w:val="NormalTok"/>
        </w:rPr>
        <w:t xml:space="preserve">(</w:t>
      </w:r>
      <w:r>
        <w:br/>
      </w:r>
      <w:r>
        <w:rPr>
          <w:rStyle w:val="NormalTok"/>
        </w:rPr>
        <w:t xml:space="preserve">            model.surface_albedo, model</w:t>
      </w:r>
      <w:r>
        <w:br/>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rPr>
          <w:rStyle w:val="ControlFlowTok"/>
        </w:rPr>
        <w:t xml:space="preserve">end</w:t>
      </w:r>
      <w:r>
        <w:br/>
      </w:r>
      <w:r>
        <w:rPr>
          <w:rStyle w:val="NormalTok"/>
        </w:rPr>
        <w:t xml:space="preserve">    </w:t>
      </w:r>
      <w:r>
        <w:rPr>
          <w:rStyle w:val="CommentTok"/>
        </w:rPr>
        <w:t xml:space="preserve">## Попытка размножения</w:t>
      </w:r>
      <w:r>
        <w:br/>
      </w:r>
      <w:r>
        <w:rPr>
          <w:rStyle w:val="NormalTok"/>
        </w:rPr>
        <w:t xml:space="preserve">    empty_neighbors </w:t>
      </w:r>
      <w:r>
        <w:rPr>
          <w:rStyle w:val="OperatorTok"/>
        </w:rPr>
        <w:t xml:space="preserve">=</w:t>
      </w:r>
      <w:r>
        <w:rPr>
          <w:rStyle w:val="NormalTok"/>
        </w:rPr>
        <w:t xml:space="preserve"> </w:t>
      </w:r>
      <w:r>
        <w:rPr>
          <w:rStyle w:val="FunctionTok"/>
        </w:rPr>
        <w:t xml:space="preserve">collect</w:t>
      </w:r>
      <w:r>
        <w:rPr>
          <w:rStyle w:val="NormalTok"/>
        </w:rPr>
        <w:t xml:space="preserve">(</w:t>
      </w:r>
      <w:r>
        <w:br/>
      </w:r>
      <w:r>
        <w:rPr>
          <w:rStyle w:val="NormalTok"/>
        </w:rPr>
        <w:t xml:space="preserve">        </w:t>
      </w:r>
      <w:r>
        <w:rPr>
          <w:rStyle w:val="FunctionTok"/>
        </w:rPr>
        <w:t xml:space="preserve">nearby_positions</w:t>
      </w:r>
      <w:r>
        <w:rPr>
          <w:rStyle w:val="NormalTok"/>
        </w:rPr>
        <w:t xml:space="preserve">(agent, model, </w:t>
      </w:r>
      <w:r>
        <w:rPr>
          <w:rStyle w:val="FloatTok"/>
        </w:rPr>
        <w:t xml:space="preserve">1</w:t>
      </w:r>
      <w:r>
        <w:rPr>
          <w:rStyle w:val="NormalTok"/>
        </w:rPr>
        <w:t xml:space="preserve">; filter</w:t>
      </w:r>
      <w:r>
        <w:rPr>
          <w:rStyle w:val="OperatorTok"/>
        </w:rPr>
        <w:t xml:space="preserve">=</w:t>
      </w:r>
      <w:r>
        <w:rPr>
          <w:rStyle w:val="NormalTok"/>
        </w:rPr>
        <w:t xml:space="preserve">isempty)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(empty_neighbors)</w:t>
      </w:r>
      <w:r>
        <w:br/>
      </w:r>
      <w:r>
        <w:rPr>
          <w:rStyle w:val="NormalTok"/>
        </w:rPr>
        <w:t xml:space="preserve">        T </w:t>
      </w:r>
      <w:r>
        <w:rPr>
          <w:rStyle w:val="OperatorTok"/>
        </w:rPr>
        <w:t xml:space="preserve">=</w:t>
      </w:r>
      <w:r>
        <w:rPr>
          <w:rStyle w:val="NormalTok"/>
        </w:rPr>
        <w:t xml:space="preserve"> model.temperature[agent.pos</w:t>
      </w:r>
      <w:r>
        <w:rPr>
          <w:rStyle w:val="OperatorTok"/>
        </w:rPr>
        <w:t xml:space="preserve">...</w:t>
      </w:r>
      <w:r>
        <w:rPr>
          <w:rStyle w:val="NormalTok"/>
        </w:rPr>
        <w:t xml:space="preserve">]</w:t>
      </w:r>
      <w:r>
        <w:br/>
      </w:r>
      <w:r>
        <w:rPr>
          <w:rStyle w:val="NormalTok"/>
        </w:rPr>
        <w:t xml:space="preserve">        seed_threshold </w:t>
      </w:r>
      <w:r>
        <w:rPr>
          <w:rStyle w:val="OperatorTok"/>
        </w:rPr>
        <w:t xml:space="preserve">=</w:t>
      </w:r>
      <w:r>
        <w:rPr>
          <w:rStyle w:val="NormalTok"/>
        </w:rPr>
        <w:t xml:space="preserve"> </w:t>
      </w:r>
      <w:r>
        <w:rPr>
          <w:rStyle w:val="FloatTok"/>
        </w:rPr>
        <w:t xml:space="preserve">0.1457</w:t>
      </w:r>
      <w:r>
        <w:rPr>
          <w:rStyle w:val="NormalTok"/>
        </w:rPr>
        <w:t xml:space="preserve"> </w:t>
      </w:r>
      <w:r>
        <w:rPr>
          <w:rStyle w:val="OperatorTok"/>
        </w:rPr>
        <w:t xml:space="preserve">*</w:t>
      </w:r>
      <w:r>
        <w:rPr>
          <w:rStyle w:val="NormalTok"/>
        </w:rPr>
        <w:t xml:space="preserve"> T </w:t>
      </w:r>
      <w:r>
        <w:rPr>
          <w:rStyle w:val="OperatorTok"/>
        </w:rPr>
        <w:t xml:space="preserve">-</w:t>
      </w:r>
      <w:r>
        <w:br/>
      </w:r>
      <w:r>
        <w:rPr>
          <w:rStyle w:val="NormalTok"/>
        </w:rPr>
        <w:t xml:space="preserve">            </w:t>
      </w:r>
      <w:r>
        <w:rPr>
          <w:rStyle w:val="FloatTok"/>
        </w:rPr>
        <w:t xml:space="preserve">0.0032</w:t>
      </w:r>
      <w:r>
        <w:rPr>
          <w:rStyle w:val="NormalTok"/>
        </w:rPr>
        <w:t xml:space="preserve"> </w:t>
      </w:r>
      <w:r>
        <w:rPr>
          <w:rStyle w:val="OperatorTok"/>
        </w:rPr>
        <w:t xml:space="preserve">*</w:t>
      </w:r>
      <w:r>
        <w:rPr>
          <w:rStyle w:val="NormalTok"/>
        </w:rPr>
        <w:t xml:space="preserve"> T</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w:t>
      </w:r>
      <w:r>
        <w:rPr>
          <w:rStyle w:val="FloatTok"/>
        </w:rPr>
        <w:t xml:space="preserve">0.6443</w:t>
      </w:r>
      <w:r>
        <w:br/>
      </w:r>
      <w:r>
        <w:rPr>
          <w:rStyle w:val="NormalTok"/>
        </w:rPr>
        <w:t xml:space="preserve">        </w:t>
      </w:r>
      <w:r>
        <w:rPr>
          <w:rStyle w:val="ControlFlowTok"/>
        </w:rPr>
        <w:t xml:space="preserve">if</w:t>
      </w:r>
      <w:r>
        <w:rPr>
          <w:rStyle w:val="NormalTok"/>
        </w:rPr>
        <w:t xml:space="preserve"> seed_threshold </w:t>
      </w:r>
      <w:r>
        <w:rPr>
          <w:rStyle w:val="OperatorTok"/>
        </w:rPr>
        <w:t xml:space="preserve">&gt;</w:t>
      </w:r>
      <w:r>
        <w:rPr>
          <w:rStyle w:val="NormalTok"/>
        </w:rPr>
        <w:t xml:space="preserve"> </w:t>
      </w:r>
      <w:r>
        <w:rPr>
          <w:rStyle w:val="FloatTok"/>
        </w:rPr>
        <w:t xml:space="preserve">0</w:t>
      </w:r>
      <w:r>
        <w:rPr>
          <w:rStyle w:val="NormalTok"/>
        </w:rPr>
        <w:t xml:space="preserve"> </w:t>
      </w:r>
      <w:r>
        <w:rPr>
          <w:rStyle w:val="OperatorTok"/>
        </w:rPr>
        <w:t xml:space="preserve">&amp;&amp;</w:t>
      </w:r>
      <w:r>
        <w:br/>
      </w:r>
      <w:r>
        <w:rPr>
          <w:rStyle w:val="NormalTok"/>
        </w:rPr>
        <w:t xml:space="preserve">                </w:t>
      </w:r>
      <w:r>
        <w:rPr>
          <w:rStyle w:val="FunctionTok"/>
        </w:rPr>
        <w:t xml:space="preserve">rand</w:t>
      </w:r>
      <w:r>
        <w:rPr>
          <w:rStyle w:val="NormalTok"/>
        </w:rPr>
        <w:t xml:space="preserve">(</w:t>
      </w:r>
      <w:r>
        <w:rPr>
          <w:rStyle w:val="FunctionTok"/>
        </w:rPr>
        <w:t xml:space="preserve">abmrng</w:t>
      </w:r>
      <w:r>
        <w:rPr>
          <w:rStyle w:val="NormalTok"/>
        </w:rPr>
        <w:t xml:space="preserve">(model)) </w:t>
      </w:r>
      <w:r>
        <w:rPr>
          <w:rStyle w:val="OperatorTok"/>
        </w:rPr>
        <w:t xml:space="preserve">&lt;</w:t>
      </w:r>
      <w:r>
        <w:rPr>
          <w:rStyle w:val="NormalTok"/>
        </w:rPr>
        <w:t xml:space="preserve"> seed_threshold</w:t>
      </w:r>
      <w:r>
        <w:br/>
      </w:r>
      <w:r>
        <w:rPr>
          <w:rStyle w:val="NormalTok"/>
        </w:rPr>
        <w:t xml:space="preserve">            pos </w:t>
      </w:r>
      <w:r>
        <w:rPr>
          <w:rStyle w:val="OperatorTok"/>
        </w:rPr>
        <w:t xml:space="preserve">=</w:t>
      </w:r>
      <w:r>
        <w:rPr>
          <w:rStyle w:val="NormalTok"/>
        </w:rPr>
        <w:t xml:space="preserve"> </w:t>
      </w:r>
      <w:r>
        <w:rPr>
          <w:rStyle w:val="FunctionTok"/>
        </w:rPr>
        <w:t xml:space="preserve">rand</w:t>
      </w:r>
      <w:r>
        <w:rPr>
          <w:rStyle w:val="NormalTok"/>
        </w:rPr>
        <w:t xml:space="preserve">(</w:t>
      </w:r>
      <w:r>
        <w:rPr>
          <w:rStyle w:val="FunctionTok"/>
        </w:rPr>
        <w:t xml:space="preserve">abmrng</w:t>
      </w:r>
      <w:r>
        <w:rPr>
          <w:rStyle w:val="NormalTok"/>
        </w:rPr>
        <w:t xml:space="preserve">(model), empty_neighbors)</w:t>
      </w:r>
      <w:r>
        <w:br/>
      </w:r>
      <w:r>
        <w:rPr>
          <w:rStyle w:val="NormalTok"/>
        </w:rPr>
        <w:t xml:space="preserve">            </w:t>
      </w:r>
      <w:r>
        <w:rPr>
          <w:rStyle w:val="FunctionTok"/>
        </w:rPr>
        <w:t xml:space="preserve">add_agent!</w:t>
      </w:r>
      <w:r>
        <w:rPr>
          <w:rStyle w:val="NormalTok"/>
        </w:rPr>
        <w:t xml:space="preserve">(pos, Daisy, model,</w:t>
      </w:r>
      <w:r>
        <w:br/>
      </w:r>
      <w:r>
        <w:rPr>
          <w:rStyle w:val="NormalTok"/>
        </w:rPr>
        <w:t xml:space="preserve">                agent.breed, </w:t>
      </w:r>
      <w:r>
        <w:rPr>
          <w:rStyle w:val="FloatTok"/>
        </w:rPr>
        <w:t xml:space="preserve">0</w:t>
      </w:r>
      <w:r>
        <w:rPr>
          <w:rStyle w:val="NormalTok"/>
        </w:rPr>
        <w:t xml:space="preserve">, agent.albedo)</w:t>
      </w:r>
      <w:r>
        <w:br/>
      </w:r>
      <w:r>
        <w:rPr>
          <w:rStyle w:val="NormalTok"/>
        </w:rPr>
        <w:t xml:space="preserve">            model.temperature[pos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calc_temperature</w:t>
      </w:r>
      <w:r>
        <w:rPr>
          <w:rStyle w:val="NormalTok"/>
        </w:rPr>
        <w:t xml:space="preserve">(agent.albedo, model)</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KeywordTok"/>
        </w:rPr>
        <w:t xml:space="preserve">end</w:t>
      </w:r>
    </w:p>
    <w:bookmarkEnd w:id="44"/>
    <w:bookmarkStart w:id="60" w:name="шаг-модели"/>
    <w:p>
      <w:pPr>
        <w:pStyle w:val="Heading3"/>
      </w:pPr>
      <w:r>
        <w:t xml:space="preserve">4.2.4 Шаг модели</w:t>
      </w:r>
    </w:p>
    <w:p>
      <w:pPr>
        <w:pStyle w:val="FirstParagraph"/>
      </w:pPr>
      <w:r>
        <w:t xml:space="preserve">На каждом шаге модели обновляется солнечная светимость (в сценарии</w:t>
      </w:r>
      <w:r>
        <w:t xml:space="preserve"> </w:t>
      </w:r>
      <w:r>
        <w:rPr>
          <w:rStyle w:val="VerbatimChar"/>
        </w:rPr>
        <w:t xml:space="preserve">ramp</w:t>
      </w:r>
      <w:r>
        <w:t xml:space="preserve">) и пересчитываются температуры всех клеток:</w:t>
      </w:r>
    </w:p>
    <w:p>
      <w:pPr>
        <w:pStyle w:val="SourceCode"/>
      </w:pPr>
      <w:r>
        <w:rPr>
          <w:rStyle w:val="KeywordTok"/>
        </w:rPr>
        <w:t xml:space="preserve">function</w:t>
      </w:r>
      <w:r>
        <w:rPr>
          <w:rStyle w:val="NormalTok"/>
        </w:rPr>
        <w:t xml:space="preserve"> </w:t>
      </w:r>
      <w:r>
        <w:rPr>
          <w:rStyle w:val="FunctionTok"/>
        </w:rPr>
        <w:t xml:space="preserve">model_step!</w:t>
      </w:r>
      <w:r>
        <w:rPr>
          <w:rStyle w:val="NormalTok"/>
        </w:rPr>
        <w:t xml:space="preserve">(model)</w:t>
      </w:r>
      <w:r>
        <w:br/>
      </w:r>
      <w:r>
        <w:rPr>
          <w:rStyle w:val="NormalTok"/>
        </w:rPr>
        <w:t xml:space="preserve">    </w:t>
      </w:r>
      <w:r>
        <w:rPr>
          <w:rStyle w:val="ControlFlowTok"/>
        </w:rPr>
        <w:t xml:space="preserve">if</w:t>
      </w:r>
      <w:r>
        <w:rPr>
          <w:rStyle w:val="NormalTok"/>
        </w:rPr>
        <w:t xml:space="preserve"> model.scenario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        model.solar_luminosity </w:t>
      </w:r>
      <w:r>
        <w:rPr>
          <w:rStyle w:val="OperatorTok"/>
        </w:rPr>
        <w:t xml:space="preserve">+=</w:t>
      </w:r>
      <w:r>
        <w:rPr>
          <w:rStyle w:val="NormalTok"/>
        </w:rPr>
        <w:t xml:space="preserve"> model.solar_change</w:t>
      </w:r>
      <w:r>
        <w:br/>
      </w:r>
      <w:r>
        <w:rPr>
          <w:rStyle w:val="NormalTok"/>
        </w:rPr>
        <w:t xml:space="preserve">        </w:t>
      </w:r>
      <w:r>
        <w:rPr>
          <w:rStyle w:val="ControlFlowTok"/>
        </w:rPr>
        <w:t xml:space="preserve">if</w:t>
      </w:r>
      <w:r>
        <w:rPr>
          <w:rStyle w:val="NormalTok"/>
        </w:rPr>
        <w:t xml:space="preserve"> model.solar_luminosity </w:t>
      </w:r>
      <w:r>
        <w:rPr>
          <w:rStyle w:val="OperatorTok"/>
        </w:rPr>
        <w:t xml:space="preserve">&gt;=</w:t>
      </w:r>
      <w:r>
        <w:rPr>
          <w:rStyle w:val="NormalTok"/>
        </w:rPr>
        <w:t xml:space="preserve"> </w:t>
      </w:r>
      <w:r>
        <w:rPr>
          <w:rStyle w:val="FloatTok"/>
        </w:rPr>
        <w:t xml:space="preserve">2.0</w:t>
      </w:r>
      <w:r>
        <w:rPr>
          <w:rStyle w:val="NormalTok"/>
        </w:rPr>
        <w:t xml:space="preserve"> </w:t>
      </w:r>
      <w:r>
        <w:rPr>
          <w:rStyle w:val="OperatorTok"/>
        </w:rPr>
        <w:t xml:space="preserve">||</w:t>
      </w:r>
      <w:r>
        <w:br/>
      </w:r>
      <w:r>
        <w:rPr>
          <w:rStyle w:val="NormalTok"/>
        </w:rPr>
        <w:t xml:space="preserve">                model.solar_luminosity </w:t>
      </w:r>
      <w:r>
        <w:rPr>
          <w:rStyle w:val="OperatorTok"/>
        </w:rPr>
        <w:t xml:space="preserve">&lt;=</w:t>
      </w:r>
      <w:r>
        <w:rPr>
          <w:rStyle w:val="NormalTok"/>
        </w:rPr>
        <w:t xml:space="preserve"> </w:t>
      </w:r>
      <w:r>
        <w:rPr>
          <w:rStyle w:val="FloatTok"/>
        </w:rPr>
        <w:t xml:space="preserve">0.5</w:t>
      </w:r>
      <w:r>
        <w:br/>
      </w:r>
      <w:r>
        <w:rPr>
          <w:rStyle w:val="NormalTok"/>
        </w:rPr>
        <w:t xml:space="preserve">            model.solar_change </w:t>
      </w:r>
      <w:r>
        <w:rPr>
          <w:rStyle w:val="OperatorTok"/>
        </w:rPr>
        <w:t xml:space="preserve">=</w:t>
      </w:r>
      <w:r>
        <w:rPr>
          <w:rStyle w:val="NormalTok"/>
        </w:rPr>
        <w:t xml:space="preserve"> </w:t>
      </w:r>
      <w:r>
        <w:rPr>
          <w:rStyle w:val="OperatorTok"/>
        </w:rPr>
        <w:t xml:space="preserve">-</w:t>
      </w:r>
      <w:r>
        <w:rPr>
          <w:rStyle w:val="NormalTok"/>
        </w:rPr>
        <w:t xml:space="preserve">model.solar_change</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NormalTok"/>
        </w:rPr>
        <w:t xml:space="preserve">    </w:t>
      </w:r>
      <w:r>
        <w:rPr>
          <w:rStyle w:val="ControlFlowTok"/>
        </w:rPr>
        <w:t xml:space="preserve">for</w:t>
      </w:r>
      <w:r>
        <w:rPr>
          <w:rStyle w:val="NormalTok"/>
        </w:rPr>
        <w:t xml:space="preserve"> pos </w:t>
      </w:r>
      <w:r>
        <w:rPr>
          <w:rStyle w:val="KeywordTok"/>
        </w:rPr>
        <w:t xml:space="preserve">in</w:t>
      </w:r>
      <w:r>
        <w:rPr>
          <w:rStyle w:val="NormalTok"/>
        </w:rPr>
        <w:t xml:space="preserve"> </w:t>
      </w:r>
      <w:r>
        <w:rPr>
          <w:rStyle w:val="FunctionTok"/>
        </w:rPr>
        <w:t xml:space="preserve">positions</w:t>
      </w:r>
      <w:r>
        <w:rPr>
          <w:rStyle w:val="NormalTok"/>
        </w:rPr>
        <w:t xml:space="preserve">(model)</w:t>
      </w:r>
      <w:r>
        <w:br/>
      </w:r>
      <w:r>
        <w:rPr>
          <w:rStyle w:val="NormalTok"/>
        </w:rPr>
        <w:t xml:space="preserve">        </w:t>
      </w:r>
      <w:r>
        <w:rPr>
          <w:rStyle w:val="ControlFlowTok"/>
        </w:rPr>
        <w:t xml:space="preserve">if</w:t>
      </w:r>
      <w:r>
        <w:rPr>
          <w:rStyle w:val="NormalTok"/>
        </w:rPr>
        <w:t xml:space="preserve"> </w:t>
      </w:r>
      <w:r>
        <w:rPr>
          <w:rStyle w:val="FunctionTok"/>
        </w:rPr>
        <w:t xml:space="preserve">isempty</w:t>
      </w:r>
      <w:r>
        <w:rPr>
          <w:rStyle w:val="NormalTok"/>
        </w:rPr>
        <w:t xml:space="preserve">(pos, model)</w:t>
      </w:r>
      <w:r>
        <w:br/>
      </w:r>
      <w:r>
        <w:rPr>
          <w:rStyle w:val="NormalTok"/>
        </w:rPr>
        <w:t xml:space="preserve">            model.temperature[pos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calc_temperature</w:t>
      </w:r>
      <w:r>
        <w:rPr>
          <w:rStyle w:val="NormalTok"/>
        </w:rPr>
        <w:t xml:space="preserve">(</w:t>
      </w:r>
      <w:r>
        <w:br/>
      </w:r>
      <w:r>
        <w:rPr>
          <w:rStyle w:val="NormalTok"/>
        </w:rPr>
        <w:t xml:space="preserve">                model.surface_albedo, model</w:t>
      </w:r>
      <w:r>
        <w:br/>
      </w:r>
      <w:r>
        <w:rPr>
          <w:rStyle w:val="NormalTok"/>
        </w:rPr>
        <w:t xml:space="preserve">            )</w:t>
      </w:r>
      <w:r>
        <w:br/>
      </w:r>
      <w:r>
        <w:rPr>
          <w:rStyle w:val="NormalTok"/>
        </w:rPr>
        <w:t xml:space="preserve">        </w:t>
      </w:r>
      <w:r>
        <w:rPr>
          <w:rStyle w:val="ControlFlowTok"/>
        </w:rPr>
        <w:t xml:space="preserve">end</w:t>
      </w:r>
      <w:r>
        <w:br/>
      </w:r>
      <w:r>
        <w:rPr>
          <w:rStyle w:val="NormalTok"/>
        </w:rPr>
        <w:t xml:space="preserve">    </w:t>
      </w:r>
      <w:r>
        <w:rPr>
          <w:rStyle w:val="ControlFlowTok"/>
        </w:rPr>
        <w:t xml:space="preserve">end</w:t>
      </w:r>
      <w:r>
        <w:br/>
      </w:r>
      <w:r>
        <w:rPr>
          <w:rStyle w:val="KeywordTok"/>
        </w:rPr>
        <w:t xml:space="preserve">end</w:t>
      </w:r>
    </w:p>
    <w:p>
      <w:pPr>
        <w:pStyle w:val="FirstParagraph"/>
      </w:pPr>
      <w:r>
        <w:t xml:space="preserve">##Визуализация модели (Базовая)</w:t>
      </w:r>
    </w:p>
    <w:p>
      <w:pPr>
        <w:pStyle w:val="BodyText"/>
      </w:pPr>
      <w:r>
        <w:t xml:space="preserve">Скрипрт scripts/daisyworld.jl является базовой визуализацией состояния модели в виде тепловых карт.</w:t>
      </w:r>
      <w:r>
        <w:t xml:space="preserve"> </w:t>
      </w:r>
      <w:r>
        <w:t xml:space="preserve">Скрипт создает модель с папаметрами и строит тепловую карту,где цвет клетки определяется типом маргаритки:</w:t>
      </w:r>
      <w:r>
        <w:t xml:space="preserve"> </w:t>
      </w:r>
      <w:r>
        <w:t xml:space="preserve">чёрные маргаритки отображаются тёмным цветом, белые — светлым, пустые клетки — промежуточным оттенком.</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5</w:t>
      </w:r>
      <w:r>
        <w:rPr>
          <w:rStyle w:val="NormalTok"/>
        </w:rPr>
        <w:t xml:space="preserve">, </w:t>
      </w:r>
      <w:r>
        <w:rPr>
          <w:rStyle w:val="FloatTok"/>
        </w:rPr>
        <w:t xml:space="preserve">40</w:t>
      </w:r>
      <w:r>
        <w:rPr>
          <w:rStyle w:val="NormalTok"/>
        </w:rPr>
        <w:t xml:space="preserve">]</w:t>
      </w:r>
      <w:r>
        <w:br/>
      </w:r>
      <w:r>
        <w:rPr>
          <w:rStyle w:val="NormalTok"/>
        </w:rPr>
        <w:t xml:space="preserve">    </w:t>
      </w:r>
      <w:r>
        <w:rPr>
          <w:rStyle w:val="FunctionTok"/>
        </w:rPr>
        <w:t xml:space="preserve">run!</w:t>
      </w:r>
      <w:r>
        <w:rPr>
          <w:rStyle w:val="NormalTok"/>
        </w:rPr>
        <w:t xml:space="preserve">(model, step)</w:t>
      </w:r>
      <w:r>
        <w:br/>
      </w:r>
      <w:r>
        <w:rPr>
          <w:rStyle w:val="NormalTok"/>
        </w:rPr>
        <w:t xml:space="preserve">    fig </w:t>
      </w:r>
      <w:r>
        <w:rPr>
          <w:rStyle w:val="OperatorTok"/>
        </w:rPr>
        <w:t xml:space="preserve">=</w:t>
      </w:r>
      <w:r>
        <w:rPr>
          <w:rStyle w:val="NormalTok"/>
        </w:rPr>
        <w:t xml:space="preserve"> </w:t>
      </w:r>
      <w:r>
        <w:rPr>
          <w:rStyle w:val="FunctionTok"/>
        </w:rPr>
        <w:t xml:space="preserve">plot_daisyworld</w:t>
      </w:r>
      <w:r>
        <w:rPr>
          <w:rStyle w:val="NormalTok"/>
        </w:rPr>
        <w:t xml:space="preserve">(model)</w:t>
      </w:r>
      <w:r>
        <w:br/>
      </w:r>
      <w:r>
        <w:rPr>
          <w:rStyle w:val="NormalTok"/>
        </w:rPr>
        <w:t xml:space="preserve">    fname </w:t>
      </w:r>
      <w:r>
        <w:rPr>
          <w:rStyle w:val="OperatorTok"/>
        </w:rPr>
        <w:t xml:space="preserve">=</w:t>
      </w:r>
      <w:r>
        <w:rPr>
          <w:rStyle w:val="NormalTok"/>
        </w:rPr>
        <w:t xml:space="preserve"> </w:t>
      </w:r>
      <w:r>
        <w:rPr>
          <w:rStyle w:val="StringTok"/>
        </w:rPr>
        <w:t xml:space="preserve">"daisy_step</w:t>
      </w:r>
      <w:r>
        <w:rPr>
          <w:rStyle w:val="SpecialCharTok"/>
        </w:rPr>
        <w:t xml:space="preserve">$</w:t>
      </w:r>
      <w:r>
        <w:rPr>
          <w:rStyle w:val="NormalTok"/>
        </w:rPr>
        <w:t xml:space="preserve">(</w:t>
      </w:r>
      <w:r>
        <w:rPr>
          <w:rStyle w:val="FunctionTok"/>
        </w:rPr>
        <w:t xml:space="preserve">lpad</w:t>
      </w:r>
      <w:r>
        <w:rPr>
          <w:rStyle w:val="NormalTok"/>
        </w:rPr>
        <w:t xml:space="preserve">(step, </w:t>
      </w:r>
      <w:r>
        <w:rPr>
          <w:rStyle w:val="FloatTok"/>
        </w:rPr>
        <w:t xml:space="preserve">3</w:t>
      </w:r>
      <w:r>
        <w:rPr>
          <w:rStyle w:val="NormalTok"/>
        </w:rPr>
        <w:t xml:space="preserve">, </w:t>
      </w:r>
      <w:r>
        <w:rPr>
          <w:rStyle w:val="CharTok"/>
        </w:rPr>
        <w:t xml:space="preserve">'0'</w:t>
      </w:r>
      <w:r>
        <w:rPr>
          <w:rStyle w:val="NormalTok"/>
        </w:rPr>
        <w:t xml:space="preserve">))</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 изображенеии ниже представлен запуск скрипта</w:t>
      </w:r>
    </w:p>
    <w:p>
      <w:pPr>
        <w:pStyle w:val="CaptionedFigure"/>
      </w:pPr>
      <w:r>
        <w:drawing>
          <wp:inline>
            <wp:extent cx="5334000" cy="1169175"/>
            <wp:effectExtent b="0" l="0" r="0" t="0"/>
            <wp:docPr descr="Запуск скрипта daisyworld.jl" title="" id="46" name="Picture"/>
            <a:graphic>
              <a:graphicData uri="http://schemas.openxmlformats.org/drawingml/2006/picture">
                <pic:pic>
                  <pic:nvPicPr>
                    <pic:cNvPr descr="image/7.png" id="47" name="Picture"/>
                    <pic:cNvPicPr>
                      <a:picLocks noChangeArrowheads="1" noChangeAspect="1"/>
                    </pic:cNvPicPr>
                  </pic:nvPicPr>
                  <pic:blipFill>
                    <a:blip r:embed="rId45"/>
                    <a:stretch>
                      <a:fillRect/>
                    </a:stretch>
                  </pic:blipFill>
                  <pic:spPr bwMode="auto">
                    <a:xfrm>
                      <a:off x="0" y="0"/>
                      <a:ext cx="5334000" cy="1169175"/>
                    </a:xfrm>
                    <a:prstGeom prst="rect">
                      <a:avLst/>
                    </a:prstGeom>
                    <a:noFill/>
                    <a:ln w="9525">
                      <a:noFill/>
                      <a:headEnd/>
                      <a:tailEnd/>
                    </a:ln>
                  </pic:spPr>
                </pic:pic>
              </a:graphicData>
            </a:graphic>
          </wp:inline>
        </w:drawing>
      </w:r>
    </w:p>
    <w:p>
      <w:pPr>
        <w:pStyle w:val="ImageCaption"/>
      </w:pPr>
      <w:r>
        <w:t xml:space="preserve">Запуск скрипта daisyworld.jl</w:t>
      </w:r>
    </w:p>
    <w:p>
      <w:pPr>
        <w:pStyle w:val="BodyText"/>
      </w:pPr>
      <w:r>
        <w:t xml:space="preserve">На показана тепловая карта модели на шаге 0 — начальное состояние с равномерно распределёнными маргаритками (20% чёрных и 20% белых). Видно случайное размещение маргариток обоих видов по решётке.</w:t>
      </w:r>
    </w:p>
    <w:tbl>
      <w:tblPr>
        <w:tblStyle w:val="Table"/>
        <w:tblW w:type="pct" w:w="5000"/>
        <w:tblLayout w:type="fixed"/>
        <w:tblLook w:firstRow="0" w:lastRow="0" w:firstColumn="0" w:lastColumn="0" w:noHBand="0" w:noVBand="0" w:val="0000"/>
      </w:tblPr>
      <w:tblGrid>
        <w:gridCol w:w="7920"/>
      </w:tblGrid>
      <w:tr>
        <w:tc>
          <w:tcPr/>
          <w:bookmarkStart w:id="51" w:name="fig-daisy-step001"/>
          <w:p>
            <w:pPr>
              <w:pStyle w:val="Compact"/>
              <w:jc w:val="center"/>
            </w:pPr>
            <w:r>
              <w:drawing>
                <wp:inline>
                  <wp:extent cx="3733800" cy="3111500"/>
                  <wp:effectExtent b="0" l="0" r="0" t="0"/>
                  <wp:docPr descr="" title="" id="49" name="Picture"/>
                  <a:graphic>
                    <a:graphicData uri="http://schemas.openxmlformats.org/drawingml/2006/picture">
                      <pic:pic>
                        <pic:nvPicPr>
                          <pic:cNvPr descr="image/daisyworld_step000.png" id="50" name="Picture"/>
                          <pic:cNvPicPr>
                            <a:picLocks noChangeArrowheads="1" noChangeAspect="1"/>
                          </pic:cNvPicPr>
                        </pic:nvPicPr>
                        <pic:blipFill>
                          <a:blip r:embed="rId48"/>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5: Тепловая карта Daisyworld на шаге 0 (начальное состояние)</w:t>
            </w:r>
          </w:p>
          <w:bookmarkEnd w:id="51"/>
        </w:tc>
      </w:tr>
    </w:tbl>
    <w:p>
      <w:pPr>
        <w:pStyle w:val="BodyText"/>
      </w:pPr>
      <w:r>
        <w:t xml:space="preserve">На</w:t>
      </w:r>
      <w:r>
        <w:t xml:space="preserve"> </w:t>
      </w:r>
      <w:hyperlink w:anchor="fig-daisy-step005">
        <w:r>
          <w:rPr>
            <w:rStyle w:val="Hyperlink"/>
          </w:rPr>
          <w:t xml:space="preserve">рис. 6</w:t>
        </w:r>
      </w:hyperlink>
      <w:r>
        <w:t xml:space="preserve"> </w:t>
      </w:r>
      <w:r>
        <w:t xml:space="preserve">показано состояние модели после 5 шагов. Маргаритки начали размножаться, образуя кластеры — группы клеток одного вида. Чёрные маргаритки нагревают окружающее пространство, создавая благоприятные условия для роста, а белые — охлаждают.</w:t>
      </w:r>
    </w:p>
    <w:tbl>
      <w:tblPr>
        <w:tblStyle w:val="Table"/>
        <w:tblW w:type="pct" w:w="5000"/>
        <w:tblLayout w:type="fixed"/>
        <w:tblLook w:firstRow="0" w:lastRow="0" w:firstColumn="0" w:lastColumn="0" w:noHBand="0" w:noVBand="0" w:val="0000"/>
      </w:tblPr>
      <w:tblGrid>
        <w:gridCol w:w="7920"/>
      </w:tblGrid>
      <w:tr>
        <w:tc>
          <w:tcPr/>
          <w:bookmarkStart w:id="55" w:name="fig-daisy-step005"/>
          <w:p>
            <w:pPr>
              <w:pStyle w:val="Compact"/>
              <w:jc w:val="center"/>
            </w:pPr>
            <w:r>
              <w:drawing>
                <wp:inline>
                  <wp:extent cx="3733800" cy="3111500"/>
                  <wp:effectExtent b="0" l="0" r="0" t="0"/>
                  <wp:docPr descr="" title="" id="53" name="Picture"/>
                  <a:graphic>
                    <a:graphicData uri="http://schemas.openxmlformats.org/drawingml/2006/picture">
                      <pic:pic>
                        <pic:nvPicPr>
                          <pic:cNvPr descr="image/daisyworld_step005.png" id="54" name="Picture"/>
                          <pic:cNvPicPr>
                            <a:picLocks noChangeArrowheads="1" noChangeAspect="1"/>
                          </pic:cNvPicPr>
                        </pic:nvPicPr>
                        <pic:blipFill>
                          <a:blip r:embed="rId52"/>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6: Тепловая карта Daisyworld на шаге 5</w:t>
            </w:r>
          </w:p>
          <w:bookmarkEnd w:id="55"/>
        </w:tc>
      </w:tr>
    </w:tbl>
    <w:p>
      <w:pPr>
        <w:pStyle w:val="BodyText"/>
      </w:pPr>
      <w:r>
        <w:t xml:space="preserve">На</w:t>
      </w:r>
      <w:r>
        <w:t xml:space="preserve"> </w:t>
      </w:r>
      <w:hyperlink w:anchor="fig-daisy-step040">
        <w:r>
          <w:rPr>
            <w:rStyle w:val="Hyperlink"/>
          </w:rPr>
          <w:t xml:space="preserve">рис. 7</w:t>
        </w:r>
      </w:hyperlink>
      <w:r>
        <w:t xml:space="preserve"> </w:t>
      </w:r>
      <w:r>
        <w:t xml:space="preserve">показано состояние после 40 шагов. Система достигла динамического равновесия: маргаритки обоих видов заняли значительную часть поверхности, формируя устойчивые пространственные паттерны. Видна саморегуляция — температура планеты поддерживается в пределах, благоприятных для жизни маргариток.</w:t>
      </w:r>
    </w:p>
    <w:tbl>
      <w:tblPr>
        <w:tblStyle w:val="Table"/>
        <w:tblW w:type="pct" w:w="5000"/>
        <w:tblLayout w:type="fixed"/>
        <w:tblLook w:firstRow="0" w:lastRow="0" w:firstColumn="0" w:lastColumn="0" w:noHBand="0" w:noVBand="0" w:val="0000"/>
      </w:tblPr>
      <w:tblGrid>
        <w:gridCol w:w="7920"/>
      </w:tblGrid>
      <w:tr>
        <w:tc>
          <w:tcPr/>
          <w:bookmarkStart w:id="59" w:name="fig-daisy-step040"/>
          <w:p>
            <w:pPr>
              <w:pStyle w:val="Compact"/>
              <w:jc w:val="center"/>
            </w:pPr>
            <w:r>
              <w:drawing>
                <wp:inline>
                  <wp:extent cx="3733800" cy="3111500"/>
                  <wp:effectExtent b="0" l="0" r="0" t="0"/>
                  <wp:docPr descr="" title="" id="57" name="Picture"/>
                  <a:graphic>
                    <a:graphicData uri="http://schemas.openxmlformats.org/drawingml/2006/picture">
                      <pic:pic>
                        <pic:nvPicPr>
                          <pic:cNvPr descr="image/daisyworld_step040.png" id="58" name="Picture"/>
                          <pic:cNvPicPr>
                            <a:picLocks noChangeArrowheads="1" noChangeAspect="1"/>
                          </pic:cNvPicPr>
                        </pic:nvPicPr>
                        <pic:blipFill>
                          <a:blip r:embed="rId56"/>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7: Тепловая карта Daisyworld на шаге 40 (динамическое равновесие)</w:t>
            </w:r>
          </w:p>
          <w:bookmarkEnd w:id="59"/>
        </w:tc>
      </w:tr>
    </w:tbl>
    <w:bookmarkEnd w:id="60"/>
    <w:bookmarkStart w:id="65" w:name="цикл-литературного-программирования"/>
    <w:p>
      <w:pPr>
        <w:pStyle w:val="Heading3"/>
      </w:pPr>
      <w:r>
        <w:t xml:space="preserve">4.2.5 Цикл литературного программирования</w:t>
      </w:r>
    </w:p>
    <w:p>
      <w:pPr>
        <w:pStyle w:val="FirstParagraph"/>
      </w:pPr>
      <w:r>
        <w:t xml:space="preserve">Из литературного скрипта</w:t>
      </w:r>
      <w:r>
        <w:t xml:space="preserve"> </w:t>
      </w:r>
      <w:r>
        <w:rPr>
          <w:rStyle w:val="VerbatimChar"/>
        </w:rPr>
        <w:t xml:space="preserve">daisyworld.jl</w:t>
      </w:r>
      <w:r>
        <w:t xml:space="preserve"> </w:t>
      </w:r>
      <w:r>
        <w:t xml:space="preserve">сгенерированы три производных формата с помощью Literate.jl</w:t>
      </w:r>
      <w:r>
        <w:t xml:space="preserve"> </w:t>
      </w:r>
      <w:r>
        <w:t xml:space="preserve">[</w:t>
      </w:r>
      <w:r>
        <w:rPr>
          <w:b/>
          <w:bCs/>
        </w:rPr>
        <w:t xml:space="preserve">literate_jl?</w:t>
      </w:r>
      <w:r>
        <w:t xml:space="preserve">]</w:t>
      </w:r>
      <w:r>
        <w:t xml:space="preserve">:</w:t>
      </w:r>
    </w:p>
    <w:p>
      <w:pPr>
        <w:pStyle w:val="Compact"/>
        <w:numPr>
          <w:ilvl w:val="0"/>
          <w:numId w:val="1006"/>
        </w:numPr>
      </w:pPr>
      <w:r>
        <w:rPr>
          <w:b/>
          <w:bCs/>
        </w:rPr>
        <w:t xml:space="preserve">Чистый скрипт</w:t>
      </w:r>
      <w:r>
        <w:t xml:space="preserve"> </w:t>
      </w:r>
      <w:r>
        <w:t xml:space="preserve">(</w:t>
      </w:r>
      <w:r>
        <w:rPr>
          <w:rStyle w:val="VerbatimChar"/>
        </w:rPr>
        <w:t xml:space="preserve">Literate.script</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.jl</w:t>
      </w:r>
      <w:r>
        <w:t xml:space="preserve">-файла без документационных комментариев.</w:t>
      </w:r>
    </w:p>
    <w:p>
      <w:pPr>
        <w:pStyle w:val="Compact"/>
        <w:numPr>
          <w:ilvl w:val="0"/>
          <w:numId w:val="1006"/>
        </w:numPr>
      </w:pPr>
      <w:r>
        <w:rPr>
          <w:b/>
          <w:bCs/>
        </w:rPr>
        <w:t xml:space="preserve">Jupyter notebook</w:t>
      </w:r>
      <w:r>
        <w:t xml:space="preserve"> </w:t>
      </w:r>
      <w:r>
        <w:t xml:space="preserve">(</w:t>
      </w:r>
      <w:r>
        <w:rPr>
          <w:rStyle w:val="VerbatimChar"/>
        </w:rPr>
        <w:t xml:space="preserve">Literate.notebook</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.ipynb</w:t>
      </w:r>
      <w:r>
        <w:t xml:space="preserve">-файла.</w:t>
      </w:r>
    </w:p>
    <w:p>
      <w:pPr>
        <w:pStyle w:val="Compact"/>
        <w:numPr>
          <w:ilvl w:val="0"/>
          <w:numId w:val="1006"/>
        </w:numPr>
      </w:pPr>
      <w:r>
        <w:rPr>
          <w:b/>
          <w:bCs/>
        </w:rPr>
        <w:t xml:space="preserve">Markdown-документация</w:t>
      </w:r>
      <w:r>
        <w:t xml:space="preserve"> </w:t>
      </w:r>
      <w:r>
        <w:t xml:space="preserve">(</w:t>
      </w:r>
      <w:r>
        <w:rPr>
          <w:rStyle w:val="VerbatimChar"/>
        </w:rPr>
        <w:t xml:space="preserve">Literate.markdown</w:t>
      </w:r>
      <w:r>
        <w:t xml:space="preserve">) — на</w:t>
      </w:r>
      <w:r>
        <w:t xml:space="preserve"> </w:t>
      </w:r>
      <w:hyperlink w:anchor="fig-daisyworld-clean">
        <w:r>
          <w:rPr>
            <w:rStyle w:val="Hyperlink"/>
          </w:rPr>
          <w:t xml:space="preserve">рис. 8</w:t>
        </w:r>
      </w:hyperlink>
      <w:r>
        <w:t xml:space="preserve"> </w:t>
      </w:r>
      <w:r>
        <w:t xml:space="preserve">показан результат генерации</w:t>
      </w:r>
      <w:r>
        <w:t xml:space="preserve"> </w:t>
      </w:r>
      <w:r>
        <w:rPr>
          <w:rStyle w:val="VerbatimChar"/>
        </w:rPr>
        <w:t xml:space="preserve">.md</w:t>
      </w:r>
      <w:r>
        <w:t xml:space="preserve">-файла.</w:t>
      </w:r>
    </w:p>
    <w:tbl>
      <w:tblPr>
        <w:tblStyle w:val="Table"/>
        <w:tblW w:type="pct" w:w="5000"/>
        <w:tblLayout w:type="fixed"/>
        <w:tblLook w:firstRow="0" w:lastRow="0" w:firstColumn="0" w:lastColumn="0" w:noHBand="0" w:noVBand="0" w:val="0000"/>
      </w:tblPr>
      <w:tblGrid>
        <w:gridCol w:w="7920"/>
      </w:tblGrid>
      <w:tr>
        <w:tc>
          <w:tcPr/>
          <w:bookmarkStart w:id="64" w:name="fig-daisyworld-clean"/>
          <w:p>
            <w:pPr>
              <w:pStyle w:val="Compact"/>
              <w:jc w:val="center"/>
            </w:pPr>
            <w:r>
              <w:drawing>
                <wp:inline>
                  <wp:extent cx="3733800" cy="995526"/>
                  <wp:effectExtent b="0" l="0" r="0" t="0"/>
                  <wp:docPr descr="" title="" id="62" name="Picture"/>
                  <a:graphic>
                    <a:graphicData uri="http://schemas.openxmlformats.org/drawingml/2006/picture">
                      <pic:pic>
                        <pic:nvPicPr>
                          <pic:cNvPr descr="image/4.png" id="63" name="Picture"/>
                          <pic:cNvPicPr>
                            <a:picLocks noChangeArrowheads="1" noChangeAspect="1"/>
                          </pic:cNvPicPr>
                        </pic:nvPicPr>
                        <pic:blipFill>
                          <a:blip r:embed="rId61"/>
                          <a:stretch>
                            <a:fillRect/>
                          </a:stretch>
                        </pic:blipFill>
                        <pic:spPr bwMode="auto">
                          <a:xfrm>
                            <a:off x="0" y="0"/>
                            <a:ext cx="3733800" cy="995526"/>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8: Генерация всех трех форматов</w:t>
            </w:r>
          </w:p>
          <w:bookmarkEnd w:id="64"/>
        </w:tc>
      </w:tr>
    </w:tbl>
    <w:bookmarkEnd w:id="65"/>
    <w:bookmarkEnd w:id="66"/>
    <w:bookmarkStart w:id="75" w:name="анимация-динамики-модели"/>
    <w:p>
      <w:pPr>
        <w:pStyle w:val="Heading2"/>
      </w:pPr>
      <w:r>
        <w:t xml:space="preserve">4.3 Анимация динамики модели</w:t>
      </w:r>
    </w:p>
    <w:p>
      <w:pPr>
        <w:pStyle w:val="FirstParagraph"/>
      </w:pPr>
      <w:r>
        <w:t xml:space="preserve">Второй скрипт создаёт анимацию работы модели Daisyworld, позволяющую наблюдать процесс в динамике. Используется функция</w:t>
      </w:r>
      <w:r>
        <w:t xml:space="preserve"> </w:t>
      </w:r>
      <w:r>
        <w:rPr>
          <w:rStyle w:val="VerbatimChar"/>
        </w:rPr>
        <w:t xml:space="preserve">record</w:t>
      </w:r>
      <w:r>
        <w:t xml:space="preserve"> </w:t>
      </w:r>
      <w:r>
        <w:t xml:space="preserve">из CairoMakie для покадровой записи:</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NormalTok"/>
        </w:rPr>
        <w:t xml:space="preserve">frames </w:t>
      </w:r>
      <w:r>
        <w:rPr>
          <w:rStyle w:val="OperatorTok"/>
        </w:rPr>
        <w:t xml:space="preserve">=</w:t>
      </w:r>
      <w:r>
        <w:rPr>
          <w:rStyle w:val="NormalTok"/>
        </w:rPr>
        <w:t xml:space="preserve"> </w:t>
      </w:r>
      <w:r>
        <w:rPr>
          <w:rStyle w:val="FloatTok"/>
        </w:rPr>
        <w:t xml:space="preserve">100</w:t>
      </w:r>
      <w:r>
        <w:br/>
      </w:r>
      <w:r>
        <w:rPr>
          <w:rStyle w:val="FunctionTok"/>
        </w:rPr>
        <w:t xml:space="preserve">record</w:t>
      </w:r>
      <w:r>
        <w:rPr>
          <w:rStyle w:val="NormalTok"/>
        </w:rPr>
        <w:t xml:space="preserve">(</w:t>
      </w:r>
      <w:r>
        <w:rPr>
          <w:rStyle w:val="FunctionTok"/>
        </w:rPr>
        <w:t xml:space="preserve">plotsdir</w:t>
      </w:r>
      <w:r>
        <w:rPr>
          <w:rStyle w:val="NormalTok"/>
        </w:rPr>
        <w:t xml:space="preserve">(</w:t>
      </w:r>
      <w:r>
        <w:rPr>
          <w:rStyle w:val="StringTok"/>
        </w:rPr>
        <w:t xml:space="preserve">"daisyworld_animation.mp4"</w:t>
      </w:r>
      <w:r>
        <w:rPr>
          <w:rStyle w:val="NormalTok"/>
        </w:rPr>
        <w:t xml:space="preserve">), </w:t>
      </w:r>
      <w:r>
        <w:rPr>
          <w:rStyle w:val="FloatTok"/>
        </w:rPr>
        <w:t xml:space="preserve">1</w:t>
      </w:r>
      <w:r>
        <w:rPr>
          <w:rStyle w:val="OperatorTok"/>
        </w:rPr>
        <w:t xml:space="preserve">:</w:t>
      </w:r>
      <w:r>
        <w:rPr>
          <w:rStyle w:val="NormalTok"/>
        </w:rPr>
        <w:t xml:space="preserve">frames) </w:t>
      </w:r>
      <w:r>
        <w:rPr>
          <w:rStyle w:val="ControlFlowTok"/>
        </w:rPr>
        <w:t xml:space="preserve">do</w:t>
      </w:r>
      <w:r>
        <w:rPr>
          <w:rStyle w:val="NormalTok"/>
        </w:rPr>
        <w:t xml:space="preserve"> i</w:t>
      </w:r>
      <w:r>
        <w:br/>
      </w:r>
      <w:r>
        <w:rPr>
          <w:rStyle w:val="NormalTok"/>
        </w:rPr>
        <w:t xml:space="preserve">    </w:t>
      </w:r>
      <w:r>
        <w:rPr>
          <w:rStyle w:val="FunctionTok"/>
        </w:rPr>
        <w:t xml:space="preserve">run!</w:t>
      </w:r>
      <w:r>
        <w:rPr>
          <w:rStyle w:val="NormalTok"/>
        </w:rPr>
        <w:t xml:space="preserve">(model, </w:t>
      </w:r>
      <w:r>
        <w:rPr>
          <w:rStyle w:val="FloatTok"/>
        </w:rPr>
        <w:t xml:space="preserve">1</w:t>
      </w:r>
      <w:r>
        <w:rPr>
          <w:rStyle w:val="NormalTok"/>
        </w:rPr>
        <w:t xml:space="preserve">)</w:t>
      </w:r>
      <w:r>
        <w:br/>
      </w:r>
      <w:r>
        <w:rPr>
          <w:rStyle w:val="NormalTok"/>
        </w:rPr>
        <w:t xml:space="preserve">    </w:t>
      </w:r>
      <w:r>
        <w:rPr>
          <w:rStyle w:val="FunctionTok"/>
        </w:rPr>
        <w:t xml:space="preserve">plot_daisyworld</w:t>
      </w:r>
      <w:r>
        <w:rPr>
          <w:rStyle w:val="NormalTok"/>
        </w:rPr>
        <w:t xml:space="preserve">(model)</w:t>
      </w:r>
      <w:r>
        <w:br/>
      </w:r>
      <w:r>
        <w:rPr>
          <w:rStyle w:val="ControlFlowTok"/>
        </w:rPr>
        <w:t xml:space="preserve">end</w:t>
      </w:r>
    </w:p>
    <w:p>
      <w:pPr>
        <w:pStyle w:val="FirstParagraph"/>
      </w:pPr>
      <w:r>
        <w:t xml:space="preserve">На</w:t>
      </w:r>
      <w:r>
        <w:t xml:space="preserve"> </w:t>
      </w:r>
      <w:hyperlink w:anchor="fig-animate-run">
        <w:r>
          <w:rPr>
            <w:rStyle w:val="Hyperlink"/>
          </w:rPr>
          <w:t xml:space="preserve">рис. 9</w:t>
        </w:r>
      </w:hyperlink>
      <w:r>
        <w:t xml:space="preserve"> </w:t>
      </w:r>
      <w:r>
        <w:t xml:space="preserve">показан запуск скрипта анимации.</w:t>
      </w:r>
    </w:p>
    <w:tbl>
      <w:tblPr>
        <w:tblStyle w:val="Table"/>
        <w:tblW w:type="pct" w:w="5000"/>
        <w:tblLayout w:type="fixed"/>
        <w:tblLook w:firstRow="0" w:lastRow="0" w:firstColumn="0" w:lastColumn="0" w:noHBand="0" w:noVBand="0" w:val="0000"/>
      </w:tblPr>
      <w:tblGrid>
        <w:gridCol w:w="7920"/>
      </w:tblGrid>
      <w:tr>
        <w:tc>
          <w:tcPr/>
          <w:bookmarkStart w:id="70" w:name="fig-animate-run"/>
          <w:p>
            <w:pPr>
              <w:pStyle w:val="Compact"/>
              <w:jc w:val="center"/>
            </w:pPr>
            <w:r>
              <w:drawing>
                <wp:inline>
                  <wp:extent cx="3733800" cy="437713"/>
                  <wp:effectExtent b="0" l="0" r="0" t="0"/>
                  <wp:docPr descr="" title="" id="68" name="Picture"/>
                  <a:graphic>
                    <a:graphicData uri="http://schemas.openxmlformats.org/drawingml/2006/picture">
                      <pic:pic>
                        <pic:nvPicPr>
                          <pic:cNvPr descr="image/01.png" id="69" name="Picture"/>
                          <pic:cNvPicPr>
                            <a:picLocks noChangeArrowheads="1" noChangeAspect="1"/>
                          </pic:cNvPicPr>
                        </pic:nvPicPr>
                        <pic:blipFill>
                          <a:blip r:embed="rId67"/>
                          <a:stretch>
                            <a:fillRect/>
                          </a:stretch>
                        </pic:blipFill>
                        <pic:spPr bwMode="auto">
                          <a:xfrm>
                            <a:off x="0" y="0"/>
                            <a:ext cx="3733800" cy="4377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9: Запуск скрипта анимации Daisyworld</w:t>
            </w:r>
          </w:p>
          <w:bookmarkEnd w:id="70"/>
        </w:tc>
      </w:tr>
    </w:tbl>
    <w:p>
      <w:pPr>
        <w:pStyle w:val="BodyText"/>
      </w:pPr>
      <w:r>
        <w:t xml:space="preserve">На</w:t>
      </w:r>
      <w:r>
        <w:t xml:space="preserve"> </w:t>
      </w:r>
      <w:hyperlink w:anchor="fig-animate-output">
        <w:r>
          <w:rPr>
            <w:rStyle w:val="Hyperlink"/>
          </w:rPr>
          <w:t xml:space="preserve">рис. 10</w:t>
        </w:r>
      </w:hyperlink>
      <w:r>
        <w:t xml:space="preserve"> </w:t>
      </w:r>
      <w:r>
        <w:t xml:space="preserve">показан результат — сохранённый файл анимации.</w:t>
      </w:r>
    </w:p>
    <w:tbl>
      <w:tblPr>
        <w:tblStyle w:val="Table"/>
        <w:tblW w:type="pct" w:w="5000"/>
        <w:tblLayout w:type="fixed"/>
        <w:tblLook w:firstRow="0" w:lastRow="0" w:firstColumn="0" w:lastColumn="0" w:noHBand="0" w:noVBand="0" w:val="0000"/>
      </w:tblPr>
      <w:tblGrid>
        <w:gridCol w:w="7920"/>
      </w:tblGrid>
      <w:tr>
        <w:tc>
          <w:tcPr/>
          <w:bookmarkStart w:id="74" w:name="fig-animate-output"/>
          <w:p>
            <w:pPr>
              <w:pStyle w:val="Compact"/>
              <w:jc w:val="center"/>
            </w:pPr>
            <w:r>
              <w:drawing>
                <wp:inline>
                  <wp:extent cx="3733800" cy="818422"/>
                  <wp:effectExtent b="0" l="0" r="0" t="0"/>
                  <wp:docPr descr="" title="" id="72" name="Picture"/>
                  <a:graphic>
                    <a:graphicData uri="http://schemas.openxmlformats.org/drawingml/2006/picture">
                      <pic:pic>
                        <pic:nvPicPr>
                          <pic:cNvPr descr="image/333.png" id="73" name="Picture"/>
                          <pic:cNvPicPr>
                            <a:picLocks noChangeArrowheads="1" noChangeAspect="1"/>
                          </pic:cNvPicPr>
                        </pic:nvPicPr>
                        <pic:blipFill>
                          <a:blip r:embed="rId71"/>
                          <a:stretch>
                            <a:fillRect/>
                          </a:stretch>
                        </pic:blipFill>
                        <pic:spPr bwMode="auto">
                          <a:xfrm>
                            <a:off x="0" y="0"/>
                            <a:ext cx="3733800" cy="81842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10: Результат работы скрипта анимации</w:t>
            </w:r>
          </w:p>
          <w:bookmarkEnd w:id="74"/>
        </w:tc>
      </w:tr>
    </w:tbl>
    <w:bookmarkEnd w:id="75"/>
    <w:bookmarkStart w:id="80" w:name="динамика-численности-маргариток"/>
    <w:p>
      <w:pPr>
        <w:pStyle w:val="Heading2"/>
      </w:pPr>
      <w:r>
        <w:t xml:space="preserve">4.4 Динамика численности маргариток</w:t>
      </w:r>
    </w:p>
    <w:p>
      <w:pPr>
        <w:pStyle w:val="FirstParagraph"/>
      </w:pPr>
      <w:r>
        <w:t xml:space="preserve">Третий скрипт</w:t>
      </w:r>
      <w:r>
        <w:t xml:space="preserve"> </w:t>
      </w:r>
      <w:r>
        <w:rPr>
          <w:rStyle w:val="VerbatimChar"/>
        </w:rPr>
        <w:t xml:space="preserve">scripts/daisyworld-count.jl</w:t>
      </w:r>
      <w:r>
        <w:t xml:space="preserve"> </w:t>
      </w:r>
      <w:r>
        <w:t xml:space="preserve">строит график динамики численности маргариток обоих видов во времени. Для сбора данных используется функция</w:t>
      </w:r>
      <w:r>
        <w:t xml:space="preserve"> </w:t>
      </w:r>
      <w:r>
        <w:rPr>
          <w:rStyle w:val="VerbatimChar"/>
        </w:rPr>
        <w:t xml:space="preserve">run!</w:t>
      </w:r>
      <w:r>
        <w:t xml:space="preserve"> </w:t>
      </w:r>
      <w:r>
        <w:t xml:space="preserve">с агрегирующими функциями:</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w:t>
      </w:r>
      <w:r>
        <w:br/>
      </w:r>
      <w:r>
        <w:rPr>
          <w:rStyle w:val="FunctionTok"/>
        </w:rPr>
        <w:t xml:space="preserve">black</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white</w:t>
      </w:r>
      <w:r>
        <w:rPr>
          <w:rStyle w:val="NormalTok"/>
        </w:rPr>
        <w:t xml:space="preserve">(a) </w:t>
      </w:r>
      <w:r>
        <w:rPr>
          <w:rStyle w:val="OperatorTok"/>
        </w:rPr>
        <w:t xml:space="preserve">=</w:t>
      </w:r>
      <w:r>
        <w:rPr>
          <w:rStyle w:val="NormalTok"/>
        </w:rPr>
        <w:t xml:space="preserve"> a.breed </w:t>
      </w:r>
      <w:r>
        <w:rPr>
          <w:rStyle w:val="OperatorTok"/>
        </w:rPr>
        <w:t xml:space="preserve">==</w:t>
      </w:r>
      <w:r>
        <w:rPr>
          <w:rStyle w:val="NormalTok"/>
        </w:rPr>
        <w:t xml:space="preserve"> </w:t>
      </w:r>
      <w:r>
        <w:rPr>
          <w:rStyle w:val="OperatorTok"/>
        </w:rPr>
        <w:t xml:space="preserve">:</w:t>
      </w:r>
      <w:r>
        <w:rPr>
          <w:rStyle w:val="NormalTok"/>
        </w:rPr>
        <w:t xml:space="preserve">white</w:t>
      </w:r>
      <w:r>
        <w:br/>
      </w:r>
      <w:r>
        <w:rPr>
          <w:rStyle w:val="NormalTok"/>
        </w:rPr>
        <w:t xml:space="preserve">adata </w:t>
      </w:r>
      <w:r>
        <w:rPr>
          <w:rStyle w:val="OperatorTok"/>
        </w:rPr>
        <w:t xml:space="preserve">=</w:t>
      </w:r>
      <w:r>
        <w:rPr>
          <w:rStyle w:val="NormalTok"/>
        </w:rPr>
        <w:t xml:space="preserve"> [(black, count), (white, count)]</w:t>
      </w:r>
      <w:r>
        <w:br/>
      </w:r>
      <w:r>
        <w:rPr>
          <w:rStyle w:val="NormalTok"/>
        </w:rPr>
        <w:t xml:space="preserve">adf, _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w:t>
      </w:r>
      <w:r>
        <w:rPr>
          <w:rStyle w:val="NormalTok"/>
        </w:rPr>
        <w:t xml:space="preserve">; adata)</w:t>
      </w:r>
      <w:r>
        <w:br/>
      </w:r>
      <w:r>
        <w:br/>
      </w:r>
      <w:r>
        <w:rPr>
          <w:rStyle w:val="NormalTok"/>
        </w:rPr>
        <w:t xml:space="preserve">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400</w:t>
      </w:r>
      <w:r>
        <w:rPr>
          <w:rStyle w:val="NormalTok"/>
        </w:rPr>
        <w:t xml:space="preserve">))</w:t>
      </w:r>
      <w:r>
        <w:br/>
      </w:r>
      <w:r>
        <w:rPr>
          <w:rStyle w:val="NormalTok"/>
        </w:rPr>
        <w:t xml:space="preserve">ax </w:t>
      </w:r>
      <w:r>
        <w:rPr>
          <w:rStyle w:val="OperatorTok"/>
        </w:rPr>
        <w:t xml:space="preserve">=</w:t>
      </w:r>
      <w:r>
        <w:rPr>
          <w:rStyle w:val="NormalTok"/>
        </w:rPr>
        <w:t xml:space="preserve"> </w:t>
      </w:r>
      <w:r>
        <w:rPr>
          <w:rStyle w:val="FunctionTok"/>
        </w:rPr>
        <w:t xml:space="preserve">Axis</w:t>
      </w:r>
      <w:r>
        <w:rPr>
          <w:rStyle w:val="NormalTok"/>
        </w:rPr>
        <w:t xml:space="preserve">(fig[</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"Step"</w:t>
      </w:r>
      <w:r>
        <w:rPr>
          <w:rStyle w:val="NormalTok"/>
        </w:rPr>
        <w:t xml:space="preserve">, ylabel </w:t>
      </w:r>
      <w:r>
        <w:rPr>
          <w:rStyle w:val="OperatorTok"/>
        </w:rPr>
        <w:t xml:space="preserve">=</w:t>
      </w:r>
      <w:r>
        <w:rPr>
          <w:rStyle w:val="NormalTok"/>
        </w:rPr>
        <w:t xml:space="preserve"> </w:t>
      </w:r>
      <w:r>
        <w:rPr>
          <w:rStyle w:val="StringTok"/>
        </w:rPr>
        <w:t xml:space="preserve">"Count"</w:t>
      </w:r>
      <w:r>
        <w:rPr>
          <w:rStyle w:val="NormalTok"/>
        </w:rPr>
        <w:t xml:space="preserve">)</w:t>
      </w:r>
      <w:r>
        <w:br/>
      </w:r>
      <w:r>
        <w:rPr>
          <w:rStyle w:val="FunctionTok"/>
        </w:rPr>
        <w:t xml:space="preserve">lines!</w:t>
      </w:r>
      <w:r>
        <w:rPr>
          <w:rStyle w:val="NormalTok"/>
        </w:rPr>
        <w:t xml:space="preserve">(ax, adf.time, adf.count_black;</w:t>
      </w:r>
      <w:r>
        <w:br/>
      </w:r>
      <w:r>
        <w:rPr>
          <w:rStyle w:val="NormalTok"/>
        </w:rPr>
        <w:t xml:space="preserve">    label </w:t>
      </w:r>
      <w:r>
        <w:rPr>
          <w:rStyle w:val="OperatorTok"/>
        </w:rPr>
        <w:t xml:space="preserve">=</w:t>
      </w:r>
      <w:r>
        <w:rPr>
          <w:rStyle w:val="NormalTok"/>
        </w:rPr>
        <w:t xml:space="preserve"> </w:t>
      </w:r>
      <w:r>
        <w:rPr>
          <w:rStyle w:val="StringTok"/>
        </w:rPr>
        <w:t xml:space="preserve">"Black"</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FunctionTok"/>
        </w:rPr>
        <w:t xml:space="preserve">lines!</w:t>
      </w:r>
      <w:r>
        <w:rPr>
          <w:rStyle w:val="NormalTok"/>
        </w:rPr>
        <w:t xml:space="preserve">(ax, adf.time, adf.count_white;</w:t>
      </w:r>
      <w:r>
        <w:br/>
      </w:r>
      <w:r>
        <w:rPr>
          <w:rStyle w:val="NormalTok"/>
        </w:rPr>
        <w:t xml:space="preserve">    label </w:t>
      </w:r>
      <w:r>
        <w:rPr>
          <w:rStyle w:val="OperatorTok"/>
        </w:rPr>
        <w:t xml:space="preserve">=</w:t>
      </w:r>
      <w:r>
        <w:rPr>
          <w:rStyle w:val="NormalTok"/>
        </w:rPr>
        <w:t xml:space="preserve"> </w:t>
      </w:r>
      <w:r>
        <w:rPr>
          <w:rStyle w:val="StringTok"/>
        </w:rPr>
        <w:t xml:space="preserve">"White"</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FunctionTok"/>
        </w:rPr>
        <w:t xml:space="preserve">axislegend</w:t>
      </w:r>
      <w:r>
        <w:rPr>
          <w:rStyle w:val="NormalTok"/>
        </w:rPr>
        <w:t xml:space="preserve">(ax)</w:t>
      </w:r>
      <w:r>
        <w:br/>
      </w:r>
      <w:r>
        <w:rPr>
          <w:rStyle w:val="FunctionTok"/>
        </w:rPr>
        <w:t xml:space="preserve">save</w:t>
      </w:r>
      <w:r>
        <w:rPr>
          <w:rStyle w:val="NormalTok"/>
        </w:rPr>
        <w:t xml:space="preserve">(</w:t>
      </w:r>
      <w:r>
        <w:rPr>
          <w:rStyle w:val="FunctionTok"/>
        </w:rPr>
        <w:t xml:space="preserve">plotsdir</w:t>
      </w:r>
      <w:r>
        <w:rPr>
          <w:rStyle w:val="NormalTok"/>
        </w:rPr>
        <w:t xml:space="preserve">(</w:t>
      </w:r>
      <w:r>
        <w:rPr>
          <w:rStyle w:val="StringTok"/>
        </w:rPr>
        <w:t xml:space="preserve">"daisy_count_plot.png"</w:t>
      </w:r>
      <w:r>
        <w:rPr>
          <w:rStyle w:val="NormalTok"/>
        </w:rPr>
        <w:t xml:space="preserve">), fig)</w:t>
      </w:r>
    </w:p>
    <w:p>
      <w:pPr>
        <w:pStyle w:val="FirstParagraph"/>
      </w:pPr>
      <w:r>
        <w:t xml:space="preserve">На</w:t>
      </w:r>
      <w:r>
        <w:t xml:space="preserve"> </w:t>
      </w:r>
      <w:hyperlink w:anchor="fig-count-plot">
        <w:r>
          <w:rPr>
            <w:rStyle w:val="Hyperlink"/>
          </w:rPr>
          <w:t xml:space="preserve">рис. 11</w:t>
        </w:r>
      </w:hyperlink>
      <w:r>
        <w:t xml:space="preserve"> </w:t>
      </w:r>
      <w:r>
        <w:t xml:space="preserve">представлен график динамики численности маргариток. Видно, как после начального размещения (по 20% каждого вида, т.е. по</w:t>
      </w:r>
      <w:r>
        <w:t xml:space="preserve"> </w:t>
      </w:r>
      <m:oMath>
        <m:r>
          <m:rPr>
            <m:sty m:val="p"/>
          </m:rPr>
          <m:t>∼</m:t>
        </m:r>
        <m:r>
          <m:t>180</m:t>
        </m:r>
      </m:oMath>
      <w:r>
        <w:t xml:space="preserve"> </w:t>
      </w:r>
      <w:r>
        <w:t xml:space="preserve">маргариток из 900 клеток) популяции быстро растут и достигают динамического равновесия. Чёрные маргаритки, нагревая поверхность, создают условия для собственного роста, но при этом повышают общую температуру, что стимулирует рост белых маргариток, охлаждающих среду. В результате устанавливается баланс между двумя видами.</w:t>
      </w:r>
    </w:p>
    <w:tbl>
      <w:tblPr>
        <w:tblStyle w:val="Table"/>
        <w:tblW w:type="pct" w:w="5000"/>
        <w:tblLayout w:type="fixed"/>
        <w:tblLook w:firstRow="0" w:lastRow="0" w:firstColumn="0" w:lastColumn="0" w:noHBand="0" w:noVBand="0" w:val="0000"/>
      </w:tblPr>
      <w:tblGrid>
        <w:gridCol w:w="7920"/>
      </w:tblGrid>
      <w:tr>
        <w:tc>
          <w:tcPr/>
          <w:bookmarkStart w:id="79" w:name="fig-count-plot"/>
          <w:p>
            <w:pPr>
              <w:pStyle w:val="Compact"/>
              <w:jc w:val="center"/>
            </w:pPr>
            <w:r>
              <w:drawing>
                <wp:inline>
                  <wp:extent cx="3733800" cy="2489200"/>
                  <wp:effectExtent b="0" l="0" r="0" t="0"/>
                  <wp:docPr descr="" title="" id="77" name="Picture"/>
                  <a:graphic>
                    <a:graphicData uri="http://schemas.openxmlformats.org/drawingml/2006/picture">
                      <pic:pic>
                        <pic:nvPicPr>
                          <pic:cNvPr descr="image/daisyworld_count.png" id="78" name="Picture"/>
                          <pic:cNvPicPr>
                            <a:picLocks noChangeArrowheads="1" noChangeAspect="1"/>
                          </pic:cNvPicPr>
                        </pic:nvPicPr>
                        <pic:blipFill>
                          <a:blip r:embed="rId76"/>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11: График динамики численности чёрных и белых маргариток</w:t>
            </w:r>
          </w:p>
          <w:bookmarkEnd w:id="79"/>
        </w:tc>
      </w:tr>
    </w:tbl>
    <w:bookmarkEnd w:id="80"/>
    <w:bookmarkStart w:id="89" w:name="Xc80cec99433502886795fd2e33ba7c4fceac4e3"/>
    <w:p>
      <w:pPr>
        <w:pStyle w:val="Heading2"/>
      </w:pPr>
      <w:r>
        <w:t xml:space="preserve">4.5 Полная динамика с изменением светимости (luminosity ramp)</w:t>
      </w:r>
    </w:p>
    <w:p>
      <w:pPr>
        <w:pStyle w:val="FirstParagraph"/>
      </w:pPr>
      <w:r>
        <w:t xml:space="preserve">Четвёртый скрипт</w:t>
      </w:r>
      <w:r>
        <w:t xml:space="preserve"> </w:t>
      </w:r>
      <w:r>
        <w:rPr>
          <w:rStyle w:val="VerbatimChar"/>
        </w:rPr>
        <w:t xml:space="preserve">scripts/daisyworld-luminosity.jl</w:t>
      </w:r>
      <w:r>
        <w:t xml:space="preserve"> </w:t>
      </w:r>
      <w:r>
        <w:t xml:space="preserve">реализует сценарий</w:t>
      </w:r>
      <w:r>
        <w:t xml:space="preserve"> </w:t>
      </w:r>
      <w:r>
        <w:rPr>
          <w:rStyle w:val="VerbatimChar"/>
        </w:rPr>
        <w:t xml:space="preserve">ramp</w:t>
      </w:r>
      <w:r>
        <w:t xml:space="preserve">, при котором солнечная светимость циклически изменяется от 0.5 до 2.0 и обратно с шагом 0.005 за такт. Это позволяет наблюдать, как биосфера (маргаритки) регулирует температуру планеты в ответ на внешние изменения.</w:t>
      </w:r>
    </w:p>
    <w:p>
      <w:pPr>
        <w:pStyle w:val="BodyText"/>
      </w:pPr>
      <w:r>
        <w:t xml:space="preserve">Скрипт строит трёхпанельный график (</w:t>
      </w:r>
      <w:hyperlink w:anchor="fig-luminosity-plot">
        <w:r>
          <w:rPr>
            <w:rStyle w:val="Hyperlink"/>
          </w:rPr>
          <w:t xml:space="preserve">рис. 13</w:t>
        </w:r>
      </w:hyperlink>
      <w:r>
        <w:t xml:space="preserve">):</w:t>
      </w:r>
    </w:p>
    <w:p>
      <w:pPr>
        <w:pStyle w:val="Compact"/>
        <w:numPr>
          <w:ilvl w:val="0"/>
          <w:numId w:val="1007"/>
        </w:numPr>
      </w:pPr>
      <w:r>
        <w:t xml:space="preserve">верхняя панель — динамика численности чёрных и белых маргариток;</w:t>
      </w:r>
    </w:p>
    <w:p>
      <w:pPr>
        <w:pStyle w:val="Compact"/>
        <w:numPr>
          <w:ilvl w:val="0"/>
          <w:numId w:val="1007"/>
        </w:numPr>
      </w:pPr>
      <w:r>
        <w:t xml:space="preserve">средняя панель — средняя температура поверхности планеты;</w:t>
      </w:r>
    </w:p>
    <w:p>
      <w:pPr>
        <w:pStyle w:val="Compact"/>
        <w:numPr>
          <w:ilvl w:val="0"/>
          <w:numId w:val="1007"/>
        </w:numPr>
      </w:pPr>
      <w:r>
        <w:t xml:space="preserve">нижняя панель — солнечная светимость.</w:t>
      </w:r>
    </w:p>
    <w:p>
      <w:pPr>
        <w:pStyle w:val="SourceCode"/>
      </w:pPr>
      <w:r>
        <w:rPr>
          <w:rStyle w:val="NormalTok"/>
        </w:rPr>
        <w:t xml:space="preserve">model </w:t>
      </w:r>
      <w:r>
        <w:rPr>
          <w:rStyle w:val="OperatorTok"/>
        </w:rPr>
        <w:t xml:space="preserve">=</w:t>
      </w:r>
      <w:r>
        <w:rPr>
          <w:rStyle w:val="NormalTok"/>
        </w:rPr>
        <w:t xml:space="preserve"> </w:t>
      </w:r>
      <w:r>
        <w:rPr>
          <w:rStyle w:val="FunctionTok"/>
        </w:rPr>
        <w:t xml:space="preserve">daisyworld</w:t>
      </w:r>
      <w:r>
        <w:rPr>
          <w:rStyle w:val="NormalTok"/>
        </w:rPr>
        <w:t xml:space="preserve">(; 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adata </w:t>
      </w:r>
      <w:r>
        <w:rPr>
          <w:rStyle w:val="OperatorTok"/>
        </w:rPr>
        <w:t xml:space="preserve">=</w:t>
      </w:r>
      <w:r>
        <w:rPr>
          <w:rStyle w:val="NormalTok"/>
        </w:rPr>
        <w:t xml:space="preserve"> [(black, count), (white, count)]</w:t>
      </w:r>
      <w:r>
        <w:br/>
      </w:r>
      <w:r>
        <w:rPr>
          <w:rStyle w:val="NormalTok"/>
        </w:rPr>
        <w:t xml:space="preserve">mdata </w:t>
      </w:r>
      <w:r>
        <w:rPr>
          <w:rStyle w:val="OperatorTok"/>
        </w:rPr>
        <w:t xml:space="preserve">=</w:t>
      </w:r>
      <w:r>
        <w:rPr>
          <w:rStyle w:val="NormalTok"/>
        </w:rPr>
        <w:t xml:space="preserve"> [</w:t>
      </w:r>
      <w:r>
        <w:rPr>
          <w:rStyle w:val="OperatorTok"/>
        </w:rPr>
        <w:t xml:space="preserve">:</w:t>
      </w:r>
      <w:r>
        <w:rPr>
          <w:rStyle w:val="NormalTok"/>
        </w:rPr>
        <w:t xml:space="preserve">solar_luminosity, </w:t>
      </w:r>
      <w:r>
        <w:rPr>
          <w:rStyle w:val="OperatorTok"/>
        </w:rPr>
        <w:t xml:space="preserve">:</w:t>
      </w:r>
      <w:r>
        <w:rPr>
          <w:rStyle w:val="NormalTok"/>
        </w:rPr>
        <w:t xml:space="preserve">global_temperature]</w:t>
      </w:r>
      <w:r>
        <w:br/>
      </w:r>
      <w:r>
        <w:rPr>
          <w:rStyle w:val="NormalTok"/>
        </w:rPr>
        <w:t xml:space="preserve">adf, mdf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mdata)</w:t>
      </w:r>
    </w:p>
    <w:p>
      <w:pPr>
        <w:pStyle w:val="FirstParagraph"/>
      </w:pPr>
      <w:r>
        <w:t xml:space="preserve">На</w:t>
      </w:r>
      <w:r>
        <w:t xml:space="preserve"> </w:t>
      </w:r>
      <w:hyperlink w:anchor="fig-luminosity-run">
        <w:r>
          <w:rPr>
            <w:rStyle w:val="Hyperlink"/>
          </w:rPr>
          <w:t xml:space="preserve">рис. 12</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84" w:name="fig-luminosity-run"/>
          <w:p>
            <w:pPr>
              <w:pStyle w:val="Compact"/>
              <w:jc w:val="center"/>
            </w:pPr>
            <w:r>
              <w:drawing>
                <wp:inline>
                  <wp:extent cx="3733800" cy="437713"/>
                  <wp:effectExtent b="0" l="0" r="0" t="0"/>
                  <wp:docPr descr="" title="" id="82" name="Picture"/>
                  <a:graphic>
                    <a:graphicData uri="http://schemas.openxmlformats.org/drawingml/2006/picture">
                      <pic:pic>
                        <pic:nvPicPr>
                          <pic:cNvPr descr="image/03.png" id="83" name="Picture"/>
                          <pic:cNvPicPr>
                            <a:picLocks noChangeArrowheads="1" noChangeAspect="1"/>
                          </pic:cNvPicPr>
                        </pic:nvPicPr>
                        <pic:blipFill>
                          <a:blip r:embed="rId81"/>
                          <a:stretch>
                            <a:fillRect/>
                          </a:stretch>
                        </pic:blipFill>
                        <pic:spPr bwMode="auto">
                          <a:xfrm>
                            <a:off x="0" y="0"/>
                            <a:ext cx="3733800" cy="4377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12: Запуск скрипта daisyworld-luminosity.jl</w:t>
            </w:r>
          </w:p>
          <w:bookmarkEnd w:id="84"/>
        </w:tc>
      </w:tr>
    </w:tbl>
    <w:p>
      <w:pPr>
        <w:pStyle w:val="BodyText"/>
      </w:pPr>
      <w:r>
        <w:t xml:space="preserve">На</w:t>
      </w:r>
      <w:r>
        <w:t xml:space="preserve"> </w:t>
      </w:r>
      <w:hyperlink w:anchor="fig-luminosity-plot">
        <w:r>
          <w:rPr>
            <w:rStyle w:val="Hyperlink"/>
          </w:rPr>
          <w:t xml:space="preserve">рис. 13</w:t>
        </w:r>
      </w:hyperlink>
      <w:r>
        <w:t xml:space="preserve"> </w:t>
      </w:r>
      <w:r>
        <w:t xml:space="preserve">представлен трёхпанельный график полной динамики. Ключевое наблюдение: при наличии маргариток температура планеты остаётся значительно стабильнее, чем без них. При росте светимости белые маргаритки доминируют (отражая излучение и охлаждая планету), при снижении — доминируют чёрные (поглощая излучение и нагревая планету). Это наглядно демонстрирует механизм биологической саморегуляции, лежащий в основе гипотезы Геи</w:t>
      </w:r>
      <w:r>
        <w:t xml:space="preserve"> </w:t>
      </w:r>
      <w:r>
        <w:t xml:space="preserve">[</w:t>
      </w:r>
      <w:r>
        <w:rPr>
          <w:b/>
          <w:bCs/>
        </w:rPr>
        <w:t xml:space="preserve">lovelock_1983?</w:t>
      </w:r>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88" w:name="fig-luminosity-plot"/>
          <w:p>
            <w:pPr>
              <w:pStyle w:val="Compact"/>
              <w:jc w:val="center"/>
            </w:pPr>
            <w:r>
              <w:drawing>
                <wp:inline>
                  <wp:extent cx="3733800" cy="4201694"/>
                  <wp:effectExtent b="0" l="0" r="0" t="0"/>
                  <wp:docPr descr="" title="" id="86" name="Picture"/>
                  <a:graphic>
                    <a:graphicData uri="http://schemas.openxmlformats.org/drawingml/2006/picture">
                      <pic:pic>
                        <pic:nvPicPr>
                          <pic:cNvPr descr="image/daisyworld_luminosity.png" id="87" name="Picture"/>
                          <pic:cNvPicPr>
                            <a:picLocks noChangeArrowheads="1" noChangeAspect="1"/>
                          </pic:cNvPicPr>
                        </pic:nvPicPr>
                        <pic:blipFill>
                          <a:blip r:embed="rId85"/>
                          <a:stretch>
                            <a:fillRect/>
                          </a:stretch>
                        </pic:blipFill>
                        <pic:spPr bwMode="auto">
                          <a:xfrm>
                            <a:off x="0" y="0"/>
                            <a:ext cx="3733800" cy="42016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13: Трёхпанельный график полной динамики Daisyworld: численность маргариток, температура и светимость</w:t>
            </w:r>
          </w:p>
          <w:bookmarkEnd w:id="88"/>
        </w:tc>
      </w:tr>
    </w:tbl>
    <w:bookmarkEnd w:id="89"/>
    <w:bookmarkStart w:id="125" w:name="Xccfd9c6f97b2f448006da4960d2357811262af6"/>
    <w:p>
      <w:pPr>
        <w:pStyle w:val="Heading2"/>
      </w:pPr>
      <w:r>
        <w:t xml:space="preserve">4.6 Базовая визуализация с параметрическим исследованием</w:t>
      </w:r>
    </w:p>
    <w:p>
      <w:pPr>
        <w:pStyle w:val="FirstParagraph"/>
      </w:pPr>
      <w:r>
        <w:t xml:space="preserve">Пятый скрипт</w:t>
      </w:r>
      <w:r>
        <w:t xml:space="preserve"> </w:t>
      </w:r>
      <w:r>
        <w:rPr>
          <w:rStyle w:val="VerbatimChar"/>
        </w:rPr>
        <w:t xml:space="preserve">scripts/daisyworld__param.jl</w:t>
      </w:r>
      <w:r>
        <w:t xml:space="preserve"> </w:t>
      </w:r>
      <w:r>
        <w:t xml:space="preserve">расширяет базовую визуализацию, варьируя два ключевых параметра модели: начальную долю белых маргариток (</w:t>
      </w:r>
      <w:r>
        <w:rPr>
          <w:rStyle w:val="VerbatimChar"/>
        </w:rPr>
        <w:t xml:space="preserve">init_white</w:t>
      </w:r>
      <w:r>
        <w:t xml:space="preserve">) и максимальный возраст маргариток (</w:t>
      </w:r>
      <w:r>
        <w:rPr>
          <w:rStyle w:val="VerbatimChar"/>
        </w:rPr>
        <w:t xml:space="preserve">max_age</w:t>
      </w:r>
      <w:r>
        <w:t xml:space="preserve">). Это позволяет исследовать, как начальные условия и продолжительность жизни агентов влияют на пространственное распределение маргариток.</w:t>
      </w:r>
    </w:p>
    <w:p>
      <w:pPr>
        <w:pStyle w:val="BodyText"/>
      </w:pPr>
      <w:r>
        <w:t xml:space="preserve">Варьируемые параметры представлены в</w:t>
      </w:r>
      <w:r>
        <w:t xml:space="preserve"> </w:t>
      </w:r>
      <w:hyperlink w:anchor="tbl-param-heatmap">
        <w:r>
          <w:rPr>
            <w:rStyle w:val="Hyperlink"/>
          </w:rPr>
          <w:t xml:space="preserve">табл.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90" w:name="tbl-param-heatmap"/>
          <w:p>
            <w:pPr>
              <w:jc w:val="center"/>
            </w:pPr>
            <w:pPr>
              <w:jc w:val="start"/>
              <w:spacing w:before="200"/>
              <w:pStyle w:val="ImageCaption"/>
            </w:pPr>
            <w:r>
              <w:t xml:space="preserve">Таблица 1: Параметры, варьируемые при визуализации тепловых карт</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Параметр</w:t>
                  </w:r>
                </w:p>
              </w:tc>
              <w:tc>
                <w:tcPr/>
                <w:p>
                  <w:pPr>
                    <w:pStyle w:val="Compact"/>
                    <w:jc w:val="center"/>
                  </w:pPr>
                  <w:r>
                    <w:t xml:space="preserve">Значения</w:t>
                  </w:r>
                </w:p>
              </w:tc>
            </w:tr>
            <w:tr>
              <w:tc>
                <w:tcPr/>
                <w:p>
                  <w:pPr>
                    <w:pStyle w:val="Compact"/>
                    <w:jc w:val="center"/>
                  </w:pPr>
                  <w:r>
                    <w:rPr>
                      <w:rStyle w:val="VerbatimChar"/>
                    </w:rPr>
                    <w:t xml:space="preserve">init_white</w:t>
                  </w:r>
                </w:p>
              </w:tc>
              <w:tc>
                <w:tcPr/>
                <w:p>
                  <w:pPr>
                    <w:pStyle w:val="Compact"/>
                    <w:jc w:val="center"/>
                  </w:pPr>
                  <w:r>
                    <w:t xml:space="preserve">0.2, 0.8</w:t>
                  </w:r>
                </w:p>
              </w:tc>
            </w:tr>
            <w:tr>
              <w:tc>
                <w:tcPr/>
                <w:p>
                  <w:pPr>
                    <w:pStyle w:val="Compact"/>
                    <w:jc w:val="center"/>
                  </w:pPr>
                  <w:r>
                    <w:rPr>
                      <w:rStyle w:val="VerbatimChar"/>
                    </w:rPr>
                    <w:t xml:space="preserve">max_age</w:t>
                  </w:r>
                </w:p>
              </w:tc>
              <w:tc>
                <w:tcPr/>
                <w:p>
                  <w:pPr>
                    <w:pStyle w:val="Compact"/>
                    <w:jc w:val="center"/>
                  </w:pPr>
                  <w:r>
                    <w:t xml:space="preserve">25, 40</w:t>
                  </w:r>
                </w:p>
              </w:tc>
            </w:tr>
          </w:tbl>
          <w:bookmarkEnd w:id="90"/>
          <w:p/>
        </w:tc>
      </w:tr>
    </w:tbl>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rPr>
          <w:rStyle w:val="ImportTok"/>
        </w:rPr>
        <w:t xml:space="preserve">using</w:t>
      </w:r>
      <w:r>
        <w:rPr>
          <w:rStyle w:val="NormalTok"/>
        </w:rPr>
        <w:t xml:space="preserve"> </w:t>
      </w:r>
      <w:r>
        <w:rPr>
          <w:rStyle w:val="BuiltInTok"/>
        </w:rPr>
        <w:t xml:space="preserve">Agents</w:t>
      </w:r>
      <w:r>
        <w:br/>
      </w:r>
      <w:r>
        <w:rPr>
          <w:rStyle w:val="FunctionTok"/>
        </w:rPr>
        <w:t xml:space="preserve">include</w:t>
      </w:r>
      <w:r>
        <w:rPr>
          <w:rStyle w:val="NormalTok"/>
        </w:rPr>
        <w:t xml:space="preserve">(</w:t>
      </w:r>
      <w:r>
        <w:rPr>
          <w:rStyle w:val="FunctionTok"/>
        </w:rPr>
        <w:t xml:space="preserve">srcdir</w:t>
      </w:r>
      <w:r>
        <w:rPr>
          <w:rStyle w:val="NormalTok"/>
        </w:rPr>
        <w:t xml:space="preserve">(</w:t>
      </w:r>
      <w:r>
        <w:rPr>
          <w:rStyle w:val="StringTok"/>
        </w:rPr>
        <w:t xml:space="preserve">"daisyworld.jl"</w:t>
      </w:r>
      <w:r>
        <w:rPr>
          <w:rStyle w:val="NormalTok"/>
        </w:rPr>
        <w:t xml:space="preserve">))</w:t>
      </w:r>
      <w:r>
        <w:br/>
      </w:r>
      <w:r>
        <w:rPr>
          <w:rStyle w:val="ImportTok"/>
        </w:rPr>
        <w:t xml:space="preserve">using</w:t>
      </w:r>
      <w:r>
        <w:rPr>
          <w:rStyle w:val="NormalTok"/>
        </w:rPr>
        <w:t xml:space="preserve"> </w:t>
      </w:r>
      <w:r>
        <w:rPr>
          <w:rStyle w:val="BuiltInTok"/>
        </w:rPr>
        <w:t xml:space="preserve">CairoMakie</w:t>
      </w:r>
      <w:r>
        <w:br/>
      </w:r>
      <w:r>
        <w:br/>
      </w: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FloatTok"/>
        </w:rPr>
        <w:t xml:space="preserve">0</w:t>
      </w:r>
      <w:r>
        <w:rPr>
          <w:rStyle w:val="NormalTok"/>
        </w:rPr>
        <w:t xml:space="preserve">, </w:t>
      </w:r>
      <w:r>
        <w:rPr>
          <w:rStyle w:val="FloatTok"/>
        </w:rPr>
        <w:t xml:space="preserve">1</w:t>
      </w:r>
      <w:r>
        <w:rPr>
          <w:rStyle w:val="NormalTok"/>
        </w:rPr>
        <w:t xml:space="preserve">, </w:t>
      </w:r>
      <w:r>
        <w:rPr>
          <w:rStyle w:val="FloatTok"/>
        </w:rPr>
        <w:t xml:space="preserve">4</w:t>
      </w:r>
      <w:r>
        <w:rPr>
          <w:rStyle w:val="NormalTok"/>
        </w:rPr>
        <w:t xml:space="preserve">, </w:t>
      </w:r>
      <w:r>
        <w:rPr>
          <w:rStyle w:val="FloatTok"/>
        </w:rPr>
        <w:t xml:space="preserve">40</w:t>
      </w:r>
      <w:r>
        <w:rPr>
          <w:rStyle w:val="NormalTok"/>
        </w:rPr>
        <w:t xml:space="preserve">]</w:t>
      </w:r>
      <w:r>
        <w:br/>
      </w:r>
      <w:r>
        <w:rPr>
          <w:rStyle w:val="NormalTok"/>
        </w:rPr>
        <w:t xml:space="preserve">        </w:t>
      </w:r>
      <w:r>
        <w:rPr>
          <w:rStyle w:val="FunctionTok"/>
        </w:rPr>
        <w:t xml:space="preserve">run!</w:t>
      </w:r>
      <w:r>
        <w:rPr>
          <w:rStyle w:val="NormalTok"/>
        </w:rPr>
        <w:t xml:space="preserve">(model, step </w:t>
      </w:r>
      <w:r>
        <w:rPr>
          <w:rStyle w:val="OperatorTok"/>
        </w:rPr>
        <w:t xml:space="preserve">==</w:t>
      </w:r>
      <w:r>
        <w:rPr>
          <w:rStyle w:val="NormalTok"/>
        </w:rPr>
        <w:t xml:space="preserve"> </w:t>
      </w:r>
      <w:r>
        <w:rPr>
          <w:rStyle w:val="FloatTok"/>
        </w:rPr>
        <w:t xml:space="preserve">0</w:t>
      </w:r>
      <w:r>
        <w:rPr>
          <w:rStyle w:val="NormalTok"/>
        </w:rPr>
        <w:t xml:space="preserve"> ? </w:t>
      </w:r>
      <w:r>
        <w:rPr>
          <w:rStyle w:val="FloatTok"/>
        </w:rPr>
        <w:t xml:space="preserve">0</w:t>
      </w:r>
      <w:r>
        <w:rPr>
          <w:rStyle w:val="NormalTok"/>
        </w:rPr>
        <w:t xml:space="preserve"> </w:t>
      </w:r>
      <w:r>
        <w:rPr>
          <w:rStyle w:val="OperatorTok"/>
        </w:rPr>
        <w:t xml:space="preserve">:</w:t>
      </w:r>
      <w:r>
        <w:rPr>
          <w:rStyle w:val="NormalTok"/>
        </w:rPr>
        <w:t xml:space="preserve"> step)</w:t>
      </w:r>
      <w:r>
        <w:br/>
      </w:r>
      <w:r>
        <w:rPr>
          <w:rStyle w:val="NormalTok"/>
        </w:rPr>
        <w:t xml:space="preserve">        fig </w:t>
      </w:r>
      <w:r>
        <w:rPr>
          <w:rStyle w:val="OperatorTok"/>
        </w:rPr>
        <w:t xml:space="preserve">=</w:t>
      </w:r>
      <w:r>
        <w:rPr>
          <w:rStyle w:val="NormalTok"/>
        </w:rPr>
        <w:t xml:space="preserve"> </w:t>
      </w:r>
      <w:r>
        <w:rPr>
          <w:rStyle w:val="FunctionTok"/>
        </w:rPr>
        <w:t xml:space="preserve">plot_daisyworld</w:t>
      </w:r>
      <w:r>
        <w:rPr>
          <w:rStyle w:val="NormalTok"/>
        </w:rPr>
        <w:t xml:space="preserve">(model)</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"daisyworld"</w:t>
      </w:r>
      <w:r>
        <w:rPr>
          <w:rStyle w:val="NormalTok"/>
        </w:rPr>
        <w:t xml:space="preserve">, params,</w:t>
      </w:r>
      <w:r>
        <w:br/>
      </w:r>
      <w:r>
        <w:rPr>
          <w:rStyle w:val="NormalTok"/>
        </w:rPr>
        <w:t xml:space="preserve">            </w:t>
      </w:r>
      <w:r>
        <w:rPr>
          <w:rStyle w:val="StringTok"/>
        </w:rPr>
        <w:t xml:space="preserve">"png"</w:t>
      </w:r>
      <w:r>
        <w:rPr>
          <w:rStyle w:val="NormalTok"/>
        </w:rPr>
        <w:t xml:space="preserve">; connector</w:t>
      </w:r>
      <w:r>
        <w:rPr>
          <w:rStyle w:val="OperatorTok"/>
        </w:rPr>
        <w:t xml:space="preserve">=</w:t>
      </w:r>
      <w:r>
        <w:rPr>
          <w:rStyle w:val="StringTok"/>
        </w:rPr>
        <w:t xml:space="preserve">"_"</w:t>
      </w:r>
      <w:r>
        <w:rPr>
          <w:rStyle w:val="NormalTok"/>
        </w:rPr>
        <w:t xml:space="preserve">)</w:t>
      </w:r>
      <w:r>
        <w:br/>
      </w:r>
      <w:r>
        <w:rPr>
          <w:rStyle w:val="NormalTok"/>
        </w:rPr>
        <w:t xml:space="preserve">        fname </w:t>
      </w:r>
      <w:r>
        <w:rPr>
          <w:rStyle w:val="OperatorTok"/>
        </w:rPr>
        <w:t xml:space="preserve">*=</w:t>
      </w:r>
      <w:r>
        <w:rPr>
          <w:rStyle w:val="NormalTok"/>
        </w:rPr>
        <w:t xml:space="preserve"> </w:t>
      </w:r>
      <w:r>
        <w:rPr>
          <w:rStyle w:val="StringTok"/>
        </w:rPr>
        <w:t xml:space="preserve">"_step</w:t>
      </w:r>
      <w:r>
        <w:rPr>
          <w:rStyle w:val="SpecialCharTok"/>
        </w:rPr>
        <w:t xml:space="preserve">$</w:t>
      </w:r>
      <w:r>
        <w:rPr>
          <w:rStyle w:val="NormalTok"/>
        </w:rPr>
        <w:t xml:space="preserve">(</w:t>
      </w:r>
      <w:r>
        <w:rPr>
          <w:rStyle w:val="FunctionTok"/>
        </w:rPr>
        <w:t xml:space="preserve">lpad</w:t>
      </w:r>
      <w:r>
        <w:rPr>
          <w:rStyle w:val="NormalTok"/>
        </w:rPr>
        <w:t xml:space="preserve">(step, </w:t>
      </w:r>
      <w:r>
        <w:rPr>
          <w:rStyle w:val="FloatTok"/>
        </w:rPr>
        <w:t xml:space="preserve">2</w:t>
      </w:r>
      <w:r>
        <w:rPr>
          <w:rStyle w:val="NormalTok"/>
        </w:rPr>
        <w:t xml:space="preserve">, </w:t>
      </w:r>
      <w:r>
        <w:rPr>
          <w:rStyle w:val="CharTok"/>
        </w:rPr>
        <w:t xml:space="preserve">'0'</w:t>
      </w:r>
      <w:r>
        <w:rPr>
          <w:rStyle w:val="NormalTok"/>
        </w:rPr>
        <w:t xml:space="preserve">))</w:t>
      </w:r>
      <w:r>
        <w:rPr>
          <w:rStyle w:val="StringTok"/>
        </w:rPr>
        <w:t xml:space="preserve">.png"</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NormalTok"/>
        </w:rPr>
        <w:t xml:space="preserve">    </w:t>
      </w:r>
      <w:r>
        <w:rPr>
          <w:rStyle w:val="ControlFlowTok"/>
        </w:rPr>
        <w:t xml:space="preserve">end</w:t>
      </w:r>
      <w:r>
        <w:br/>
      </w:r>
      <w:r>
        <w:rPr>
          <w:rStyle w:val="ControlFlowTok"/>
        </w:rPr>
        <w:t xml:space="preserve">end</w:t>
      </w:r>
    </w:p>
    <w:p>
      <w:pPr>
        <w:pStyle w:val="FirstParagraph"/>
      </w:pPr>
      <w:r>
        <w:t xml:space="preserve">На</w:t>
      </w:r>
      <w:r>
        <w:t xml:space="preserve"> </w:t>
      </w:r>
      <w:hyperlink w:anchor="fig-param-run">
        <w:r>
          <w:rPr>
            <w:rStyle w:val="Hyperlink"/>
          </w:rPr>
          <w:t xml:space="preserve">рис. 14</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94" w:name="fig-param-run"/>
          <w:p>
            <w:pPr>
              <w:pStyle w:val="Compact"/>
              <w:jc w:val="center"/>
            </w:pPr>
            <w:r>
              <w:drawing>
                <wp:inline>
                  <wp:extent cx="3733800" cy="437713"/>
                  <wp:effectExtent b="0" l="0" r="0" t="0"/>
                  <wp:docPr descr="" title="" id="92" name="Picture"/>
                  <a:graphic>
                    <a:graphicData uri="http://schemas.openxmlformats.org/drawingml/2006/picture">
                      <pic:pic>
                        <pic:nvPicPr>
                          <pic:cNvPr descr="image/04.png" id="93" name="Picture"/>
                          <pic:cNvPicPr>
                            <a:picLocks noChangeArrowheads="1" noChangeAspect="1"/>
                          </pic:cNvPicPr>
                        </pic:nvPicPr>
                        <pic:blipFill>
                          <a:blip r:embed="rId91"/>
                          <a:stretch>
                            <a:fillRect/>
                          </a:stretch>
                        </pic:blipFill>
                        <pic:spPr bwMode="auto">
                          <a:xfrm>
                            <a:off x="0" y="0"/>
                            <a:ext cx="3733800" cy="4377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14: Запуск скрипта daisyworld__param.jl</w:t>
            </w:r>
          </w:p>
          <w:bookmarkEnd w:id="94"/>
        </w:tc>
      </w:tr>
    </w:tbl>
    <w:bookmarkStart w:id="99" w:name="комбинация-init_white0.2-max_age25"/>
    <w:p>
      <w:pPr>
        <w:pStyle w:val="Heading3"/>
      </w:pPr>
      <w:r>
        <w:t xml:space="preserve">4.6.1 Комбинация: init_white=0.2, max_age=25</w:t>
      </w:r>
    </w:p>
    <w:p>
      <w:pPr>
        <w:pStyle w:val="FirstParagraph"/>
      </w:pPr>
      <w:r>
        <w:t xml:space="preserve">При малой начальной доле белых маргариток (20%) и стандартном максимальном возрасте (25 тактов) модель демонстрирует равномерное распределение обоих видов. Маргаритки обоих видов представлены в равных пропорциях, и система быстро достигает равновесия.</w:t>
      </w:r>
    </w:p>
    <w:p>
      <w:pPr>
        <w:pStyle w:val="BodyText"/>
      </w:pPr>
      <w:r>
        <w:t xml:space="preserve">На</w:t>
      </w:r>
      <w:r>
        <w:t xml:space="preserve"> </w:t>
      </w:r>
      <w:r>
        <w:rPr>
          <w:b/>
          <w:bCs/>
        </w:rPr>
        <w:t xml:space="preserve">?@fig-param-w02-a25-s01</w:t>
      </w:r>
      <w:r>
        <w:t xml:space="preserve"> </w:t>
      </w:r>
      <w:r>
        <w:t xml:space="preserve">показано начальное состояние: маргаритки распределены случайно, чёрные и белые — примерно поровну.</w:t>
      </w:r>
    </w:p>
    <w:p>
      <w:pPr>
        <w:pStyle w:val="BodyText"/>
      </w:pPr>
      <w:r>
        <w:t xml:space="preserve">![init_white=0.2, max_age=25: шаг 0] (начальное состояние)](image/daisyworld_iw0.2_ma25_step00.png){#fig-param-w02-a25-s01 width=70%}</w:t>
      </w:r>
    </w:p>
    <w:p>
      <w:pPr>
        <w:pStyle w:val="BodyText"/>
      </w:pPr>
      <w:r>
        <w:t xml:space="preserve">На</w:t>
      </w:r>
      <w:r>
        <w:t xml:space="preserve"> </w:t>
      </w:r>
      <w:hyperlink w:anchor="fig-param-w02-a25-s04">
        <w:r>
          <w:rPr>
            <w:rStyle w:val="Hyperlink"/>
          </w:rPr>
          <w:t xml:space="preserve">рис. 15</w:t>
        </w:r>
      </w:hyperlink>
      <w:r>
        <w:t xml:space="preserve"> </w:t>
      </w:r>
      <w:r>
        <w:t xml:space="preserve">(шаг 5) видно, что маргаритки начали образовывать небольшие кластеры. Короткий жизненный цикл (25 тактов) обеспечивает быструю смену поколений.</w:t>
      </w:r>
    </w:p>
    <w:tbl>
      <w:tblPr>
        <w:tblStyle w:val="Table"/>
        <w:tblW w:type="pct" w:w="5000"/>
        <w:tblLayout w:type="fixed"/>
        <w:tblLook w:firstRow="0" w:lastRow="0" w:firstColumn="0" w:lastColumn="0" w:noHBand="0" w:noVBand="0" w:val="0000"/>
      </w:tblPr>
      <w:tblGrid>
        <w:gridCol w:w="7920"/>
      </w:tblGrid>
      <w:tr>
        <w:tc>
          <w:tcPr/>
          <w:bookmarkStart w:id="98" w:name="fig-param-w02-a25-s04"/>
          <w:p>
            <w:pPr>
              <w:pStyle w:val="Compact"/>
              <w:jc w:val="center"/>
            </w:pPr>
            <w:r>
              <w:drawing>
                <wp:inline>
                  <wp:extent cx="3733800" cy="3111500"/>
                  <wp:effectExtent b="0" l="0" r="0" t="0"/>
                  <wp:docPr descr="" title="" id="96" name="Picture"/>
                  <a:graphic>
                    <a:graphicData uri="http://schemas.openxmlformats.org/drawingml/2006/picture">
                      <pic:pic>
                        <pic:nvPicPr>
                          <pic:cNvPr descr="image/daisyworld_iw0.2_ma25_step05.png" id="97" name="Picture"/>
                          <pic:cNvPicPr>
                            <a:picLocks noChangeArrowheads="1" noChangeAspect="1"/>
                          </pic:cNvPicPr>
                        </pic:nvPicPr>
                        <pic:blipFill>
                          <a:blip r:embed="rId95"/>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15: init_white=0.2, max_age=25: шаг 5</w:t>
            </w:r>
          </w:p>
          <w:bookmarkEnd w:id="98"/>
        </w:tc>
      </w:tr>
    </w:tbl>
    <w:p>
      <w:pPr>
        <w:pStyle w:val="BodyText"/>
      </w:pPr>
      <w:r>
        <w:t xml:space="preserve">На</w:t>
      </w:r>
      <w:r>
        <w:t xml:space="preserve"> </w:t>
      </w:r>
      <w:r>
        <w:rPr>
          <w:b/>
          <w:bCs/>
        </w:rPr>
        <w:t xml:space="preserve">?@fig-param-w02-a25-s40</w:t>
      </w:r>
      <w:r>
        <w:t xml:space="preserve"> </w:t>
      </w:r>
      <w:r>
        <w:t xml:space="preserve">(шаг 40) система достигла устойчивого динамического равновесия. Маргаритки обоих видов сосуществуют, заполняя значительную часть решётки.</w:t>
      </w:r>
    </w:p>
    <w:p>
      <w:pPr>
        <w:pStyle w:val="BodyText"/>
      </w:pPr>
      <w:r>
        <w:t xml:space="preserve">![init_white=0.2, max_age=25: шаг 40] (равновесие)](image/daisyworld_iw0.2_ma25_step40.png){#fig-param-w02-a25-s40 width=70%}</w:t>
      </w:r>
    </w:p>
    <w:bookmarkEnd w:id="99"/>
    <w:bookmarkStart w:id="108" w:name="комбинация-init_white0.2-max_age40"/>
    <w:p>
      <w:pPr>
        <w:pStyle w:val="Heading3"/>
      </w:pPr>
      <w:r>
        <w:t xml:space="preserve">4.6.2 Комбинация: init_white=0.2, max_age=40</w:t>
      </w:r>
    </w:p>
    <w:p>
      <w:pPr>
        <w:pStyle w:val="FirstParagraph"/>
      </w:pPr>
      <w:r>
        <w:t xml:space="preserve">Увеличение максимального возраста до 40 тактов означает, что маргаритки живут дольше. Это приводит к более плотному заполнению решётки, так как маргаритки успевают занять больше соседних клеток до своей гибели. Более длинный жизненный цикл способствует формированию крупных стабильных кластеров.</w:t>
      </w:r>
    </w:p>
    <w:tbl>
      <w:tblPr>
        <w:tblStyle w:val="Table"/>
        <w:tblW w:type="pct" w:w="5000"/>
        <w:tblLayout w:type="fixed"/>
        <w:tblLook w:firstRow="0" w:lastRow="0" w:firstColumn="0" w:lastColumn="0" w:noHBand="0" w:noVBand="0" w:val="0000"/>
      </w:tblPr>
      <w:tblGrid>
        <w:gridCol w:w="7920"/>
      </w:tblGrid>
      <w:tr>
        <w:tc>
          <w:tcPr/>
          <w:bookmarkStart w:id="103" w:name="fig-param-w02-a40-s01"/>
          <w:p>
            <w:pPr>
              <w:pStyle w:val="Compact"/>
              <w:jc w:val="center"/>
            </w:pPr>
            <w:r>
              <w:drawing>
                <wp:inline>
                  <wp:extent cx="3733800" cy="3111500"/>
                  <wp:effectExtent b="0" l="0" r="0" t="0"/>
                  <wp:docPr descr="" title="" id="101" name="Picture"/>
                  <a:graphic>
                    <a:graphicData uri="http://schemas.openxmlformats.org/drawingml/2006/picture">
                      <pic:pic>
                        <pic:nvPicPr>
                          <pic:cNvPr descr="image/daisyworld_iw0.2_ma40_step00.png" id="102" name="Picture"/>
                          <pic:cNvPicPr>
                            <a:picLocks noChangeArrowheads="1" noChangeAspect="1"/>
                          </pic:cNvPicPr>
                        </pic:nvPicPr>
                        <pic:blipFill>
                          <a:blip r:embed="rId100"/>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16: init_white=0.2, max_age=40: шаг 0</w:t>
            </w:r>
          </w:p>
          <w:bookmarkEnd w:id="10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7" w:name="fig-param-w02-a40-s04"/>
          <w:p>
            <w:pPr>
              <w:pStyle w:val="Compact"/>
              <w:jc w:val="center"/>
            </w:pPr>
            <w:r>
              <w:drawing>
                <wp:inline>
                  <wp:extent cx="3733800" cy="3111500"/>
                  <wp:effectExtent b="0" l="0" r="0" t="0"/>
                  <wp:docPr descr="" title="" id="105" name="Picture"/>
                  <a:graphic>
                    <a:graphicData uri="http://schemas.openxmlformats.org/drawingml/2006/picture">
                      <pic:pic>
                        <pic:nvPicPr>
                          <pic:cNvPr descr="image/daisyworld_iw0.2_ma40_step05.png" id="106" name="Picture"/>
                          <pic:cNvPicPr>
                            <a:picLocks noChangeArrowheads="1" noChangeAspect="1"/>
                          </pic:cNvPicPr>
                        </pic:nvPicPr>
                        <pic:blipFill>
                          <a:blip r:embed="rId104"/>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17: init_white=0.2, max_age=40: шаг 5</w:t>
            </w:r>
          </w:p>
          <w:bookmarkEnd w:id="107"/>
        </w:tc>
      </w:tr>
    </w:tbl>
    <w:p>
      <w:pPr>
        <w:pStyle w:val="BodyText"/>
      </w:pPr>
      <w:r>
        <w:t xml:space="preserve">На</w:t>
      </w:r>
      <w:r>
        <w:t xml:space="preserve"> </w:t>
      </w:r>
      <w:r>
        <w:rPr>
          <w:b/>
          <w:bCs/>
        </w:rPr>
        <w:t xml:space="preserve">?@fig-param-w02-a40-s40</w:t>
      </w:r>
      <w:r>
        <w:t xml:space="preserve"> </w:t>
      </w:r>
      <w:r>
        <w:t xml:space="preserve">видно, что при</w:t>
      </w:r>
      <w:r>
        <w:t xml:space="preserve"> </w:t>
      </w:r>
      <w:r>
        <w:rPr>
          <w:rStyle w:val="VerbatimChar"/>
        </w:rPr>
        <w:t xml:space="preserve">max_age=40</w:t>
      </w:r>
      <w:r>
        <w:t xml:space="preserve"> </w:t>
      </w:r>
      <w:r>
        <w:t xml:space="preserve">решётка заполнена плотнее, чем при</w:t>
      </w:r>
      <w:r>
        <w:t xml:space="preserve"> </w:t>
      </w:r>
      <w:r>
        <w:rPr>
          <w:rStyle w:val="VerbatimChar"/>
        </w:rPr>
        <w:t xml:space="preserve">max_age=25</w:t>
      </w:r>
      <w:r>
        <w:t xml:space="preserve"> </w:t>
      </w:r>
      <w:r>
        <w:t xml:space="preserve">(</w:t>
      </w:r>
      <w:r>
        <w:rPr>
          <w:b/>
          <w:bCs/>
        </w:rPr>
        <w:t xml:space="preserve">?@fig-param-w02-a25-s40</w:t>
      </w:r>
      <w:r>
        <w:t xml:space="preserve">). Длительный жизненный цикл приводит к тому, что маргаритки накапливаются, и свободных клеток остаётся мало.</w:t>
      </w:r>
    </w:p>
    <w:p>
      <w:pPr>
        <w:pStyle w:val="BodyText"/>
      </w:pPr>
      <w:r>
        <w:t xml:space="preserve">![init_white=0.2, max_age=40: шаг 40] (более плотное заполнение)](image/daisyworld_iw0.2_ma40_step40.png){#fig-param-w02-a40-s40 width=70%}</w:t>
      </w:r>
    </w:p>
    <w:bookmarkEnd w:id="108"/>
    <w:bookmarkStart w:id="117" w:name="комбинация-init_white0.8-max_age25"/>
    <w:p>
      <w:pPr>
        <w:pStyle w:val="Heading3"/>
      </w:pPr>
      <w:r>
        <w:t xml:space="preserve">4.6.3 Комбинация: init_white=0.8, max_age=25</w:t>
      </w:r>
    </w:p>
    <w:p>
      <w:pPr>
        <w:pStyle w:val="FirstParagraph"/>
      </w:pPr>
      <w:r>
        <w:t xml:space="preserve">Высокая начальная доля белых маргариток (80%) при стандартном возрасте (25 тактов) создаёт начальное преобладание белого вида. Белые маргаритки отражают больше излучения, охлаждая поверхность. Однако при текущей солнечной светимости (</w:t>
      </w:r>
      <m:oMath>
        <m:r>
          <m:t>L</m:t>
        </m:r>
        <m:r>
          <m:rPr>
            <m:sty m:val="p"/>
          </m:rPr>
          <m:t>=</m:t>
        </m:r>
        <m:r>
          <m:t>1.0</m:t>
        </m:r>
      </m:oMath>
      <w:r>
        <w:t xml:space="preserve">) чёрные маргаритки, нагревающие среду, получают конкурентное преимущество, и со временем их доля увеличивается.</w:t>
      </w:r>
    </w:p>
    <w:p>
      <w:pPr>
        <w:pStyle w:val="BodyText"/>
      </w:pPr>
      <w:r>
        <w:t xml:space="preserve">![init_white=0.8, max_age=25: шаг 0] (преобладание белых)](image/daisyworld_iw0.8_ma25_step00.png){#fig-param-w08-a25-s01 width=70%}</w:t>
      </w:r>
    </w:p>
    <w:tbl>
      <w:tblPr>
        <w:tblStyle w:val="Table"/>
        <w:tblW w:type="pct" w:w="5000"/>
        <w:tblLayout w:type="fixed"/>
        <w:tblLook w:firstRow="0" w:lastRow="0" w:firstColumn="0" w:lastColumn="0" w:noHBand="0" w:noVBand="0" w:val="0000"/>
      </w:tblPr>
      <w:tblGrid>
        <w:gridCol w:w="7920"/>
      </w:tblGrid>
      <w:tr>
        <w:tc>
          <w:tcPr/>
          <w:bookmarkStart w:id="112" w:name="fig-param-w08-a25-s04"/>
          <w:p>
            <w:pPr>
              <w:pStyle w:val="Compact"/>
              <w:jc w:val="center"/>
            </w:pPr>
            <w:r>
              <w:drawing>
                <wp:inline>
                  <wp:extent cx="3733800" cy="3111500"/>
                  <wp:effectExtent b="0" l="0" r="0" t="0"/>
                  <wp:docPr descr="" title="" id="110" name="Picture"/>
                  <a:graphic>
                    <a:graphicData uri="http://schemas.openxmlformats.org/drawingml/2006/picture">
                      <pic:pic>
                        <pic:nvPicPr>
                          <pic:cNvPr descr="image/daisyworld_iw0.8_ma25_step05.png" id="111" name="Picture"/>
                          <pic:cNvPicPr>
                            <a:picLocks noChangeArrowheads="1" noChangeAspect="1"/>
                          </pic:cNvPicPr>
                        </pic:nvPicPr>
                        <pic:blipFill>
                          <a:blip r:embed="rId109"/>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18: init_white=0.8, max_age=25: шаг 5</w:t>
            </w:r>
          </w:p>
          <w:bookmarkEnd w:id="112"/>
        </w:tc>
      </w:tr>
    </w:tbl>
    <w:p>
      <w:pPr>
        <w:pStyle w:val="BodyText"/>
      </w:pPr>
      <w:r>
        <w:t xml:space="preserve">На</w:t>
      </w:r>
      <w:r>
        <w:t xml:space="preserve"> </w:t>
      </w:r>
      <w:hyperlink w:anchor="fig-param-w08-a25-s40">
        <w:r>
          <w:rPr>
            <w:rStyle w:val="Hyperlink"/>
          </w:rPr>
          <w:t xml:space="preserve">рис. 19</w:t>
        </w:r>
      </w:hyperlink>
      <w:r>
        <w:t xml:space="preserve"> </w:t>
      </w:r>
      <w:r>
        <w:t xml:space="preserve">видно, что несмотря на начальное преобладание белых (80%), к шагу 40 система стремится к тому же равновесию, что и при</w:t>
      </w:r>
      <w:r>
        <w:t xml:space="preserve"> </w:t>
      </w:r>
      <w:r>
        <w:rPr>
          <w:rStyle w:val="VerbatimChar"/>
        </w:rPr>
        <w:t xml:space="preserve">init_white=0.2</w:t>
      </w:r>
      <w:r>
        <w:t xml:space="preserve">. Это демонстрирует устойчивость аттрактора модели: конечное состояние мало зависит от начальных условий.</w:t>
      </w:r>
    </w:p>
    <w:tbl>
      <w:tblPr>
        <w:tblStyle w:val="Table"/>
        <w:tblW w:type="pct" w:w="5000"/>
        <w:tblLayout w:type="fixed"/>
        <w:tblLook w:firstRow="0" w:lastRow="0" w:firstColumn="0" w:lastColumn="0" w:noHBand="0" w:noVBand="0" w:val="0000"/>
      </w:tblPr>
      <w:tblGrid>
        <w:gridCol w:w="7920"/>
      </w:tblGrid>
      <w:tr>
        <w:tc>
          <w:tcPr/>
          <w:bookmarkStart w:id="116" w:name="fig-param-w08-a25-s40"/>
          <w:p>
            <w:pPr>
              <w:pStyle w:val="Compact"/>
              <w:jc w:val="center"/>
            </w:pPr>
            <w:r>
              <w:drawing>
                <wp:inline>
                  <wp:extent cx="3733800" cy="3111500"/>
                  <wp:effectExtent b="0" l="0" r="0" t="0"/>
                  <wp:docPr descr="" title="" id="114" name="Picture"/>
                  <a:graphic>
                    <a:graphicData uri="http://schemas.openxmlformats.org/drawingml/2006/picture">
                      <pic:pic>
                        <pic:nvPicPr>
                          <pic:cNvPr descr="image/daisyworld_iw0.8_ma25_step40.png" id="115" name="Picture"/>
                          <pic:cNvPicPr>
                            <a:picLocks noChangeArrowheads="1" noChangeAspect="1"/>
                          </pic:cNvPicPr>
                        </pic:nvPicPr>
                        <pic:blipFill>
                          <a:blip r:embed="rId113"/>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19: init_white=0.8, max_age=25: шаг 40 (система движется к равновесию)</w:t>
            </w:r>
          </w:p>
          <w:bookmarkEnd w:id="116"/>
        </w:tc>
      </w:tr>
    </w:tbl>
    <w:bookmarkEnd w:id="117"/>
    <w:bookmarkStart w:id="124" w:name="комбинация-init_white0.8-max_age40"/>
    <w:p>
      <w:pPr>
        <w:pStyle w:val="Heading3"/>
      </w:pPr>
      <w:r>
        <w:t xml:space="preserve">4.6.4 Комбинация: init_white=0.8, max_age=40</w:t>
      </w:r>
    </w:p>
    <w:p>
      <w:pPr>
        <w:pStyle w:val="FirstParagraph"/>
      </w:pPr>
      <w:r>
        <w:t xml:space="preserve">Комбинация высокой начальной доли белых и длинного жизненного цикла. В начале решётка почти полностью заполнена белыми маргаритками, а чёрных всего 20%. Длинный жизненный цикл (</w:t>
      </w:r>
      <w:r>
        <w:rPr>
          <w:rStyle w:val="VerbatimChar"/>
        </w:rPr>
        <w:t xml:space="preserve">max_age=40</w:t>
      </w:r>
      <w:r>
        <w:t xml:space="preserve">) замедляет процесс смены поколений, и белые маргаритки дольше сохраняют преобладание.</w:t>
      </w:r>
    </w:p>
    <w:p>
      <w:pPr>
        <w:pStyle w:val="BodyText"/>
      </w:pPr>
      <w:r>
        <w:t xml:space="preserve">![init_white=0.8, max_age=40: шаг 0] (почти вся решётка — белые)](image/daisyworld_iw0.8_ma25_step00.png){#fig-param-w08-a40-s01 width=70%}</w:t>
      </w:r>
    </w:p>
    <w:tbl>
      <w:tblPr>
        <w:tblStyle w:val="Table"/>
        <w:tblW w:type="pct" w:w="5000"/>
        <w:tblLayout w:type="fixed"/>
        <w:tblLook w:firstRow="0" w:lastRow="0" w:firstColumn="0" w:lastColumn="0" w:noHBand="0" w:noVBand="0" w:val="0000"/>
      </w:tblPr>
      <w:tblGrid>
        <w:gridCol w:w="7920"/>
      </w:tblGrid>
      <w:tr>
        <w:tc>
          <w:tcPr/>
          <w:bookmarkStart w:id="120" w:name="fig-param-w08-a40-s04"/>
          <w:p>
            <w:pPr>
              <w:pStyle w:val="Compact"/>
              <w:jc w:val="center"/>
            </w:pPr>
            <w:r>
              <w:drawing>
                <wp:inline>
                  <wp:extent cx="3733800" cy="3111500"/>
                  <wp:effectExtent b="0" l="0" r="0" t="0"/>
                  <wp:docPr descr="" title="" id="118" name="Picture"/>
                  <a:graphic>
                    <a:graphicData uri="http://schemas.openxmlformats.org/drawingml/2006/picture">
                      <pic:pic>
                        <pic:nvPicPr>
                          <pic:cNvPr descr="image/daisyworld_iw0.8_ma25_step05.png" id="119" name="Picture"/>
                          <pic:cNvPicPr>
                            <a:picLocks noChangeArrowheads="1" noChangeAspect="1"/>
                          </pic:cNvPicPr>
                        </pic:nvPicPr>
                        <pic:blipFill>
                          <a:blip r:embed="rId109"/>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20: init_white=0.8, max_age=40: шаг 5</w:t>
            </w:r>
          </w:p>
          <w:bookmarkEnd w:id="120"/>
        </w:tc>
      </w:tr>
    </w:tbl>
    <w:p>
      <w:pPr>
        <w:pStyle w:val="BodyText"/>
      </w:pPr>
      <w:r>
        <w:t xml:space="preserve">На</w:t>
      </w:r>
      <w:r>
        <w:t xml:space="preserve"> </w:t>
      </w:r>
      <w:hyperlink w:anchor="fig-param-w08-a40-s40">
        <w:r>
          <w:rPr>
            <w:rStyle w:val="Hyperlink"/>
          </w:rPr>
          <w:t xml:space="preserve">рис. 21</w:t>
        </w:r>
      </w:hyperlink>
      <w:r>
        <w:t xml:space="preserve"> </w:t>
      </w:r>
      <w:r>
        <w:t xml:space="preserve">к шагу 40 решётка остаётся плотно заполненной. Сочетание высокой начальной доли белых и длинного цикла жизни приводит к медленной динамике — система ещё не полностью достигла равновесия, белые маргаритки всё ещё могут преобладать.</w:t>
      </w:r>
    </w:p>
    <w:tbl>
      <w:tblPr>
        <w:tblStyle w:val="Table"/>
        <w:tblW w:type="pct" w:w="5000"/>
        <w:tblLayout w:type="fixed"/>
        <w:tblLook w:firstRow="0" w:lastRow="0" w:firstColumn="0" w:lastColumn="0" w:noHBand="0" w:noVBand="0" w:val="0000"/>
      </w:tblPr>
      <w:tblGrid>
        <w:gridCol w:w="7920"/>
      </w:tblGrid>
      <w:tr>
        <w:tc>
          <w:tcPr/>
          <w:bookmarkStart w:id="123" w:name="fig-param-w08-a40-s40"/>
          <w:p>
            <w:pPr>
              <w:pStyle w:val="Compact"/>
              <w:jc w:val="center"/>
            </w:pPr>
            <w:r>
              <w:drawing>
                <wp:inline>
                  <wp:extent cx="3733800" cy="3111500"/>
                  <wp:effectExtent b="0" l="0" r="0" t="0"/>
                  <wp:docPr descr="" title="" id="121" name="Picture"/>
                  <a:graphic>
                    <a:graphicData uri="http://schemas.openxmlformats.org/drawingml/2006/picture">
                      <pic:pic>
                        <pic:nvPicPr>
                          <pic:cNvPr descr="image/daisyworld_iw0.8_ma25_step40.png" id="122" name="Picture"/>
                          <pic:cNvPicPr>
                            <a:picLocks noChangeArrowheads="1" noChangeAspect="1"/>
                          </pic:cNvPicPr>
                        </pic:nvPicPr>
                        <pic:blipFill>
                          <a:blip r:embed="rId113"/>
                          <a:stretch>
                            <a:fillRect/>
                          </a:stretch>
                        </pic:blipFill>
                        <pic:spPr bwMode="auto">
                          <a:xfrm>
                            <a:off x="0" y="0"/>
                            <a:ext cx="3733800" cy="31115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21: init_white=0.8, max_age=40: шаг 40</w:t>
            </w:r>
          </w:p>
          <w:bookmarkEnd w:id="123"/>
        </w:tc>
      </w:tr>
    </w:tbl>
    <w:bookmarkEnd w:id="124"/>
    <w:bookmarkEnd w:id="125"/>
    <w:bookmarkStart w:id="146" w:name="Xa34e719926583fe8ef4daf2bb8a1ee2cb778256"/>
    <w:p>
      <w:pPr>
        <w:pStyle w:val="Heading2"/>
      </w:pPr>
      <w:r>
        <w:t xml:space="preserve">4.7 Динамика численности с параметрическим исследованием</w:t>
      </w:r>
    </w:p>
    <w:p>
      <w:pPr>
        <w:pStyle w:val="FirstParagraph"/>
      </w:pPr>
      <w:r>
        <w:t xml:space="preserve">Шестой скрипт</w:t>
      </w:r>
      <w:r>
        <w:t xml:space="preserve"> </w:t>
      </w:r>
      <w:r>
        <w:rPr>
          <w:rStyle w:val="VerbatimChar"/>
        </w:rPr>
        <w:t xml:space="preserve">scripts/daisyworld-count__param.jl</w:t>
      </w:r>
      <w:r>
        <w:t xml:space="preserve"> </w:t>
      </w:r>
      <w:r>
        <w:t xml:space="preserve">строит графики динамики численности маргариток для каждой комбинации параметров</w:t>
      </w:r>
      <w:r>
        <w:t xml:space="preserve"> </w:t>
      </w:r>
      <w:r>
        <w:rPr>
          <w:rStyle w:val="VerbatimChar"/>
        </w:rPr>
        <w:t xml:space="preserve">init_white</w:t>
      </w:r>
      <w:r>
        <w:t xml:space="preserve"> </w:t>
      </w:r>
      <w:r>
        <w:t xml:space="preserve">и</w:t>
      </w:r>
      <w:r>
        <w:t xml:space="preserve"> </w:t>
      </w:r>
      <w:r>
        <w:rPr>
          <w:rStyle w:val="VerbatimChar"/>
        </w:rPr>
        <w:t xml:space="preserve">max_age</w:t>
      </w:r>
      <w:r>
        <w:t xml:space="preserve">.</w:t>
      </w:r>
    </w:p>
    <w:p>
      <w:pPr>
        <w:pStyle w:val="SourceCode"/>
      </w:pP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w:t>
      </w:r>
      <w:r>
        <w:br/>
      </w:r>
      <w:r>
        <w:rPr>
          <w:rStyle w:val="NormalTok"/>
        </w:rPr>
        <w:t xml:space="preserve">    adata </w:t>
      </w:r>
      <w:r>
        <w:rPr>
          <w:rStyle w:val="OperatorTok"/>
        </w:rPr>
        <w:t xml:space="preserve">=</w:t>
      </w:r>
      <w:r>
        <w:rPr>
          <w:rStyle w:val="NormalTok"/>
        </w:rPr>
        <w:t xml:space="preserve"> [(black, count), (white, count)]</w:t>
      </w:r>
      <w:r>
        <w:br/>
      </w:r>
      <w:r>
        <w:rPr>
          <w:rStyle w:val="NormalTok"/>
        </w:rPr>
        <w:t xml:space="preserve">    adf, _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w:t>
      </w:r>
      <w:r>
        <w:rPr>
          <w:rStyle w:val="NormalTok"/>
        </w:rPr>
        <w:t xml:space="preserve">; adata)</w:t>
      </w:r>
      <w:r>
        <w:br/>
      </w:r>
      <w:r>
        <w:br/>
      </w:r>
      <w:r>
        <w:rPr>
          <w:rStyle w:val="NormalTok"/>
        </w:rPr>
        <w:t xml:space="preserve">    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400</w:t>
      </w:r>
      <w:r>
        <w:rPr>
          <w:rStyle w:val="NormalTok"/>
        </w:rPr>
        <w:t xml:space="preserve">))</w:t>
      </w:r>
      <w:r>
        <w:br/>
      </w:r>
      <w:r>
        <w:rPr>
          <w:rStyle w:val="NormalTok"/>
        </w:rPr>
        <w:t xml:space="preserve">    ax </w:t>
      </w:r>
      <w:r>
        <w:rPr>
          <w:rStyle w:val="OperatorTok"/>
        </w:rPr>
        <w:t xml:space="preserve">=</w:t>
      </w:r>
      <w:r>
        <w:rPr>
          <w:rStyle w:val="NormalTok"/>
        </w:rPr>
        <w:t xml:space="preserve"> </w:t>
      </w:r>
      <w:r>
        <w:rPr>
          <w:rStyle w:val="FunctionTok"/>
        </w:rPr>
        <w:t xml:space="preserve">Axis</w:t>
      </w:r>
      <w:r>
        <w:rPr>
          <w:rStyle w:val="NormalTok"/>
        </w:rPr>
        <w:t xml:space="preserve">(fig[</w:t>
      </w:r>
      <w:r>
        <w:rPr>
          <w:rStyle w:val="FloatTok"/>
        </w:rPr>
        <w:t xml:space="preserve">1</w:t>
      </w:r>
      <w:r>
        <w:rPr>
          <w:rStyle w:val="NormalTok"/>
        </w:rPr>
        <w:t xml:space="preserve">, </w:t>
      </w:r>
      <w:r>
        <w:rPr>
          <w:rStyle w:val="FloatTok"/>
        </w:rPr>
        <w:t xml:space="preserve">1</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FunctionTok"/>
        </w:rPr>
        <w:t xml:space="preserve">savename</w:t>
      </w:r>
      <w:r>
        <w:rPr>
          <w:rStyle w:val="NormalTok"/>
        </w:rPr>
        <w:t xml:space="preserve">(params),</w:t>
      </w:r>
      <w:r>
        <w:br/>
      </w:r>
      <w:r>
        <w:rPr>
          <w:rStyle w:val="NormalTok"/>
        </w:rPr>
        <w:t xml:space="preserve">        xlabel </w:t>
      </w:r>
      <w:r>
        <w:rPr>
          <w:rStyle w:val="OperatorTok"/>
        </w:rPr>
        <w:t xml:space="preserve">=</w:t>
      </w:r>
      <w:r>
        <w:rPr>
          <w:rStyle w:val="NormalTok"/>
        </w:rPr>
        <w:t xml:space="preserve"> </w:t>
      </w:r>
      <w:r>
        <w:rPr>
          <w:rStyle w:val="StringTok"/>
        </w:rPr>
        <w:t xml:space="preserve">"Step"</w:t>
      </w:r>
      <w:r>
        <w:rPr>
          <w:rStyle w:val="NormalTok"/>
        </w:rPr>
        <w:t xml:space="preserve">, ylabel </w:t>
      </w:r>
      <w:r>
        <w:rPr>
          <w:rStyle w:val="OperatorTok"/>
        </w:rPr>
        <w:t xml:space="preserve">=</w:t>
      </w:r>
      <w:r>
        <w:rPr>
          <w:rStyle w:val="NormalTok"/>
        </w:rPr>
        <w:t xml:space="preserve"> </w:t>
      </w:r>
      <w:r>
        <w:rPr>
          <w:rStyle w:val="StringTok"/>
        </w:rPr>
        <w:t xml:space="preserve">"Count"</w:t>
      </w:r>
      <w:r>
        <w:br/>
      </w:r>
      <w:r>
        <w:rPr>
          <w:rStyle w:val="NormalTok"/>
        </w:rPr>
        <w:t xml:space="preserve">    )</w:t>
      </w:r>
      <w:r>
        <w:br/>
      </w:r>
      <w:r>
        <w:rPr>
          <w:rStyle w:val="NormalTok"/>
        </w:rPr>
        <w:t xml:space="preserve">    </w:t>
      </w:r>
      <w:r>
        <w:rPr>
          <w:rStyle w:val="FunctionTok"/>
        </w:rPr>
        <w:t xml:space="preserve">lines!</w:t>
      </w:r>
      <w:r>
        <w:rPr>
          <w:rStyle w:val="NormalTok"/>
        </w:rPr>
        <w:t xml:space="preserve">(ax, adf.time, adf.count_black;</w:t>
      </w:r>
      <w:r>
        <w:br/>
      </w:r>
      <w:r>
        <w:rPr>
          <w:rStyle w:val="NormalTok"/>
        </w:rPr>
        <w:t xml:space="preserve">        label </w:t>
      </w:r>
      <w:r>
        <w:rPr>
          <w:rStyle w:val="OperatorTok"/>
        </w:rPr>
        <w:t xml:space="preserve">=</w:t>
      </w:r>
      <w:r>
        <w:rPr>
          <w:rStyle w:val="NormalTok"/>
        </w:rPr>
        <w:t xml:space="preserve"> </w:t>
      </w:r>
      <w:r>
        <w:rPr>
          <w:rStyle w:val="StringTok"/>
        </w:rPr>
        <w:t xml:space="preserve">"Black"</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black)</w:t>
      </w:r>
      <w:r>
        <w:br/>
      </w:r>
      <w:r>
        <w:rPr>
          <w:rStyle w:val="NormalTok"/>
        </w:rPr>
        <w:t xml:space="preserve">    </w:t>
      </w:r>
      <w:r>
        <w:rPr>
          <w:rStyle w:val="FunctionTok"/>
        </w:rPr>
        <w:t xml:space="preserve">lines!</w:t>
      </w:r>
      <w:r>
        <w:rPr>
          <w:rStyle w:val="NormalTok"/>
        </w:rPr>
        <w:t xml:space="preserve">(ax, adf.time, adf.count_white;</w:t>
      </w:r>
      <w:r>
        <w:br/>
      </w:r>
      <w:r>
        <w:rPr>
          <w:rStyle w:val="NormalTok"/>
        </w:rPr>
        <w:t xml:space="preserve">        label </w:t>
      </w:r>
      <w:r>
        <w:rPr>
          <w:rStyle w:val="OperatorTok"/>
        </w:rPr>
        <w:t xml:space="preserve">=</w:t>
      </w:r>
      <w:r>
        <w:rPr>
          <w:rStyle w:val="NormalTok"/>
        </w:rPr>
        <w:t xml:space="preserve"> </w:t>
      </w:r>
      <w:r>
        <w:rPr>
          <w:rStyle w:val="StringTok"/>
        </w:rPr>
        <w:t xml:space="preserve">"White"</w:t>
      </w:r>
      <w:r>
        <w:rPr>
          <w:rStyle w:val="NormalTok"/>
        </w:rPr>
        <w:t xml:space="preserve">, color </w:t>
      </w:r>
      <w:r>
        <w:rPr>
          <w:rStyle w:val="OperatorTok"/>
        </w:rPr>
        <w:t xml:space="preserve">=</w:t>
      </w:r>
      <w:r>
        <w:rPr>
          <w:rStyle w:val="NormalTok"/>
        </w:rPr>
        <w:t xml:space="preserve"> </w:t>
      </w:r>
      <w:r>
        <w:rPr>
          <w:rStyle w:val="OperatorTok"/>
        </w:rPr>
        <w:t xml:space="preserve">:</w:t>
      </w:r>
      <w:r>
        <w:rPr>
          <w:rStyle w:val="NormalTok"/>
        </w:rPr>
        <w:t xml:space="preserve">orange)</w:t>
      </w:r>
      <w:r>
        <w:br/>
      </w:r>
      <w:r>
        <w:rPr>
          <w:rStyle w:val="NormalTok"/>
        </w:rPr>
        <w:t xml:space="preserve">    </w:t>
      </w:r>
      <w:r>
        <w:rPr>
          <w:rStyle w:val="FunctionTok"/>
        </w:rPr>
        <w:t xml:space="preserve">axislegend</w:t>
      </w:r>
      <w:r>
        <w:rPr>
          <w:rStyle w:val="NormalTok"/>
        </w:rPr>
        <w:t xml:space="preserve">(ax)</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"daisy-count"</w:t>
      </w:r>
      <w:r>
        <w:rPr>
          <w:rStyle w:val="NormalTok"/>
        </w:rPr>
        <w:t xml:space="preserve">, params, </w:t>
      </w:r>
      <w:r>
        <w:rPr>
          <w:rStyle w:val="StringTok"/>
        </w:rPr>
        <w:t xml:space="preserve">"png"</w:t>
      </w:r>
      <w:r>
        <w:rPr>
          <w:rStyle w:val="NormalTok"/>
        </w:rPr>
        <w:t xml:space="preserve">)</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w:t>
      </w:r>
      <w:r>
        <w:t xml:space="preserve"> </w:t>
      </w:r>
      <w:hyperlink w:anchor="fig-count-param-run">
        <w:r>
          <w:rPr>
            <w:rStyle w:val="Hyperlink"/>
          </w:rPr>
          <w:t xml:space="preserve">рис. 22</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129" w:name="fig-count-param-run"/>
          <w:p>
            <w:pPr>
              <w:pStyle w:val="Compact"/>
              <w:jc w:val="center"/>
            </w:pPr>
            <w:r>
              <w:drawing>
                <wp:inline>
                  <wp:extent cx="3733800" cy="437713"/>
                  <wp:effectExtent b="0" l="0" r="0" t="0"/>
                  <wp:docPr descr="" title="" id="127" name="Picture"/>
                  <a:graphic>
                    <a:graphicData uri="http://schemas.openxmlformats.org/drawingml/2006/picture">
                      <pic:pic>
                        <pic:nvPicPr>
                          <pic:cNvPr descr="image/05.png" id="128" name="Picture"/>
                          <pic:cNvPicPr>
                            <a:picLocks noChangeArrowheads="1" noChangeAspect="1"/>
                          </pic:cNvPicPr>
                        </pic:nvPicPr>
                        <pic:blipFill>
                          <a:blip r:embed="rId126"/>
                          <a:stretch>
                            <a:fillRect/>
                          </a:stretch>
                        </pic:blipFill>
                        <pic:spPr bwMode="auto">
                          <a:xfrm>
                            <a:off x="0" y="0"/>
                            <a:ext cx="3733800" cy="43771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22: Запуск скрипта daisyworld-count__param.jl</w:t>
            </w:r>
          </w:p>
          <w:bookmarkEnd w:id="129"/>
        </w:tc>
      </w:tr>
    </w:tbl>
    <w:p>
      <w:pPr>
        <w:pStyle w:val="BodyText"/>
      </w:pPr>
      <w:r>
        <w:t xml:space="preserve">На</w:t>
      </w:r>
      <w:r>
        <w:t xml:space="preserve"> </w:t>
      </w:r>
      <w:hyperlink w:anchor="fig-count-param-w02-a25">
        <w:r>
          <w:rPr>
            <w:rStyle w:val="Hyperlink"/>
          </w:rPr>
          <w:t xml:space="preserve">рис. 23</w:t>
        </w:r>
      </w:hyperlink>
      <w:r>
        <w:t xml:space="preserve"> </w:t>
      </w:r>
      <w:r>
        <w:t xml:space="preserve">(init_white=0.2, max_age=25) обе популяции стартуют с равных позиций (по 20% решётки) и быстро растут. При коротком жизненном цикле (25 тактов) наблюдаются заметные колебания численности — маргаритки быстро рождаются и быстро умирают, создавая пульсирующую динамику. Баланс между видами устанавливается за</w:t>
      </w:r>
      <w:r>
        <w:t xml:space="preserve"> </w:t>
      </w:r>
      <m:oMath>
        <m:r>
          <m:rPr>
            <m:sty m:val="p"/>
          </m:rPr>
          <m:t>∼</m:t>
        </m:r>
        <m:r>
          <m:t>30</m:t>
        </m:r>
      </m:oMath>
      <w:r>
        <w:t xml:space="preserve"> </w:t>
      </w:r>
      <w:r>
        <w:t xml:space="preserve">шагов.</w:t>
      </w:r>
    </w:p>
    <w:tbl>
      <w:tblPr>
        <w:tblStyle w:val="Table"/>
        <w:tblW w:type="pct" w:w="5000"/>
        <w:tblLayout w:type="fixed"/>
        <w:tblLook w:firstRow="0" w:lastRow="0" w:firstColumn="0" w:lastColumn="0" w:noHBand="0" w:noVBand="0" w:val="0000"/>
      </w:tblPr>
      <w:tblGrid>
        <w:gridCol w:w="7920"/>
      </w:tblGrid>
      <w:tr>
        <w:tc>
          <w:tcPr/>
          <w:bookmarkStart w:id="133" w:name="fig-count-param-w02-a25"/>
          <w:p>
            <w:pPr>
              <w:pStyle w:val="Compact"/>
              <w:jc w:val="center"/>
            </w:pPr>
            <w:r>
              <w:drawing>
                <wp:inline>
                  <wp:extent cx="3733800" cy="2489200"/>
                  <wp:effectExtent b="0" l="0" r="0" t="0"/>
                  <wp:docPr descr="" title="" id="131" name="Picture"/>
                  <a:graphic>
                    <a:graphicData uri="http://schemas.openxmlformats.org/drawingml/2006/picture">
                      <pic:pic>
                        <pic:nvPicPr>
                          <pic:cNvPr descr="image/daisy_count_iw0.2_ma25.png" id="132" name="Picture"/>
                          <pic:cNvPicPr>
                            <a:picLocks noChangeArrowheads="1" noChangeAspect="1"/>
                          </pic:cNvPicPr>
                        </pic:nvPicPr>
                        <pic:blipFill>
                          <a:blip r:embed="rId130"/>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23: Динамика численности при init_white=0.2, max_age=25</w:t>
            </w:r>
          </w:p>
          <w:bookmarkEnd w:id="133"/>
        </w:tc>
      </w:tr>
    </w:tbl>
    <w:p>
      <w:pPr>
        <w:pStyle w:val="BodyText"/>
      </w:pPr>
      <w:r>
        <w:t xml:space="preserve">На</w:t>
      </w:r>
      <w:r>
        <w:t xml:space="preserve"> </w:t>
      </w:r>
      <w:hyperlink w:anchor="fig-count-param-w02-a40">
        <w:r>
          <w:rPr>
            <w:rStyle w:val="Hyperlink"/>
          </w:rPr>
          <w:t xml:space="preserve">рис. 24</w:t>
        </w:r>
      </w:hyperlink>
      <w:r>
        <w:t xml:space="preserve"> </w:t>
      </w:r>
      <w:r>
        <w:t xml:space="preserve">(init_white=0.2, max_age=40) при увеличении максимального возраста до 40 динамика становится более плавной. Маргаритки живут дольше, поэтому смена поколений происходит медленнее. Общая численность обоих видов выше, так как маргаритки дольше занимают клетки. Равновесие достигается более гладко, без выраженных колебаний.</w:t>
      </w:r>
    </w:p>
    <w:tbl>
      <w:tblPr>
        <w:tblStyle w:val="Table"/>
        <w:tblW w:type="pct" w:w="5000"/>
        <w:tblLayout w:type="fixed"/>
        <w:tblLook w:firstRow="0" w:lastRow="0" w:firstColumn="0" w:lastColumn="0" w:noHBand="0" w:noVBand="0" w:val="0000"/>
      </w:tblPr>
      <w:tblGrid>
        <w:gridCol w:w="7920"/>
      </w:tblGrid>
      <w:tr>
        <w:tc>
          <w:tcPr/>
          <w:bookmarkStart w:id="137" w:name="fig-count-param-w02-a40"/>
          <w:p>
            <w:pPr>
              <w:pStyle w:val="Compact"/>
              <w:jc w:val="center"/>
            </w:pPr>
            <w:r>
              <w:drawing>
                <wp:inline>
                  <wp:extent cx="3733800" cy="2489200"/>
                  <wp:effectExtent b="0" l="0" r="0" t="0"/>
                  <wp:docPr descr="" title="" id="135" name="Picture"/>
                  <a:graphic>
                    <a:graphicData uri="http://schemas.openxmlformats.org/drawingml/2006/picture">
                      <pic:pic>
                        <pic:nvPicPr>
                          <pic:cNvPr descr="image/daisy_count_iw0.2_ma40.png" id="136" name="Picture"/>
                          <pic:cNvPicPr>
                            <a:picLocks noChangeArrowheads="1" noChangeAspect="1"/>
                          </pic:cNvPicPr>
                        </pic:nvPicPr>
                        <pic:blipFill>
                          <a:blip r:embed="rId134"/>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24: Динамика численности при init_white=0.2, max_age=40</w:t>
            </w:r>
          </w:p>
          <w:bookmarkEnd w:id="137"/>
        </w:tc>
      </w:tr>
    </w:tbl>
    <w:p>
      <w:pPr>
        <w:pStyle w:val="BodyText"/>
      </w:pPr>
      <w:r>
        <w:t xml:space="preserve">На</w:t>
      </w:r>
      <w:r>
        <w:t xml:space="preserve"> </w:t>
      </w:r>
      <w:hyperlink w:anchor="fig-count-param-w08-a25">
        <w:r>
          <w:rPr>
            <w:rStyle w:val="Hyperlink"/>
          </w:rPr>
          <w:t xml:space="preserve">рис. 25</w:t>
        </w:r>
      </w:hyperlink>
      <w:r>
        <w:t xml:space="preserve"> </w:t>
      </w:r>
      <w:r>
        <w:t xml:space="preserve">(init_white=0.8, max_age=25) белые маргаритки стартуют с 80% решётки, значительно преобладая. В первые шаги их численность падает (многие клетки заняты, но после</w:t>
      </w:r>
      <w:r>
        <w:t xml:space="preserve"> </w:t>
      </w:r>
      <w:r>
        <w:rPr>
          <w:rStyle w:val="VerbatimChar"/>
        </w:rPr>
        <w:t xml:space="preserve">max_age=25</w:t>
      </w:r>
      <w:r>
        <w:t xml:space="preserve"> </w:t>
      </w:r>
      <w:r>
        <w:t xml:space="preserve">тактов маргаритки начинают массово погибать). Одновременно чёрные маргаритки, стартовавшие с 20%, активно размножаются. К шагу</w:t>
      </w:r>
      <w:r>
        <w:t xml:space="preserve"> </w:t>
      </w:r>
      <m:oMath>
        <m:r>
          <m:rPr>
            <m:sty m:val="p"/>
          </m:rPr>
          <m:t>∼</m:t>
        </m:r>
        <m:r>
          <m:t>40</m:t>
        </m:r>
      </m:oMath>
      <w:r>
        <w:t xml:space="preserve"> </w:t>
      </w:r>
      <w:r>
        <w:t xml:space="preserve">система приходит к тому же равновесию, что и при</w:t>
      </w:r>
      <w:r>
        <w:t xml:space="preserve"> </w:t>
      </w:r>
      <w:r>
        <w:rPr>
          <w:rStyle w:val="VerbatimChar"/>
        </w:rPr>
        <w:t xml:space="preserve">init_white=0.2</w:t>
      </w:r>
      <w:r>
        <w:t xml:space="preserve">, подтверждая устойчивость аттрактора.</w:t>
      </w:r>
    </w:p>
    <w:tbl>
      <w:tblPr>
        <w:tblStyle w:val="Table"/>
        <w:tblW w:type="pct" w:w="5000"/>
        <w:tblLayout w:type="fixed"/>
        <w:tblLook w:firstRow="0" w:lastRow="0" w:firstColumn="0" w:lastColumn="0" w:noHBand="0" w:noVBand="0" w:val="0000"/>
      </w:tblPr>
      <w:tblGrid>
        <w:gridCol w:w="7920"/>
      </w:tblGrid>
      <w:tr>
        <w:tc>
          <w:tcPr/>
          <w:bookmarkStart w:id="141" w:name="fig-count-param-w08-a25"/>
          <w:p>
            <w:pPr>
              <w:pStyle w:val="Compact"/>
              <w:jc w:val="center"/>
            </w:pPr>
            <w:r>
              <w:drawing>
                <wp:inline>
                  <wp:extent cx="3733800" cy="2489200"/>
                  <wp:effectExtent b="0" l="0" r="0" t="0"/>
                  <wp:docPr descr="" title="" id="139" name="Picture"/>
                  <a:graphic>
                    <a:graphicData uri="http://schemas.openxmlformats.org/drawingml/2006/picture">
                      <pic:pic>
                        <pic:nvPicPr>
                          <pic:cNvPr descr="image/daisy_count_iw0.8_ma25.png" id="140" name="Picture"/>
                          <pic:cNvPicPr>
                            <a:picLocks noChangeArrowheads="1" noChangeAspect="1"/>
                          </pic:cNvPicPr>
                        </pic:nvPicPr>
                        <pic:blipFill>
                          <a:blip r:embed="rId138"/>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25: Динамика численности при init_white=0.8, max_age=25</w:t>
            </w:r>
          </w:p>
          <w:bookmarkEnd w:id="141"/>
        </w:tc>
      </w:tr>
    </w:tbl>
    <w:p>
      <w:pPr>
        <w:pStyle w:val="BodyText"/>
      </w:pPr>
      <w:r>
        <w:t xml:space="preserve">На</w:t>
      </w:r>
      <w:r>
        <w:t xml:space="preserve"> </w:t>
      </w:r>
      <w:hyperlink w:anchor="fig-count-param-w08-a40">
        <w:r>
          <w:rPr>
            <w:rStyle w:val="Hyperlink"/>
          </w:rPr>
          <w:t xml:space="preserve">рис. 26</w:t>
        </w:r>
      </w:hyperlink>
      <w:r>
        <w:t xml:space="preserve"> </w:t>
      </w:r>
      <w:r>
        <w:t xml:space="preserve">(init_white=0.8, max_age=40) комбинация высокой начальной доли белых и длинного жизненного цикла приводит к наиболее медленной динамике перехода к равновесию. Белые маргаритки сохраняют преобладание дольше, так как живут 40 тактов. Чёрные маргаритки медленнее наращивают численность, так как большинство клеток уже занято белыми. Полное равновесие устанавливается только к шагу</w:t>
      </w:r>
      <w:r>
        <w:t xml:space="preserve"> </w:t>
      </w:r>
      <m:oMath>
        <m:r>
          <m:rPr>
            <m:sty m:val="p"/>
          </m:rPr>
          <m:t>∼</m:t>
        </m:r>
        <m:r>
          <m:t>60</m:t>
        </m:r>
      </m:oMath>
      <w:r>
        <w:t xml:space="preserve">–</w:t>
      </w:r>
      <m:oMath>
        <m:r>
          <m:t>80</m:t>
        </m:r>
      </m:oMath>
      <w:r>
        <w:t xml:space="preserve">.</w:t>
      </w:r>
    </w:p>
    <w:tbl>
      <w:tblPr>
        <w:tblStyle w:val="Table"/>
        <w:tblW w:type="pct" w:w="5000"/>
        <w:tblLayout w:type="fixed"/>
        <w:tblLook w:firstRow="0" w:lastRow="0" w:firstColumn="0" w:lastColumn="0" w:noHBand="0" w:noVBand="0" w:val="0000"/>
      </w:tblPr>
      <w:tblGrid>
        <w:gridCol w:w="7920"/>
      </w:tblGrid>
      <w:tr>
        <w:tc>
          <w:tcPr/>
          <w:bookmarkStart w:id="145" w:name="fig-count-param-w08-a40"/>
          <w:p>
            <w:pPr>
              <w:pStyle w:val="Compact"/>
              <w:jc w:val="center"/>
            </w:pPr>
            <w:r>
              <w:drawing>
                <wp:inline>
                  <wp:extent cx="3733800" cy="2489200"/>
                  <wp:effectExtent b="0" l="0" r="0" t="0"/>
                  <wp:docPr descr="" title="" id="143" name="Picture"/>
                  <a:graphic>
                    <a:graphicData uri="http://schemas.openxmlformats.org/drawingml/2006/picture">
                      <pic:pic>
                        <pic:nvPicPr>
                          <pic:cNvPr descr="image/daisy_count_iw0.8_ma40.png" id="144" name="Picture"/>
                          <pic:cNvPicPr>
                            <a:picLocks noChangeArrowheads="1" noChangeAspect="1"/>
                          </pic:cNvPicPr>
                        </pic:nvPicPr>
                        <pic:blipFill>
                          <a:blip r:embed="rId142"/>
                          <a:stretch>
                            <a:fillRect/>
                          </a:stretch>
                        </pic:blipFill>
                        <pic:spPr bwMode="auto">
                          <a:xfrm>
                            <a:off x="0" y="0"/>
                            <a:ext cx="3733800" cy="2489200"/>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26: Динамика численности при init_white=0.8, max_age=40</w:t>
            </w:r>
          </w:p>
          <w:bookmarkEnd w:id="145"/>
        </w:tc>
      </w:tr>
    </w:tbl>
    <w:bookmarkEnd w:id="146"/>
    <w:bookmarkStart w:id="172" w:name="Xf969d0cd51e5f1d7d925747dcd8bfc99059afd6"/>
    <w:p>
      <w:pPr>
        <w:pStyle w:val="Heading2"/>
      </w:pPr>
      <w:r>
        <w:t xml:space="preserve">4.8 Полная динамика с параметрическим исследованием</w:t>
      </w:r>
    </w:p>
    <w:p>
      <w:pPr>
        <w:pStyle w:val="FirstParagraph"/>
      </w:pPr>
      <w:r>
        <w:t xml:space="preserve">Седьмой скрипт</w:t>
      </w:r>
      <w:r>
        <w:t xml:space="preserve"> </w:t>
      </w:r>
      <w:r>
        <w:rPr>
          <w:rStyle w:val="VerbatimChar"/>
        </w:rPr>
        <w:t xml:space="preserve">scripts/daisyworld-luminosity__param.jl</w:t>
      </w:r>
      <w:r>
        <w:t xml:space="preserve"> </w:t>
      </w:r>
      <w:r>
        <w:t xml:space="preserve">строит трёхпанельные графики полной динамики (численность, температура, светимость) в сценарии</w:t>
      </w:r>
      <w:r>
        <w:t xml:space="preserve"> </w:t>
      </w:r>
      <w:r>
        <w:rPr>
          <w:rStyle w:val="VerbatimChar"/>
        </w:rPr>
        <w:t xml:space="preserve">ramp</w:t>
      </w:r>
      <w:r>
        <w:t xml:space="preserve"> </w:t>
      </w:r>
      <w:r>
        <w:t xml:space="preserve">для каждой комбинации параметров.</w:t>
      </w:r>
    </w:p>
    <w:p>
      <w:pPr>
        <w:pStyle w:val="SourceCode"/>
      </w:pPr>
      <w:r>
        <w:rPr>
          <w:rStyle w:val="ControlFlowTok"/>
        </w:rPr>
        <w:t xml:space="preserve">for</w:t>
      </w:r>
      <w:r>
        <w:rPr>
          <w:rStyle w:val="NormalTok"/>
        </w:rPr>
        <w:t xml:space="preserve"> init_white </w:t>
      </w:r>
      <w:r>
        <w:rPr>
          <w:rStyle w:val="KeywordTok"/>
        </w:rPr>
        <w:t xml:space="preserve">in</w:t>
      </w:r>
      <w:r>
        <w:rPr>
          <w:rStyle w:val="NormalTok"/>
        </w:rPr>
        <w:t xml:space="preserve"> [</w:t>
      </w:r>
      <w:r>
        <w:rPr>
          <w:rStyle w:val="FloatTok"/>
        </w:rPr>
        <w:t xml:space="preserve">0.2</w:t>
      </w:r>
      <w:r>
        <w:rPr>
          <w:rStyle w:val="NormalTok"/>
        </w:rPr>
        <w:t xml:space="preserve">, </w:t>
      </w:r>
      <w:r>
        <w:rPr>
          <w:rStyle w:val="FloatTok"/>
        </w:rPr>
        <w:t xml:space="preserve">0.8</w:t>
      </w:r>
      <w:r>
        <w:rPr>
          <w:rStyle w:val="NormalTok"/>
        </w:rPr>
        <w:t xml:space="preserve">], max_age </w:t>
      </w:r>
      <w:r>
        <w:rPr>
          <w:rStyle w:val="KeywordTok"/>
        </w:rPr>
        <w:t xml:space="preserve">in</w:t>
      </w:r>
      <w:r>
        <w:rPr>
          <w:rStyle w:val="NormalTok"/>
        </w:rPr>
        <w:t xml:space="preserve"> [</w:t>
      </w:r>
      <w:r>
        <w:rPr>
          <w:rStyle w:val="FloatTok"/>
        </w:rPr>
        <w:t xml:space="preserve">25</w:t>
      </w:r>
      <w:r>
        <w:rPr>
          <w:rStyle w:val="NormalTok"/>
        </w:rPr>
        <w:t xml:space="preserve">, </w:t>
      </w:r>
      <w:r>
        <w:rPr>
          <w:rStyle w:val="FloatTok"/>
        </w:rPr>
        <w:t xml:space="preserve">40</w:t>
      </w:r>
      <w:r>
        <w:rPr>
          <w:rStyle w:val="NormalTok"/>
        </w:rPr>
        <w:t xml:space="preserve">]</w:t>
      </w:r>
      <w:r>
        <w:br/>
      </w:r>
      <w:r>
        <w:rPr>
          <w:rStyle w:val="NormalTok"/>
        </w:rPr>
        <w:t xml:space="preserve">    params </w:t>
      </w:r>
      <w:r>
        <w:rPr>
          <w:rStyle w:val="OperatorTok"/>
        </w:rPr>
        <w:t xml:space="preserve">=</w:t>
      </w:r>
      <w:r>
        <w:rPr>
          <w:rStyle w:val="NormalTok"/>
        </w:rPr>
        <w:t xml:space="preserve"> </w:t>
      </w:r>
      <w:r>
        <w:rPr>
          <w:rStyle w:val="PreprocessorTok"/>
        </w:rPr>
        <w:t xml:space="preserve">@strdict</w:t>
      </w:r>
      <w:r>
        <w:rPr>
          <w:rStyle w:val="NormalTok"/>
        </w:rPr>
        <w:t xml:space="preserve"> init_white max_age scenario</w:t>
      </w:r>
      <w:r>
        <w:br/>
      </w:r>
      <w:r>
        <w:rPr>
          <w:rStyle w:val="NormalTok"/>
        </w:rPr>
        <w:t xml:space="preserve">    model </w:t>
      </w:r>
      <w:r>
        <w:rPr>
          <w:rStyle w:val="OperatorTok"/>
        </w:rPr>
        <w:t xml:space="preserve">=</w:t>
      </w:r>
      <w:r>
        <w:rPr>
          <w:rStyle w:val="NormalTok"/>
        </w:rPr>
        <w:t xml:space="preserve"> </w:t>
      </w:r>
      <w:r>
        <w:rPr>
          <w:rStyle w:val="FunctionTok"/>
        </w:rPr>
        <w:t xml:space="preserve">daisyworld</w:t>
      </w:r>
      <w:r>
        <w:rPr>
          <w:rStyle w:val="NormalTok"/>
        </w:rPr>
        <w:t xml:space="preserve">(; init_white, max_age, scenario </w:t>
      </w:r>
      <w:r>
        <w:rPr>
          <w:rStyle w:val="OperatorTok"/>
        </w:rPr>
        <w:t xml:space="preserve">=</w:t>
      </w:r>
      <w:r>
        <w:rPr>
          <w:rStyle w:val="NormalTok"/>
        </w:rPr>
        <w:t xml:space="preserve"> </w:t>
      </w:r>
      <w:r>
        <w:rPr>
          <w:rStyle w:val="OperatorTok"/>
        </w:rPr>
        <w:t xml:space="preserve">:</w:t>
      </w:r>
      <w:r>
        <w:rPr>
          <w:rStyle w:val="NormalTok"/>
        </w:rPr>
        <w:t xml:space="preserve">ramp)</w:t>
      </w:r>
      <w:r>
        <w:br/>
      </w:r>
      <w:r>
        <w:rPr>
          <w:rStyle w:val="NormalTok"/>
        </w:rPr>
        <w:t xml:space="preserve">    adata </w:t>
      </w:r>
      <w:r>
        <w:rPr>
          <w:rStyle w:val="OperatorTok"/>
        </w:rPr>
        <w:t xml:space="preserve">=</w:t>
      </w:r>
      <w:r>
        <w:rPr>
          <w:rStyle w:val="NormalTok"/>
        </w:rPr>
        <w:t xml:space="preserve"> [(black, count), (white, count)]</w:t>
      </w:r>
      <w:r>
        <w:br/>
      </w:r>
      <w:r>
        <w:rPr>
          <w:rStyle w:val="NormalTok"/>
        </w:rPr>
        <w:t xml:space="preserve">    mdata </w:t>
      </w:r>
      <w:r>
        <w:rPr>
          <w:rStyle w:val="OperatorTok"/>
        </w:rPr>
        <w:t xml:space="preserve">=</w:t>
      </w:r>
      <w:r>
        <w:rPr>
          <w:rStyle w:val="NormalTok"/>
        </w:rPr>
        <w:t xml:space="preserve"> [</w:t>
      </w:r>
      <w:r>
        <w:rPr>
          <w:rStyle w:val="OperatorTok"/>
        </w:rPr>
        <w:t xml:space="preserve">:</w:t>
      </w:r>
      <w:r>
        <w:rPr>
          <w:rStyle w:val="NormalTok"/>
        </w:rPr>
        <w:t xml:space="preserve">solar_luminosity, </w:t>
      </w:r>
      <w:r>
        <w:rPr>
          <w:rStyle w:val="OperatorTok"/>
        </w:rPr>
        <w:t xml:space="preserve">:</w:t>
      </w:r>
      <w:r>
        <w:rPr>
          <w:rStyle w:val="NormalTok"/>
        </w:rPr>
        <w:t xml:space="preserve">global_temperature]</w:t>
      </w:r>
      <w:r>
        <w:br/>
      </w:r>
      <w:r>
        <w:rPr>
          <w:rStyle w:val="NormalTok"/>
        </w:rPr>
        <w:t xml:space="preserve">    adf, mdf </w:t>
      </w:r>
      <w:r>
        <w:rPr>
          <w:rStyle w:val="OperatorTok"/>
        </w:rPr>
        <w:t xml:space="preserve">=</w:t>
      </w:r>
      <w:r>
        <w:rPr>
          <w:rStyle w:val="NormalTok"/>
        </w:rPr>
        <w:t xml:space="preserve"> </w:t>
      </w:r>
      <w:r>
        <w:rPr>
          <w:rStyle w:val="FunctionTok"/>
        </w:rPr>
        <w:t xml:space="preserve">run!</w:t>
      </w:r>
      <w:r>
        <w:rPr>
          <w:rStyle w:val="NormalTok"/>
        </w:rPr>
        <w:t xml:space="preserve">(model, </w:t>
      </w:r>
      <w:r>
        <w:rPr>
          <w:rStyle w:val="FloatTok"/>
        </w:rPr>
        <w:t xml:space="preserve">1000</w:t>
      </w:r>
      <w:r>
        <w:rPr>
          <w:rStyle w:val="NormalTok"/>
        </w:rPr>
        <w:t xml:space="preserve">; adata, mdata)</w:t>
      </w:r>
      <w:r>
        <w:br/>
      </w:r>
      <w:r>
        <w:rPr>
          <w:rStyle w:val="NormalTok"/>
        </w:rPr>
        <w:t xml:space="preserve">    </w:t>
      </w:r>
      <w:r>
        <w:rPr>
          <w:rStyle w:val="CommentTok"/>
        </w:rPr>
        <w:t xml:space="preserve">## Построение графика</w:t>
      </w:r>
      <w:r>
        <w:br/>
      </w:r>
      <w:r>
        <w:rPr>
          <w:rStyle w:val="NormalTok"/>
        </w:rPr>
        <w:t xml:space="preserve">    fig </w:t>
      </w:r>
      <w:r>
        <w:rPr>
          <w:rStyle w:val="OperatorTok"/>
        </w:rPr>
        <w:t xml:space="preserve">=</w:t>
      </w:r>
      <w:r>
        <w:rPr>
          <w:rStyle w:val="NormalTok"/>
        </w:rPr>
        <w:t xml:space="preserve"> </w:t>
      </w:r>
      <w:r>
        <w:rPr>
          <w:rStyle w:val="FunctionTok"/>
        </w:rPr>
        <w:t xml:space="preserve">Figure</w:t>
      </w:r>
      <w:r>
        <w:rPr>
          <w:rStyle w:val="NormalTok"/>
        </w:rPr>
        <w:t xml:space="preserve">(size </w:t>
      </w:r>
      <w:r>
        <w:rPr>
          <w:rStyle w:val="OperatorTok"/>
        </w:rPr>
        <w:t xml:space="preserve">=</w:t>
      </w:r>
      <w:r>
        <w:rPr>
          <w:rStyle w:val="NormalTok"/>
        </w:rPr>
        <w:t xml:space="preserve"> (</w:t>
      </w:r>
      <w:r>
        <w:rPr>
          <w:rStyle w:val="FloatTok"/>
        </w:rPr>
        <w:t xml:space="preserve">800</w:t>
      </w:r>
      <w:r>
        <w:rPr>
          <w:rStyle w:val="NormalTok"/>
        </w:rPr>
        <w:t xml:space="preserve">, </w:t>
      </w:r>
      <w:r>
        <w:rPr>
          <w:rStyle w:val="FloatTok"/>
        </w:rPr>
        <w:t xml:space="preserve">900</w:t>
      </w:r>
      <w:r>
        <w:rPr>
          <w:rStyle w:val="NormalTok"/>
        </w:rPr>
        <w:t xml:space="preserve">))</w:t>
      </w:r>
      <w:r>
        <w:br/>
      </w:r>
      <w:r>
        <w:rPr>
          <w:rStyle w:val="NormalTok"/>
        </w:rPr>
        <w:t xml:space="preserve">    </w:t>
      </w:r>
      <w:r>
        <w:rPr>
          <w:rStyle w:val="CommentTok"/>
        </w:rPr>
        <w:t xml:space="preserve">## ... (панели: численность,</w:t>
      </w:r>
      <w:r>
        <w:br/>
      </w:r>
      <w:r>
        <w:rPr>
          <w:rStyle w:val="NormalTok"/>
        </w:rPr>
        <w:t xml:space="preserve">    </w:t>
      </w:r>
      <w:r>
        <w:rPr>
          <w:rStyle w:val="CommentTok"/>
        </w:rPr>
        <w:t xml:space="preserve">##       температура, светимость)</w:t>
      </w:r>
      <w:r>
        <w:br/>
      </w:r>
      <w:r>
        <w:rPr>
          <w:rStyle w:val="NormalTok"/>
        </w:rPr>
        <w:t xml:space="preserve">    fname </w:t>
      </w:r>
      <w:r>
        <w:rPr>
          <w:rStyle w:val="OperatorTok"/>
        </w:rPr>
        <w:t xml:space="preserve">=</w:t>
      </w:r>
      <w:r>
        <w:rPr>
          <w:rStyle w:val="NormalTok"/>
        </w:rPr>
        <w:t xml:space="preserve"> </w:t>
      </w:r>
      <w:r>
        <w:rPr>
          <w:rStyle w:val="FunctionTok"/>
        </w:rPr>
        <w:t xml:space="preserve">savename</w:t>
      </w:r>
      <w:r>
        <w:rPr>
          <w:rStyle w:val="NormalTok"/>
        </w:rPr>
        <w:t xml:space="preserve">(</w:t>
      </w:r>
      <w:r>
        <w:rPr>
          <w:rStyle w:val="StringTok"/>
        </w:rPr>
        <w:t xml:space="preserve">"daisy-luminosity"</w:t>
      </w:r>
      <w:r>
        <w:rPr>
          <w:rStyle w:val="NormalTok"/>
        </w:rPr>
        <w:t xml:space="preserve">,</w:t>
      </w:r>
      <w:r>
        <w:br/>
      </w:r>
      <w:r>
        <w:rPr>
          <w:rStyle w:val="NormalTok"/>
        </w:rPr>
        <w:t xml:space="preserve">        params, </w:t>
      </w:r>
      <w:r>
        <w:rPr>
          <w:rStyle w:val="StringTok"/>
        </w:rPr>
        <w:t xml:space="preserve">"png"</w:t>
      </w:r>
      <w:r>
        <w:rPr>
          <w:rStyle w:val="NormalTok"/>
        </w:rPr>
        <w:t xml:space="preserve">)</w:t>
      </w:r>
      <w:r>
        <w:br/>
      </w:r>
      <w:r>
        <w:rPr>
          <w:rStyle w:val="NormalTok"/>
        </w:rPr>
        <w:t xml:space="preserve">    </w:t>
      </w:r>
      <w:r>
        <w:rPr>
          <w:rStyle w:val="FunctionTok"/>
        </w:rPr>
        <w:t xml:space="preserve">save</w:t>
      </w:r>
      <w:r>
        <w:rPr>
          <w:rStyle w:val="NormalTok"/>
        </w:rPr>
        <w:t xml:space="preserve">(</w:t>
      </w:r>
      <w:r>
        <w:rPr>
          <w:rStyle w:val="FunctionTok"/>
        </w:rPr>
        <w:t xml:space="preserve">plotsdir</w:t>
      </w:r>
      <w:r>
        <w:rPr>
          <w:rStyle w:val="NormalTok"/>
        </w:rPr>
        <w:t xml:space="preserve">(fname), fig)</w:t>
      </w:r>
      <w:r>
        <w:br/>
      </w:r>
      <w:r>
        <w:rPr>
          <w:rStyle w:val="ControlFlowTok"/>
        </w:rPr>
        <w:t xml:space="preserve">end</w:t>
      </w:r>
    </w:p>
    <w:p>
      <w:pPr>
        <w:pStyle w:val="FirstParagraph"/>
      </w:pPr>
      <w:r>
        <w:t xml:space="preserve">На</w:t>
      </w:r>
      <w:r>
        <w:t xml:space="preserve"> </w:t>
      </w:r>
      <w:hyperlink w:anchor="fig-luminosity-param-run">
        <w:r>
          <w:rPr>
            <w:rStyle w:val="Hyperlink"/>
          </w:rPr>
          <w:t xml:space="preserve">рис. 27</w:t>
        </w:r>
      </w:hyperlink>
      <w:r>
        <w:t xml:space="preserve"> </w:t>
      </w:r>
      <w:r>
        <w:t xml:space="preserve">показан запуск скрипта.</w:t>
      </w:r>
    </w:p>
    <w:tbl>
      <w:tblPr>
        <w:tblStyle w:val="Table"/>
        <w:tblW w:type="pct" w:w="5000"/>
        <w:tblLayout w:type="fixed"/>
        <w:tblLook w:firstRow="0" w:lastRow="0" w:firstColumn="0" w:lastColumn="0" w:noHBand="0" w:noVBand="0" w:val="0000"/>
      </w:tblPr>
      <w:tblGrid>
        <w:gridCol w:w="7920"/>
      </w:tblGrid>
      <w:tr>
        <w:tc>
          <w:tcPr/>
          <w:bookmarkStart w:id="150" w:name="fig-luminosity-param-run"/>
          <w:p>
            <w:pPr>
              <w:pStyle w:val="Compact"/>
              <w:jc w:val="center"/>
            </w:pPr>
            <w:r>
              <w:drawing>
                <wp:inline>
                  <wp:extent cx="3733800" cy="1469903"/>
                  <wp:effectExtent b="0" l="0" r="0" t="0"/>
                  <wp:docPr descr="" title="" id="148" name="Picture"/>
                  <a:graphic>
                    <a:graphicData uri="http://schemas.openxmlformats.org/drawingml/2006/picture">
                      <pic:pic>
                        <pic:nvPicPr>
                          <pic:cNvPr descr="image/06.png" id="149" name="Picture"/>
                          <pic:cNvPicPr>
                            <a:picLocks noChangeArrowheads="1" noChangeAspect="1"/>
                          </pic:cNvPicPr>
                        </pic:nvPicPr>
                        <pic:blipFill>
                          <a:blip r:embed="rId147"/>
                          <a:stretch>
                            <a:fillRect/>
                          </a:stretch>
                        </pic:blipFill>
                        <pic:spPr bwMode="auto">
                          <a:xfrm>
                            <a:off x="0" y="0"/>
                            <a:ext cx="3733800" cy="1469903"/>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27: Запуск скрипта daisyworld-luminosity__param.jl</w:t>
            </w:r>
          </w:p>
          <w:bookmarkEnd w:id="150"/>
        </w:tc>
      </w:tr>
    </w:tbl>
    <w:p>
      <w:pPr>
        <w:pStyle w:val="BodyText"/>
      </w:pPr>
      <w:r>
        <w:t xml:space="preserve">На</w:t>
      </w:r>
      <w:r>
        <w:t xml:space="preserve"> </w:t>
      </w:r>
      <w:hyperlink w:anchor="fig-luminosity-param-w02-a25">
        <w:r>
          <w:rPr>
            <w:rStyle w:val="Hyperlink"/>
          </w:rPr>
          <w:t xml:space="preserve">рис. 28</w:t>
        </w:r>
      </w:hyperlink>
      <w:r>
        <w:t xml:space="preserve"> </w:t>
      </w:r>
      <w:r>
        <w:t xml:space="preserve">(init_white=0.2, max_age=25, scenario=ramp) при равных начальных долях и коротком жизненном цикле видна быстрая реакция системы на изменения светимости. При росте светимости белые маргаритки быстро вытесняют чёрные, отражая излучение и стабилизируя температуру. При падении светимости — наоборот, доминируют чёрные. Короткий жизненный цикл (</w:t>
      </w:r>
      <w:r>
        <w:rPr>
          <w:rStyle w:val="VerbatimChar"/>
        </w:rPr>
        <w:t xml:space="preserve">max_age=25</w:t>
      </w:r>
      <w:r>
        <w:t xml:space="preserve">) обеспечивает быструю адаптацию: смена поколений происходит часто, и система оперативно реагирует на изменения. Температура остаётся в относительно узком диапазоне, несмотря на значительные колебания светимости.</w:t>
      </w:r>
    </w:p>
    <w:tbl>
      <w:tblPr>
        <w:tblStyle w:val="Table"/>
        <w:tblW w:type="pct" w:w="5000"/>
        <w:tblLayout w:type="fixed"/>
        <w:tblLook w:firstRow="0" w:lastRow="0" w:firstColumn="0" w:lastColumn="0" w:noHBand="0" w:noVBand="0" w:val="0000"/>
      </w:tblPr>
      <w:tblGrid>
        <w:gridCol w:w="7920"/>
      </w:tblGrid>
      <w:tr>
        <w:tc>
          <w:tcPr/>
          <w:bookmarkStart w:id="154" w:name="fig-luminosity-param-w02-a25"/>
          <w:p>
            <w:pPr>
              <w:pStyle w:val="Compact"/>
              <w:jc w:val="center"/>
            </w:pPr>
            <w:r>
              <w:drawing>
                <wp:inline>
                  <wp:extent cx="3733800" cy="4201694"/>
                  <wp:effectExtent b="0" l="0" r="0" t="0"/>
                  <wp:docPr descr="" title="" id="152" name="Picture"/>
                  <a:graphic>
                    <a:graphicData uri="http://schemas.openxmlformats.org/drawingml/2006/picture">
                      <pic:pic>
                        <pic:nvPicPr>
                          <pic:cNvPr descr="image/daisy_luminosity_iw0.2_ma25.png" id="153" name="Picture"/>
                          <pic:cNvPicPr>
                            <a:picLocks noChangeArrowheads="1" noChangeAspect="1"/>
                          </pic:cNvPicPr>
                        </pic:nvPicPr>
                        <pic:blipFill>
                          <a:blip r:embed="rId151"/>
                          <a:stretch>
                            <a:fillRect/>
                          </a:stretch>
                        </pic:blipFill>
                        <pic:spPr bwMode="auto">
                          <a:xfrm>
                            <a:off x="0" y="0"/>
                            <a:ext cx="3733800" cy="42016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28: Полная динамика при init_white=0.2, max_age=25, scenario=ramp</w:t>
            </w:r>
          </w:p>
          <w:bookmarkEnd w:id="154"/>
        </w:tc>
      </w:tr>
    </w:tbl>
    <w:p>
      <w:pPr>
        <w:pStyle w:val="BodyText"/>
      </w:pPr>
      <w:r>
        <w:t xml:space="preserve">На</w:t>
      </w:r>
      <w:r>
        <w:t xml:space="preserve"> </w:t>
      </w:r>
      <w:hyperlink w:anchor="fig-luminosity-param-w02-a40">
        <w:r>
          <w:rPr>
            <w:rStyle w:val="Hyperlink"/>
          </w:rPr>
          <w:t xml:space="preserve">рис. 29</w:t>
        </w:r>
      </w:hyperlink>
      <w:r>
        <w:t xml:space="preserve"> </w:t>
      </w:r>
      <w:r>
        <w:t xml:space="preserve">(init_white=0.2, max_age=40, scenario=ramp) увеличение максимального возраста до 40 замедляет реакцию системы на изменения светимости. Маргаритки живут дольше, и смена доминирующего вида происходит медленнее. Это может приводить к большим отклонениям температуры от оптимальной, так как система не успевает адаптироваться к быстрым изменениям внешних условий. Инерционность системы возрастает.</w:t>
      </w:r>
    </w:p>
    <w:tbl>
      <w:tblPr>
        <w:tblStyle w:val="Table"/>
        <w:tblW w:type="pct" w:w="5000"/>
        <w:tblLayout w:type="fixed"/>
        <w:tblLook w:firstRow="0" w:lastRow="0" w:firstColumn="0" w:lastColumn="0" w:noHBand="0" w:noVBand="0" w:val="0000"/>
      </w:tblPr>
      <w:tblGrid>
        <w:gridCol w:w="7920"/>
      </w:tblGrid>
      <w:tr>
        <w:tc>
          <w:tcPr/>
          <w:bookmarkStart w:id="158" w:name="fig-luminosity-param-w02-a40"/>
          <w:p>
            <w:pPr>
              <w:pStyle w:val="Compact"/>
              <w:jc w:val="center"/>
            </w:pPr>
            <w:r>
              <w:drawing>
                <wp:inline>
                  <wp:extent cx="3733800" cy="4201694"/>
                  <wp:effectExtent b="0" l="0" r="0" t="0"/>
                  <wp:docPr descr="" title="" id="156" name="Picture"/>
                  <a:graphic>
                    <a:graphicData uri="http://schemas.openxmlformats.org/drawingml/2006/picture">
                      <pic:pic>
                        <pic:nvPicPr>
                          <pic:cNvPr descr="image/daisy_luminosity_iw0.2_ma40.png" id="157" name="Picture"/>
                          <pic:cNvPicPr>
                            <a:picLocks noChangeArrowheads="1" noChangeAspect="1"/>
                          </pic:cNvPicPr>
                        </pic:nvPicPr>
                        <pic:blipFill>
                          <a:blip r:embed="rId155"/>
                          <a:stretch>
                            <a:fillRect/>
                          </a:stretch>
                        </pic:blipFill>
                        <pic:spPr bwMode="auto">
                          <a:xfrm>
                            <a:off x="0" y="0"/>
                            <a:ext cx="3733800" cy="42016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29: Полная динамика при init_white=0.2, max_age=40, scenario=ramp</w:t>
            </w:r>
          </w:p>
          <w:bookmarkEnd w:id="158"/>
        </w:tc>
      </w:tr>
    </w:tbl>
    <w:p>
      <w:pPr>
        <w:pStyle w:val="BodyText"/>
      </w:pPr>
      <w:r>
        <w:t xml:space="preserve">На</w:t>
      </w:r>
      <w:r>
        <w:t xml:space="preserve"> </w:t>
      </w:r>
      <w:hyperlink w:anchor="fig-luminosity-param-w08-a25">
        <w:r>
          <w:rPr>
            <w:rStyle w:val="Hyperlink"/>
          </w:rPr>
          <w:t xml:space="preserve">рис. 30</w:t>
        </w:r>
      </w:hyperlink>
      <w:r>
        <w:t xml:space="preserve"> </w:t>
      </w:r>
      <w:r>
        <w:t xml:space="preserve">(init_white=0.8, max_age=25, scenario=ramp) высокая начальная доля белых маргариток влияет только на переходную фазу. Благодаря короткому жизненному циклу (</w:t>
      </w:r>
      <w:r>
        <w:rPr>
          <w:rStyle w:val="VerbatimChar"/>
        </w:rPr>
        <w:t xml:space="preserve">max_age=25</w:t>
      </w:r>
      <w:r>
        <w:t xml:space="preserve">), система быстро «забывает» начальные условия и переходит к тому же режиму саморегуляции, что и при</w:t>
      </w:r>
      <w:r>
        <w:t xml:space="preserve"> </w:t>
      </w:r>
      <w:r>
        <w:rPr>
          <w:rStyle w:val="VerbatimChar"/>
        </w:rPr>
        <w:t xml:space="preserve">init_white=0.2</w:t>
      </w:r>
      <w:r>
        <w:t xml:space="preserve">. Динамика при циклическом изменении светимости практически неотличима от</w:t>
      </w:r>
      <w:r>
        <w:t xml:space="preserve"> </w:t>
      </w:r>
      <w:hyperlink w:anchor="fig-luminosity-param-w02-a25">
        <w:r>
          <w:rPr>
            <w:rStyle w:val="Hyperlink"/>
          </w:rPr>
          <w:t xml:space="preserve">рис. 28</w:t>
        </w:r>
      </w:hyperlink>
      <w:r>
        <w:t xml:space="preserve"> </w:t>
      </w:r>
      <w:r>
        <w:t xml:space="preserve">после нескольких десятков шагов.</w:t>
      </w:r>
    </w:p>
    <w:tbl>
      <w:tblPr>
        <w:tblStyle w:val="Table"/>
        <w:tblW w:type="pct" w:w="5000"/>
        <w:tblLayout w:type="fixed"/>
        <w:tblLook w:firstRow="0" w:lastRow="0" w:firstColumn="0" w:lastColumn="0" w:noHBand="0" w:noVBand="0" w:val="0000"/>
      </w:tblPr>
      <w:tblGrid>
        <w:gridCol w:w="7920"/>
      </w:tblGrid>
      <w:tr>
        <w:tc>
          <w:tcPr/>
          <w:bookmarkStart w:id="162" w:name="fig-luminosity-param-w08-a25"/>
          <w:p>
            <w:pPr>
              <w:pStyle w:val="Compact"/>
              <w:jc w:val="center"/>
            </w:pPr>
            <w:r>
              <w:drawing>
                <wp:inline>
                  <wp:extent cx="3733800" cy="4201694"/>
                  <wp:effectExtent b="0" l="0" r="0" t="0"/>
                  <wp:docPr descr="" title="" id="160" name="Picture"/>
                  <a:graphic>
                    <a:graphicData uri="http://schemas.openxmlformats.org/drawingml/2006/picture">
                      <pic:pic>
                        <pic:nvPicPr>
                          <pic:cNvPr descr="image/daisy_luminosity_iw0.8_ma25.png" id="161" name="Picture"/>
                          <pic:cNvPicPr>
                            <a:picLocks noChangeArrowheads="1" noChangeAspect="1"/>
                          </pic:cNvPicPr>
                        </pic:nvPicPr>
                        <pic:blipFill>
                          <a:blip r:embed="rId159"/>
                          <a:stretch>
                            <a:fillRect/>
                          </a:stretch>
                        </pic:blipFill>
                        <pic:spPr bwMode="auto">
                          <a:xfrm>
                            <a:off x="0" y="0"/>
                            <a:ext cx="3733800" cy="42016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30: Полная динамика при init_white=0.8, max_age=25, scenario=ramp</w:t>
            </w:r>
          </w:p>
          <w:bookmarkEnd w:id="162"/>
        </w:tc>
      </w:tr>
    </w:tbl>
    <w:p>
      <w:pPr>
        <w:pStyle w:val="BodyText"/>
      </w:pPr>
      <w:r>
        <w:t xml:space="preserve">На</w:t>
      </w:r>
      <w:r>
        <w:t xml:space="preserve"> </w:t>
      </w:r>
      <w:hyperlink w:anchor="fig-luminosity-param-w08-a40">
        <w:r>
          <w:rPr>
            <w:rStyle w:val="Hyperlink"/>
          </w:rPr>
          <w:t xml:space="preserve">рис. 31</w:t>
        </w:r>
      </w:hyperlink>
      <w:r>
        <w:t xml:space="preserve"> </w:t>
      </w:r>
      <w:r>
        <w:t xml:space="preserve">(init_white=0.8, max_age=40, scenario=ramp) комбинация высокой начальной доли белых и длинного жизненного цикла даёт наиболее инерционную динамику. Белые маргаритки доминируют в начальной фазе, и их преобладание сохраняется дольше из-за большого</w:t>
      </w:r>
      <w:r>
        <w:t xml:space="preserve"> </w:t>
      </w:r>
      <w:r>
        <w:rPr>
          <w:rStyle w:val="VerbatimChar"/>
        </w:rPr>
        <w:t xml:space="preserve">max_age</w:t>
      </w:r>
      <w:r>
        <w:t xml:space="preserve">. Это приводит к более выраженному охлаждению в начале и более медленному переходу к режиму саморегуляции. Тем не менее, при достаточно длинной симуляции (1000 шагов) система выходит на тот же квазипериодический режим, что и в остальных случаях.</w:t>
      </w:r>
    </w:p>
    <w:tbl>
      <w:tblPr>
        <w:tblStyle w:val="Table"/>
        <w:tblW w:type="pct" w:w="5000"/>
        <w:tblLayout w:type="fixed"/>
        <w:tblLook w:firstRow="0" w:lastRow="0" w:firstColumn="0" w:lastColumn="0" w:noHBand="0" w:noVBand="0" w:val="0000"/>
      </w:tblPr>
      <w:tblGrid>
        <w:gridCol w:w="7920"/>
      </w:tblGrid>
      <w:tr>
        <w:tc>
          <w:tcPr/>
          <w:bookmarkStart w:id="166" w:name="fig-luminosity-param-w08-a40"/>
          <w:p>
            <w:pPr>
              <w:pStyle w:val="Compact"/>
              <w:jc w:val="center"/>
            </w:pPr>
            <w:r>
              <w:drawing>
                <wp:inline>
                  <wp:extent cx="3733800" cy="4201694"/>
                  <wp:effectExtent b="0" l="0" r="0" t="0"/>
                  <wp:docPr descr="" title="" id="164" name="Picture"/>
                  <a:graphic>
                    <a:graphicData uri="http://schemas.openxmlformats.org/drawingml/2006/picture">
                      <pic:pic>
                        <pic:nvPicPr>
                          <pic:cNvPr descr="image/daisy_luminosity_iw0.8_ma40.png" id="165" name="Picture"/>
                          <pic:cNvPicPr>
                            <a:picLocks noChangeArrowheads="1" noChangeAspect="1"/>
                          </pic:cNvPicPr>
                        </pic:nvPicPr>
                        <pic:blipFill>
                          <a:blip r:embed="rId163"/>
                          <a:stretch>
                            <a:fillRect/>
                          </a:stretch>
                        </pic:blipFill>
                        <pic:spPr bwMode="auto">
                          <a:xfrm>
                            <a:off x="0" y="0"/>
                            <a:ext cx="3733800" cy="4201694"/>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31: Полная динамика при init_white=0.8, max_age=40, scenario=ramp</w:t>
            </w:r>
          </w:p>
          <w:bookmarkEnd w:id="166"/>
        </w:tc>
      </w:tr>
    </w:tbl>
    <w:bookmarkStart w:id="171" w:name="X9e5c33d79964d2be8bbf7e89baeaf7a7704d43e"/>
    <w:p>
      <w:pPr>
        <w:pStyle w:val="Heading3"/>
      </w:pPr>
      <w:r>
        <w:t xml:space="preserve">4.8.1 Цикл литературного программирования для всех скриптов</w:t>
      </w:r>
    </w:p>
    <w:p>
      <w:pPr>
        <w:pStyle w:val="FirstParagraph"/>
      </w:pPr>
      <w:r>
        <w:t xml:space="preserve">Из литературного скрипта</w:t>
      </w:r>
      <w:r>
        <w:t xml:space="preserve"> </w:t>
      </w:r>
      <w:r>
        <w:rPr>
          <w:rStyle w:val="VerbatimChar"/>
        </w:rPr>
        <w:t xml:space="preserve">daisyworld-luminosity__param.jl</w:t>
      </w:r>
      <w:r>
        <w:t xml:space="preserve"> </w:t>
      </w:r>
      <w:r>
        <w:t xml:space="preserve">сгенерированы производные форматы:</w:t>
      </w:r>
    </w:p>
    <w:p>
      <w:pPr>
        <w:pStyle w:val="BodyText"/>
      </w:pPr>
      <w:r>
        <w:t xml:space="preserve">1.</w:t>
      </w:r>
      <w:r>
        <w:rPr>
          <w:b/>
          <w:bCs/>
        </w:rPr>
        <w:t xml:space="preserve">Все скрипты во всех форматах</w:t>
      </w:r>
      <w:r>
        <w:t xml:space="preserve"> </w:t>
      </w:r>
      <w:r>
        <w:t xml:space="preserve">—</w:t>
      </w:r>
      <w:r>
        <w:t xml:space="preserve"> </w:t>
      </w:r>
      <w:hyperlink w:anchor="fig-luminosity-param-clean">
        <w:r>
          <w:rPr>
            <w:rStyle w:val="Hyperlink"/>
          </w:rPr>
          <w:t xml:space="preserve">рис. 32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fig-luminosity-param-clean"/>
          <w:p>
            <w:pPr>
              <w:pStyle w:val="Compact"/>
              <w:jc w:val="center"/>
            </w:pPr>
            <w:r>
              <w:drawing>
                <wp:inline>
                  <wp:extent cx="3733800" cy="1475682"/>
                  <wp:effectExtent b="0" l="0" r="0" t="0"/>
                  <wp:docPr descr="" title="" id="168" name="Picture"/>
                  <a:graphic>
                    <a:graphicData uri="http://schemas.openxmlformats.org/drawingml/2006/picture">
                      <pic:pic>
                        <pic:nvPicPr>
                          <pic:cNvPr descr="image/6.png" id="169" name="Picture"/>
                          <pic:cNvPicPr>
                            <a:picLocks noChangeArrowheads="1" noChangeAspect="1"/>
                          </pic:cNvPicPr>
                        </pic:nvPicPr>
                        <pic:blipFill>
                          <a:blip r:embed="rId167"/>
                          <a:stretch>
                            <a:fillRect/>
                          </a:stretch>
                        </pic:blipFill>
                        <pic:spPr bwMode="auto">
                          <a:xfrm>
                            <a:off x="0" y="0"/>
                            <a:ext cx="3733800" cy="1475682"/>
                          </a:xfrm>
                          <a:prstGeom prst="rect">
                            <a:avLst/>
                          </a:prstGeom>
                          <a:noFill/>
                          <a:ln w="9525">
                            <a:noFill/>
                            <a:headEnd/>
                            <a:tailEnd/>
                          </a:ln>
                        </pic:spPr>
                      </pic:pic>
                    </a:graphicData>
                  </a:graphic>
                </wp:inline>
              </w:drawing>
            </w:r>
          </w:p>
          <w:p>
            <w:pPr>
              <w:jc w:val="center"/>
            </w:pPr>
            <w:pPr>
              <w:jc w:val="start"/>
              <w:spacing w:before="200"/>
              <w:pStyle w:val="ImageCaption"/>
            </w:pPr>
            <w:r>
              <w:t xml:space="preserve">Рисунок 32: Генерация каждого формата для каждого скрипта</w:t>
            </w:r>
          </w:p>
          <w:bookmarkEnd w:id="170"/>
        </w:tc>
      </w:tr>
    </w:tbl>
    <w:bookmarkEnd w:id="171"/>
    <w:bookmarkEnd w:id="172"/>
    <w:bookmarkEnd w:id="173"/>
    <w:bookmarkStart w:id="174" w:name="выводы"/>
    <w:p>
      <w:pPr>
        <w:pStyle w:val="Heading1"/>
      </w:pPr>
      <w:r>
        <w:t xml:space="preserve">5. Выводы</w:t>
      </w:r>
    </w:p>
    <w:p>
      <w:pPr>
        <w:pStyle w:val="FirstParagraph"/>
      </w:pPr>
      <w:r>
        <w:t xml:space="preserve">По итогам лабораторной работы достигнуты следующие результаты:</w:t>
      </w:r>
    </w:p>
    <w:p>
      <w:pPr>
        <w:numPr>
          <w:ilvl w:val="0"/>
          <w:numId w:val="1008"/>
        </w:numPr>
      </w:pPr>
      <w:r>
        <w:rPr>
          <w:b/>
          <w:bCs/>
        </w:rPr>
        <w:t xml:space="preserve">Изучены основы агентного моделирования</w:t>
      </w:r>
      <w:r>
        <w:t xml:space="preserve"> </w:t>
      </w:r>
      <w:r>
        <w:t xml:space="preserve">(ABM). Освоены ключевые принципы: эмерджентность, автономн</w:t>
      </w:r>
      <w:r>
        <w:t xml:space="preserve"> </w:t>
      </w:r>
      <w:r>
        <w:t xml:space="preserve">ость, гетерогенность и локальность взаимодействий. Практически применён фреймворк Agents.jl для построения модели с пространственно распределёнными агентами на решётке</w:t>
      </w:r>
      <w:r>
        <w:t xml:space="preserve"> </w:t>
      </w:r>
      <m:oMath>
        <m:r>
          <m:t>30</m:t>
        </m:r>
        <m:r>
          <m:rPr>
            <m:sty m:val="p"/>
          </m:rPr>
          <m:t>×</m:t>
        </m:r>
        <m:r>
          <m:t>30</m:t>
        </m:r>
      </m:oMath>
      <w:r>
        <w:t xml:space="preserve">.</w:t>
      </w:r>
    </w:p>
    <w:p>
      <w:pPr>
        <w:numPr>
          <w:ilvl w:val="0"/>
          <w:numId w:val="1008"/>
        </w:numPr>
      </w:pPr>
      <w:r>
        <w:rPr>
          <w:b/>
          <w:bCs/>
        </w:rPr>
        <w:t xml:space="preserve">Реализована модель Daisyworld</w:t>
      </w:r>
      <w:r>
        <w:t xml:space="preserve"> </w:t>
      </w:r>
      <w:r>
        <w:t xml:space="preserve">[</w:t>
      </w:r>
      <w:r>
        <w:rPr>
          <w:b/>
          <w:bCs/>
        </w:rPr>
        <w:t xml:space="preserve">lovelock_1983?</w:t>
      </w:r>
      <w:r>
        <w:t xml:space="preserve">,</w:t>
      </w:r>
      <w:r>
        <w:rPr>
          <w:b/>
          <w:bCs/>
        </w:rPr>
        <w:t xml:space="preserve">watson_1983?</w:t>
      </w:r>
      <w:r>
        <w:t xml:space="preserve">]</w:t>
      </w:r>
      <w:r>
        <w:t xml:space="preserve"> </w:t>
      </w:r>
      <w:r>
        <w:t xml:space="preserve">с двумя видами маргариток (чёрные и белые), механизмом температурной саморегуляции через альбедо и двумя сценариями изменения светимости (</w:t>
      </w:r>
      <w:r>
        <w:rPr>
          <w:rStyle w:val="VerbatimChar"/>
        </w:rPr>
        <w:t xml:space="preserve">default</w:t>
      </w:r>
      <w:r>
        <w:t xml:space="preserve"> </w:t>
      </w:r>
      <w:r>
        <w:t xml:space="preserve">и</w:t>
      </w:r>
      <w:r>
        <w:t xml:space="preserve"> </w:t>
      </w:r>
      <w:r>
        <w:rPr>
          <w:rStyle w:val="VerbatimChar"/>
        </w:rPr>
        <w:t xml:space="preserve">ramp</w:t>
      </w:r>
      <w:r>
        <w:t xml:space="preserve">). Модель демонстрирует ключевое свойство — биологическая саморегуляция планетарной температуры без целенаправленного управления.</w:t>
      </w:r>
    </w:p>
    <w:p>
      <w:pPr>
        <w:numPr>
          <w:ilvl w:val="0"/>
          <w:numId w:val="1008"/>
        </w:numPr>
      </w:pPr>
      <w:r>
        <w:rPr>
          <w:b/>
          <w:bCs/>
        </w:rPr>
        <w:t xml:space="preserve">Проведена визуализация</w:t>
      </w:r>
      <w:r>
        <w:t xml:space="preserve"> </w:t>
      </w:r>
      <w:r>
        <w:t xml:space="preserve">состояния модели в виде тепловых карт (heatmap), анимации и временных рядов. Построены графики динамики численности маргариток и трёхпанельные диаграммы полной динамики (численность, температура, светимость).</w:t>
      </w:r>
    </w:p>
    <w:p>
      <w:pPr>
        <w:numPr>
          <w:ilvl w:val="0"/>
          <w:numId w:val="1008"/>
        </w:numPr>
      </w:pPr>
      <w:r>
        <w:rPr>
          <w:b/>
          <w:bCs/>
        </w:rPr>
        <w:t xml:space="preserve">Выполнено параметрическое исследование</w:t>
      </w:r>
      <w:r>
        <w:t xml:space="preserve"> </w:t>
      </w:r>
      <w:r>
        <w:t xml:space="preserve">с варьированием начальной доли белых маргариток (</w:t>
      </w:r>
      <w:r>
        <w:rPr>
          <w:rStyle w:val="VerbatimChar"/>
        </w:rPr>
        <w:t xml:space="preserve">init_white</w:t>
      </w:r>
      <w:r>
        <w:t xml:space="preserve"> </w:t>
      </w:r>
      <w:r>
        <w:t xml:space="preserve">= 0.2 и 0.8) и максимального возраста (</w:t>
      </w:r>
      <w:r>
        <w:rPr>
          <w:rStyle w:val="VerbatimChar"/>
        </w:rPr>
        <w:t xml:space="preserve">max_age</w:t>
      </w:r>
      <w:r>
        <w:t xml:space="preserve"> </w:t>
      </w:r>
      <w:r>
        <w:t xml:space="preserve">= 25 и 40). Ключевые результаты:</w:t>
      </w:r>
    </w:p>
    <w:p>
      <w:pPr>
        <w:pStyle w:val="Compact"/>
        <w:numPr>
          <w:ilvl w:val="1"/>
          <w:numId w:val="1009"/>
        </w:numPr>
      </w:pPr>
      <w:r>
        <w:rPr>
          <w:b/>
          <w:bCs/>
        </w:rPr>
        <w:t xml:space="preserve">Влияние</w:t>
      </w:r>
      <w:r>
        <w:rPr>
          <w:b/>
          <w:bCs/>
        </w:rPr>
        <w:t xml:space="preserve"> </w:t>
      </w:r>
      <w:r>
        <w:rPr>
          <w:rStyle w:val="VerbatimChar"/>
          <w:b/>
          <w:bCs/>
        </w:rPr>
        <w:t xml:space="preserve">init_white</w:t>
      </w:r>
      <w:r>
        <w:t xml:space="preserve">: начальные условия влияют на переходную фазу, но не на конечное равновесие — система обладает устойчивым аттрактором.</w:t>
      </w:r>
    </w:p>
    <w:p>
      <w:pPr>
        <w:pStyle w:val="Compact"/>
        <w:numPr>
          <w:ilvl w:val="1"/>
          <w:numId w:val="1009"/>
        </w:numPr>
      </w:pPr>
      <w:r>
        <w:rPr>
          <w:b/>
          <w:bCs/>
        </w:rPr>
        <w:t xml:space="preserve">Влияние</w:t>
      </w:r>
      <w:r>
        <w:rPr>
          <w:b/>
          <w:bCs/>
        </w:rPr>
        <w:t xml:space="preserve"> </w:t>
      </w:r>
      <w:r>
        <w:rPr>
          <w:rStyle w:val="VerbatimChar"/>
          <w:b/>
          <w:bCs/>
        </w:rPr>
        <w:t xml:space="preserve">max_age</w:t>
      </w:r>
      <w:r>
        <w:t xml:space="preserve">: увеличение жизненного цикла повышает плотность заполнения решётки, сглаживает колебания численности, но увеличивает инерционность реакции системы на внешние изменения.</w:t>
      </w:r>
    </w:p>
    <w:p>
      <w:pPr>
        <w:numPr>
          <w:ilvl w:val="0"/>
          <w:numId w:val="1008"/>
        </w:numPr>
      </w:pPr>
      <w:r>
        <w:rPr>
          <w:b/>
          <w:bCs/>
        </w:rPr>
        <w:t xml:space="preserve">Применена методология литературного программирования</w:t>
      </w:r>
      <w:r>
        <w:t xml:space="preserve"> </w:t>
      </w:r>
      <w:r>
        <w:t xml:space="preserve">[</w:t>
      </w:r>
      <w:r>
        <w:rPr>
          <w:b/>
          <w:bCs/>
        </w:rPr>
        <w:t xml:space="preserve">knuth_1984?</w:t>
      </w:r>
      <w:r>
        <w:t xml:space="preserve">]</w:t>
      </w:r>
      <w:r>
        <w:t xml:space="preserve"> </w:t>
      </w:r>
      <w:r>
        <w:t xml:space="preserve">с использованием Literate.jl</w:t>
      </w:r>
      <w:r>
        <w:t xml:space="preserve"> </w:t>
      </w:r>
      <w:r>
        <w:t xml:space="preserve">[</w:t>
      </w:r>
      <w:r>
        <w:rPr>
          <w:b/>
          <w:bCs/>
        </w:rPr>
        <w:t xml:space="preserve">literate_jl?</w:t>
      </w:r>
      <w:r>
        <w:t xml:space="preserve">]</w:t>
      </w:r>
      <w:r>
        <w:t xml:space="preserve">. Из каждого литературного скрипта сгенерированы три производных формата: чистый Julia-скрипт, Jupyter notebook и Markdown-документация. Проект организован с помощью DrWatson</w:t>
      </w:r>
      <w:r>
        <w:t xml:space="preserve"> </w:t>
      </w:r>
      <w:r>
        <w:t xml:space="preserve">[</w:t>
      </w:r>
      <w:r>
        <w:rPr>
          <w:b/>
          <w:bCs/>
        </w:rPr>
        <w:t xml:space="preserve">drwatson_jl?</w:t>
      </w:r>
      <w:r>
        <w:t xml:space="preserve">]</w:t>
      </w:r>
      <w:r>
        <w:t xml:space="preserve">, что обеспечивает полную воспроизводимость вычислений.</w:t>
      </w:r>
    </w:p>
    <w:bookmarkEnd w:id="174"/>
    <w:bookmarkStart w:id="176" w:name="список-литературы"/>
    <w:p>
      <w:pPr>
        <w:pStyle w:val="Heading1"/>
      </w:pPr>
      <w:r>
        <w:t xml:space="preserve">Список литературы</w:t>
      </w:r>
    </w:p>
    <w:bookmarkStart w:id="175" w:name="refs"/>
    <w:bookmarkEnd w:id="175"/>
    <w:bookmarkEnd w:id="1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7" Target="media/rId67.png" /><Relationship Type="http://schemas.openxmlformats.org/officeDocument/2006/relationships/image" Id="rId81" Target="media/rId81.png" /><Relationship Type="http://schemas.openxmlformats.org/officeDocument/2006/relationships/image" Id="rId91" Target="media/rId91.png" /><Relationship Type="http://schemas.openxmlformats.org/officeDocument/2006/relationships/image" Id="rId126" Target="media/rId126.png" /><Relationship Type="http://schemas.openxmlformats.org/officeDocument/2006/relationships/image" Id="rId147" Target="media/rId147.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6" Target="media/rId36.png" /><Relationship Type="http://schemas.openxmlformats.org/officeDocument/2006/relationships/image" Id="rId71" Target="media/rId71.png" /><Relationship Type="http://schemas.openxmlformats.org/officeDocument/2006/relationships/image" Id="rId61" Target="media/rId61.png" /><Relationship Type="http://schemas.openxmlformats.org/officeDocument/2006/relationships/image" Id="rId167" Target="media/rId167.png" /><Relationship Type="http://schemas.openxmlformats.org/officeDocument/2006/relationships/image" Id="rId45" Target="media/rId45.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51" Target="media/rId151.png" /><Relationship Type="http://schemas.openxmlformats.org/officeDocument/2006/relationships/image" Id="rId155" Target="media/rId155.png" /><Relationship Type="http://schemas.openxmlformats.org/officeDocument/2006/relationships/image" Id="rId159" Target="media/rId159.png" /><Relationship Type="http://schemas.openxmlformats.org/officeDocument/2006/relationships/image" Id="rId163" Target="media/rId163.png" /><Relationship Type="http://schemas.openxmlformats.org/officeDocument/2006/relationships/image" Id="rId76" Target="media/rId76.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85" Target="media/rId8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Отчёта по лабораторной работе 3</dc:title>
  <dc:creator>Курилко-Рюмин Евгений Михайлович</dc:creator>
  <dc:language>ru-RU</dc:language>
  <cp:keywords/>
  <dcterms:created xsi:type="dcterms:W3CDTF">2026-03-21T15:21:49Z</dcterms:created>
  <dcterms:modified xsi:type="dcterms:W3CDTF">2026-03-21T15:21:49Z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Агентное Моделирование</vt:lpwstr>
  </property>
  <property fmtid="{D5CDD505-2E9C-101B-9397-08002B2CF9AE}" pid="16" name="toc-title">
    <vt:lpwstr>Содержание</vt:lpwstr>
  </property>
</Properties>
</file>