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Архитектура Компьютера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Курилко-Рюмин Евгений Михайлович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</w:p>
    <w:p>
      <w:pPr>
        <w:pStyle w:val="BodyText"/>
      </w:pP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</w:p>
    <w:p>
      <w:pPr>
        <w:pStyle w:val="BodyText"/>
      </w:pP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работы с программами, написанными на ассемблере NASM, а именно - освоение процедур компиляций и сборки.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3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3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3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3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Выполнение заданий для самостоятельной работы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1) Для DOS/Windows: Borland Turbo Assembler (TASM), Microsoft Macro Assembler (MASM) и Watcom assembler (WASM).</w:t>
      </w:r>
      <w:r>
        <w:t xml:space="preserve"> </w:t>
      </w:r>
      <w:r>
        <w:t xml:space="preserve">2) Для GNU/Linux: gas (GNU Assembler), использующий AT&amp;T-синтаксис, в отличие отбольшинства других популярных ассемблеров, которые используют Intel-синтаксис.</w:t>
      </w:r>
      <w:r>
        <w:t xml:space="preserve"> </w:t>
      </w:r>
      <w:r>
        <w:t xml:space="preserve">Для записи команд в NASM используются:</w:t>
      </w:r>
      <w:r>
        <w:t xml:space="preserve"> </w:t>
      </w:r>
      <w:r>
        <w:t xml:space="preserve">1) Мнемокод—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t xml:space="preserve">2) Операнды - числа, данные, адреса регистров или адреса оперативной памяти.</w:t>
      </w:r>
      <w:r>
        <w:t xml:space="preserve"> </w:t>
      </w:r>
      <w:r>
        <w:t xml:space="preserve">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</w:t>
      </w:r>
      <w:r>
        <w:t xml:space="preserve"> </w:t>
      </w:r>
      <w:r>
        <w:t xml:space="preserve">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8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Программа Hello World!</w:t>
      </w:r>
      <w:r>
        <w:t xml:space="preserve"> </w:t>
      </w:r>
      <w:r>
        <w:t xml:space="preserve">Создаю каталог для работы с программами на языке ассемблера NASM также перехожу в каталог и создаю текстовый файл hello.asm. (рис.1).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</w:t>
            </w:r>
          </w:p>
        </w:tc>
      </w:tr>
    </w:tbl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Открытие файла. (рис.2).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</w:t>
            </w:r>
          </w:p>
        </w:tc>
      </w:tr>
    </w:tbl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Ввожу нужный текст. (рис.3).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</w:t>
            </w:r>
          </w:p>
        </w:tc>
      </w:tr>
    </w:tbl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4.2) Транслятор NASM</w:t>
      </w:r>
    </w:p>
    <w:p>
      <w:pPr>
        <w:pStyle w:val="BodyText"/>
      </w:pPr>
      <w:r>
        <w:t xml:space="preserve">NASM превращает текст программы в объектный код. Выполним компиляцию приведённого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Сделаем проверку. (рис.4).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текста программы</w:t>
            </w:r>
          </w:p>
        </w:tc>
      </w:tr>
    </w:tbl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4.3) Расширенный синтаксис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Проверяю правильность выполнения команды. (рис.5).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текста программы</w:t>
            </w:r>
          </w:p>
        </w:tc>
      </w:tr>
    </w:tbl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4.4)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Выполняю ту же самую команду со значением main. Объектный файл, из которого собран этот исполняемый файл, имеет имя obj.o (рис.6).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на обработку компановщику</w:t>
            </w:r>
          </w:p>
        </w:tc>
      </w:tr>
    </w:tbl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4.5) 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hello. (рис.7).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4.6) Выполнение заданий для самостоятельной работы</w:t>
      </w:r>
    </w:p>
    <w:p>
      <w:pPr>
        <w:pStyle w:val="BodyText"/>
      </w:pPr>
      <w:r>
        <w:t xml:space="preserve">С помощью утилиты cp создаю в текущем каталоге копию файла hello.asm с именем lab4.asm. С помощью текстового редактора открываю файл lab4.asm и вношу изменения в программу так, чтобы она выводила мои имя и фамилию. (рис.8).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 и его открытие, редактирование</w:t>
            </w:r>
          </w:p>
        </w:tc>
      </w:tr>
    </w:tbl>
    <w:p>
      <w:pPr>
        <w:pStyle w:val="ImageCaption"/>
      </w:pPr>
      <w:r>
        <w:t xml:space="preserve">Создание копии файла и его открытие, редактирование</w:t>
      </w:r>
    </w:p>
    <w:p>
      <w:pPr>
        <w:pStyle w:val="BodyText"/>
      </w:pPr>
      <w:r>
        <w:t xml:space="preserve">Компилирую текст программы в объектный файл, передаю его компоновщику. Запускаю исполняемый файл lab4, на экран действительно выводятся мои имя и фамилия. (рис.9)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Компиляция, передача компоновщику</w:t>
            </w:r>
          </w:p>
        </w:tc>
      </w:tr>
    </w:tbl>
    <w:p>
      <w:pPr>
        <w:pStyle w:val="ImageCaption"/>
      </w:pPr>
      <w:r>
        <w:t xml:space="preserve">Компиляция, передача компоновщику</w:t>
      </w:r>
    </w:p>
    <w:p>
      <w:pPr>
        <w:pStyle w:val="BodyText"/>
      </w:pPr>
      <w:r>
        <w:t xml:space="preserve">Удаляю лишние файлы в текущем каталоге с помощью утилиты rm, ведь</w:t>
      </w:r>
      <w:r>
        <w:t xml:space="preserve"> </w:t>
      </w:r>
      <w:r>
        <w:t xml:space="preserve">копии файлов остались в другой директории (рис. 4.10). Также с помощью</w:t>
      </w:r>
      <w:r>
        <w:t xml:space="preserve"> </w:t>
      </w:r>
      <w:r>
        <w:t xml:space="preserve">команд git add . и git commit добавляю файлы на GitHub, комментируя</w:t>
      </w:r>
      <w:r>
        <w:t xml:space="preserve"> </w:t>
      </w:r>
      <w:r>
        <w:t xml:space="preserve">действие как добавление файлов для лабораторной работы №4(рис.10)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</w:t>
            </w:r>
          </w:p>
        </w:tc>
      </w:tr>
    </w:tbl>
    <w:p>
      <w:pPr>
        <w:pStyle w:val="ImageCaption"/>
      </w:pPr>
      <w:r>
        <w:t xml:space="preserve">Отправка файлов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обрёл практический опыт работы с программами, написанными на ассемблере NASM, конкретнее - освоил процедуры компиляций и сборки.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[Архитектура ЭВМ](https://esystem.rudn.ru/pluginfile.php/2089084/mod_resource/content/0/Лабораторная%20работа%20№4.%2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2023-10-27T18:48:29Z</dcterms:created>
  <dcterms:modified xsi:type="dcterms:W3CDTF">2023-10-27T18:48:29Z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