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Курилко-Рюмин</w:t>
      </w:r>
      <w:r>
        <w:t xml:space="preserve"> </w:t>
      </w:r>
      <w:r>
        <w:t xml:space="preserve">Евгений</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практического опыта работы с Midnight Commander, освоение инструкций языка ассемблера mov и int.</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1. Общее ознакомление с Midnight Commander</w:t>
      </w:r>
      <w:r>
        <w:br/>
      </w:r>
      <w:r>
        <w:rPr>
          <w:rStyle w:val="VerbatimChar"/>
        </w:rPr>
        <w:t xml:space="preserve">2. Основы работы с Midnight Commander</w:t>
      </w:r>
      <w:r>
        <w:br/>
      </w:r>
      <w:r>
        <w:rPr>
          <w:rStyle w:val="VerbatimChar"/>
        </w:rPr>
        <w:t xml:space="preserve">3. Подключение внешнего файла</w:t>
      </w:r>
      <w:r>
        <w:br/>
      </w:r>
      <w:r>
        <w:rPr>
          <w:rStyle w:val="VerbatimChar"/>
        </w:rPr>
        <w:t xml:space="preserve">4. 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Midnight Commander (или просто mc)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Midnight Commander позволяет сделать работу с файлами более удобной и наглядной.</w:t>
      </w:r>
      <w:r>
        <w:t xml:space="preserve"> </w:t>
      </w:r>
      <w:r>
        <w:t xml:space="preserve">Программа на языке ассемблера NASM, как правило, состоит из трёх секций: секция кода программы (SECTION .text), секция инициированных (известных во время компиляции) данных (SECTION .data) и 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w:t>
      </w:r>
      <w:r>
        <w:t xml:space="preserve"> </w:t>
      </w:r>
      <w:r>
        <w:t xml:space="preserve">Для объявления инициированных данных в секции .data используются директивы DB, DW,</w:t>
      </w:r>
      <w:r>
        <w:t xml:space="preserve"> </w:t>
      </w:r>
      <w:r>
        <w:t xml:space="preserve">DD, DQ и DT, которые резервируют память и указывают, какие значения должны храниться в</w:t>
      </w:r>
      <w:r>
        <w:t xml:space="preserve"> </w:t>
      </w:r>
      <w:r>
        <w:t xml:space="preserve">этой памяти:</w:t>
      </w:r>
      <w:r>
        <w:t xml:space="preserve"> </w:t>
      </w:r>
      <w:r>
        <w:t xml:space="preserve">1) DB (define byte) — определяет переменную размером в 1 байт;</w:t>
      </w:r>
      <w:r>
        <w:t xml:space="preserve"> </w:t>
      </w:r>
      <w:r>
        <w:t xml:space="preserve">2) DW (define word) — определяет переменную размеров в 2 байта (слово);</w:t>
      </w:r>
      <w:r>
        <w:t xml:space="preserve"> </w:t>
      </w:r>
      <w:r>
        <w:t xml:space="preserve">3) DD (define double word) — определяет переменную размером в 4 байта (двойное слово);</w:t>
      </w:r>
      <w:r>
        <w:t xml:space="preserve"> </w:t>
      </w:r>
      <w:r>
        <w:t xml:space="preserve">4) DQ (define quad word)— определяет переменную размером в 8 байт (учетверённое слово);</w:t>
      </w:r>
      <w:r>
        <w:t xml:space="preserve"> </w:t>
      </w:r>
      <w:r>
        <w:t xml:space="preserve">5) DT (define ten bytes) — определяет переменную размером в 10 байт.</w:t>
      </w:r>
      <w:r>
        <w:t xml:space="preserve"> </w:t>
      </w:r>
      <w:r>
        <w:t xml:space="preserve">Директивы используются для объявления простых переменных и для объявления массивов. Для определения строк принято использовать директиву DB в связи с особенностями хранения данных в оперативной памяти. Для объявления неинициированных данных в секции .bss используются директивы resb, resw, resd и другие, которые сообщают ассемблеру, что необходимо зарезервировать заданное количество ячеек памяти. Инструкция языка ассемблера mov предназначена для дублирования данных источника в приёмнике. Здесь операнд dst — приёмник, а src — источник. В качестве операнда могут выступать регистры (register), ячейки памяти (memory) и непосредственные значения (const). Переслать значение из одной ячейки памяти в другую нельзя, для этого необходимо использовать две инструкции mov. Также необходимо учитывать то, что размер операндов приемника и источника должны совпадать. Инструкция языка ассемблера int предназначена для вызова прерывания с указанным номером. 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тот регистр нужный 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p>
    <w:bookmarkEnd w:id="22"/>
    <w:bookmarkStart w:id="8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4.1) Основы работы с Midnight Commander</w:t>
      </w:r>
    </w:p>
    <w:p>
      <w:pPr>
        <w:pStyle w:val="BodyText"/>
      </w:pPr>
      <w:r>
        <w:t xml:space="preserve">Открываю Midnight Commander, введя в терминале команду mc. (рис.1).</w:t>
      </w:r>
    </w:p>
    <w:p>
      <w:pPr>
        <w:pStyle w:val="CaptionedFigure"/>
      </w:pPr>
      <w:r>
        <w:drawing>
          <wp:inline>
            <wp:extent cx="3733800" cy="2810897"/>
            <wp:effectExtent b="0" l="0" r="0" t="0"/>
            <wp:docPr descr="Midnight Commander"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Midnight Commander</w:t>
      </w:r>
    </w:p>
    <w:p>
      <w:pPr>
        <w:pStyle w:val="BodyText"/>
      </w:pPr>
      <w:r>
        <w:t xml:space="preserve">Перехожу в каталог ~/work/arch-pc, используя файловый менеджер mc. (рис.2).</w:t>
      </w:r>
    </w:p>
    <w:p>
      <w:pPr>
        <w:pStyle w:val="CaptionedFigure"/>
      </w:pPr>
      <w:r>
        <w:drawing>
          <wp:inline>
            <wp:extent cx="3733800" cy="1642009"/>
            <wp:effectExtent b="0" l="0" r="0" t="0"/>
            <wp:docPr descr="Перемещение"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642009"/>
                    </a:xfrm>
                    <a:prstGeom prst="rect">
                      <a:avLst/>
                    </a:prstGeom>
                    <a:noFill/>
                    <a:ln w="9525">
                      <a:noFill/>
                      <a:headEnd/>
                      <a:tailEnd/>
                    </a:ln>
                  </pic:spPr>
                </pic:pic>
              </a:graphicData>
            </a:graphic>
          </wp:inline>
        </w:drawing>
      </w:r>
    </w:p>
    <w:p>
      <w:pPr>
        <w:pStyle w:val="ImageCaption"/>
      </w:pPr>
      <w:r>
        <w:t xml:space="preserve">Перемещение</w:t>
      </w:r>
    </w:p>
    <w:p>
      <w:pPr>
        <w:pStyle w:val="BodyText"/>
      </w:pPr>
      <w:r>
        <w:t xml:space="preserve">С помощью функциональной клавиши F7 создаю каталог lab05 и перехожу в созданный каталог. (рис.3).</w:t>
      </w:r>
    </w:p>
    <w:p>
      <w:pPr>
        <w:pStyle w:val="CaptionedFigure"/>
      </w:pPr>
      <w:r>
        <w:drawing>
          <wp:inline>
            <wp:extent cx="3733800" cy="2292759"/>
            <wp:effectExtent b="0" l="0" r="0" t="0"/>
            <wp:docPr descr="Создание и переход в каталога"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292759"/>
                    </a:xfrm>
                    <a:prstGeom prst="rect">
                      <a:avLst/>
                    </a:prstGeom>
                    <a:noFill/>
                    <a:ln w="9525">
                      <a:noFill/>
                      <a:headEnd/>
                      <a:tailEnd/>
                    </a:ln>
                  </pic:spPr>
                </pic:pic>
              </a:graphicData>
            </a:graphic>
          </wp:inline>
        </w:drawing>
      </w:r>
    </w:p>
    <w:p>
      <w:pPr>
        <w:pStyle w:val="ImageCaption"/>
      </w:pPr>
      <w:r>
        <w:t xml:space="preserve">Создание и переход в каталога</w:t>
      </w:r>
    </w:p>
    <w:p>
      <w:pPr>
        <w:pStyle w:val="BodyText"/>
      </w:pPr>
      <w:r>
        <w:t xml:space="preserve">В строке ввода прописываю команду touch lab5-1.asm, дабы создать соответствующий файл. (рис.4).</w:t>
      </w:r>
    </w:p>
    <w:p>
      <w:pPr>
        <w:pStyle w:val="CaptionedFigure"/>
      </w:pPr>
      <w:r>
        <w:drawing>
          <wp:inline>
            <wp:extent cx="3733800" cy="1436574"/>
            <wp:effectExtent b="0" l="0" r="0" t="0"/>
            <wp:docPr descr="Создание файла"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436574"/>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С помощью функциональной клавиши F4 открываю созданный файл в режиме правки. Ввожу в файл код программы для запроса строки у пользователя, затем сохраняю изменения и выхожу из файла. (рис.5).</w:t>
      </w:r>
    </w:p>
    <w:p>
      <w:pPr>
        <w:pStyle w:val="CaptionedFigure"/>
      </w:pPr>
      <w:r>
        <w:drawing>
          <wp:inline>
            <wp:extent cx="3733800" cy="2971707"/>
            <wp:effectExtent b="0" l="0" r="0" t="0"/>
            <wp:docPr descr="Редактирование файла"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Транслирую текст программы файла в объектный файл командой nasm -f elf lab5-1.asm. Создался объектный файл lab5-1.o. Выполняю компоновку объектного файла с помощью команды ld -m elf_i386 -o lab5-1 lab5-1.o. Создался исполняемый файл lab5-1. Запускаю исполняемый файл. Программа выводит</w:t>
      </w:r>
      <w:r>
        <w:t xml:space="preserve"> </w:t>
      </w:r>
      <w:r>
        <w:t xml:space="preserve">“</w:t>
      </w:r>
      <w:r>
        <w:t xml:space="preserve">Введите строку:</w:t>
      </w:r>
      <w:r>
        <w:t xml:space="preserve">”</w:t>
      </w:r>
      <w:r>
        <w:t xml:space="preserve"> </w:t>
      </w:r>
      <w:r>
        <w:t xml:space="preserve">и ждет ввода с клавиатуры, я ввожу свои ФИО, на этом программа заканчивает свою работу. (рис.6).</w:t>
      </w:r>
    </w:p>
    <w:p>
      <w:pPr>
        <w:pStyle w:val="CaptionedFigure"/>
      </w:pPr>
      <w:r>
        <w:drawing>
          <wp:inline>
            <wp:extent cx="3733800" cy="1843914"/>
            <wp:effectExtent b="0" l="0" r="0" t="0"/>
            <wp:docPr descr="Компиляция, обработка и запуск исполненяемого файла"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1843914"/>
                    </a:xfrm>
                    <a:prstGeom prst="rect">
                      <a:avLst/>
                    </a:prstGeom>
                    <a:noFill/>
                    <a:ln w="9525">
                      <a:noFill/>
                      <a:headEnd/>
                      <a:tailEnd/>
                    </a:ln>
                  </pic:spPr>
                </pic:pic>
              </a:graphicData>
            </a:graphic>
          </wp:inline>
        </w:drawing>
      </w:r>
    </w:p>
    <w:p>
      <w:pPr>
        <w:pStyle w:val="ImageCaption"/>
      </w:pPr>
      <w:r>
        <w:t xml:space="preserve">Компиляция, обработка и запуск исполненяемого файла</w:t>
      </w:r>
    </w:p>
    <w:p>
      <w:pPr>
        <w:pStyle w:val="BodyText"/>
      </w:pPr>
      <w:r>
        <w:t xml:space="preserve">Запускаю исполняемый файл. Программа выводит строку</w:t>
      </w:r>
      <w:r>
        <w:t xml:space="preserve"> </w:t>
      </w:r>
      <w:r>
        <w:t xml:space="preserve">“</w:t>
      </w:r>
      <w:r>
        <w:t xml:space="preserve">Введите строку:</w:t>
      </w:r>
      <w:r>
        <w:t xml:space="preserve">”</w:t>
      </w:r>
      <w:r>
        <w:t xml:space="preserve"> </w:t>
      </w:r>
      <w:r>
        <w:t xml:space="preserve">и ждет ввода с клавиатуры, я ввожу свои ФИО, на этом программа заканчивает свою работу (рис.7).</w:t>
      </w:r>
    </w:p>
    <w:p>
      <w:pPr>
        <w:pStyle w:val="CaptionedFigure"/>
      </w:pPr>
      <w:r>
        <w:drawing>
          <wp:inline>
            <wp:extent cx="3733800" cy="482012"/>
            <wp:effectExtent b="0" l="0" r="0" t="0"/>
            <wp:docPr descr="Исполнение файла"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482012"/>
                    </a:xfrm>
                    <a:prstGeom prst="rect">
                      <a:avLst/>
                    </a:prstGeom>
                    <a:noFill/>
                    <a:ln w="9525">
                      <a:noFill/>
                      <a:headEnd/>
                      <a:tailEnd/>
                    </a:ln>
                  </pic:spPr>
                </pic:pic>
              </a:graphicData>
            </a:graphic>
          </wp:inline>
        </w:drawing>
      </w:r>
    </w:p>
    <w:p>
      <w:pPr>
        <w:pStyle w:val="ImageCaption"/>
      </w:pPr>
      <w:r>
        <w:t xml:space="preserve">Исполнение файла</w:t>
      </w:r>
    </w:p>
    <w:p>
      <w:pPr>
        <w:pStyle w:val="BodyText"/>
      </w:pPr>
      <w:r>
        <w:t xml:space="preserve">4.2) Подключение внешнего файла</w:t>
      </w:r>
    </w:p>
    <w:p>
      <w:pPr>
        <w:pStyle w:val="BodyText"/>
      </w:pPr>
      <w:r>
        <w:t xml:space="preserve">Скачиваю файл in_out.asm со страницы курса в ТУИС. (рис.8)</w:t>
      </w:r>
    </w:p>
    <w:p>
      <w:pPr>
        <w:pStyle w:val="CaptionedFigure"/>
      </w:pPr>
      <w:r>
        <w:drawing>
          <wp:inline>
            <wp:extent cx="5334000" cy="4245297"/>
            <wp:effectExtent b="0" l="0" r="0" t="0"/>
            <wp:docPr descr="Скачанный файл"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5334000" cy="4245297"/>
                    </a:xfrm>
                    <a:prstGeom prst="rect">
                      <a:avLst/>
                    </a:prstGeom>
                    <a:noFill/>
                    <a:ln w="9525">
                      <a:noFill/>
                      <a:headEnd/>
                      <a:tailEnd/>
                    </a:ln>
                  </pic:spPr>
                </pic:pic>
              </a:graphicData>
            </a:graphic>
          </wp:inline>
        </w:drawing>
      </w:r>
    </w:p>
    <w:p>
      <w:pPr>
        <w:pStyle w:val="ImageCaption"/>
      </w:pPr>
      <w:r>
        <w:t xml:space="preserve">Скачанный файл</w:t>
      </w:r>
    </w:p>
    <w:p>
      <w:pPr>
        <w:pStyle w:val="BodyText"/>
      </w:pPr>
      <w:r>
        <w:t xml:space="preserve">С помощью функциональной клавиши F5 копирую файл in_out.asm из каталога</w:t>
      </w:r>
      <w:r>
        <w:t xml:space="preserve"> </w:t>
      </w:r>
      <w:r>
        <w:t xml:space="preserve">“</w:t>
      </w:r>
      <w:r>
        <w:t xml:space="preserve">Загрузки</w:t>
      </w:r>
      <w:r>
        <w:t xml:space="preserve">”</w:t>
      </w:r>
      <w:r>
        <w:t xml:space="preserve">, куда он скачался, в созданный каталог lab05. (рис.9).</w:t>
      </w:r>
    </w:p>
    <w:p>
      <w:pPr>
        <w:pStyle w:val="CaptionedFigure"/>
      </w:pPr>
      <w:r>
        <w:drawing>
          <wp:inline>
            <wp:extent cx="3733800" cy="2971707"/>
            <wp:effectExtent b="0" l="0" r="0" t="0"/>
            <wp:docPr descr="Копирование файла"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Далее копирую файл lab5-1 в тот же каталог, но с другим именем, для этого в окне mc прописываю путь к каталогу и новое имя файла. (рис.10).</w:t>
      </w:r>
    </w:p>
    <w:p>
      <w:pPr>
        <w:pStyle w:val="CaptionedFigure"/>
      </w:pPr>
      <w:r>
        <w:drawing>
          <wp:inline>
            <wp:extent cx="3733800" cy="2971707"/>
            <wp:effectExtent b="0" l="0" r="0" t="0"/>
            <wp:docPr descr="Копирование файла"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Изменяю содержимое файла lab5-2.asm во встроенном редакторе, чтобы в программе также использовался подключенный внешний файл in_out.asm. (рис.11).</w:t>
      </w:r>
    </w:p>
    <w:p>
      <w:pPr>
        <w:pStyle w:val="CaptionedFigure"/>
      </w:pPr>
      <w:r>
        <w:drawing>
          <wp:inline>
            <wp:extent cx="3733800" cy="2971707"/>
            <wp:effectExtent b="0" l="0" r="0" t="0"/>
            <wp:docPr descr="Редактирование файла"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Транслирую текст программы файла в объектный файл командой nasm -f elf lab5-2.asm. Создался объектный файл la5-2.o.Выполняю компоновку объектного файла с помощью команды ld -m elf_i386 -o lab5-2 lab5-2.o Создался исполняемый файл lab5-2. Запускаю его. (рис.12).</w:t>
      </w:r>
    </w:p>
    <w:p>
      <w:pPr>
        <w:pStyle w:val="CaptionedFigure"/>
      </w:pPr>
      <w:r>
        <w:drawing>
          <wp:inline>
            <wp:extent cx="3733800" cy="1953549"/>
            <wp:effectExtent b="0" l="0" r="0" t="0"/>
            <wp:docPr descr="Компиляция, обработка и запуск исполняемого файла"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1953549"/>
                    </a:xfrm>
                    <a:prstGeom prst="rect">
                      <a:avLst/>
                    </a:prstGeom>
                    <a:noFill/>
                    <a:ln w="9525">
                      <a:noFill/>
                      <a:headEnd/>
                      <a:tailEnd/>
                    </a:ln>
                  </pic:spPr>
                </pic:pic>
              </a:graphicData>
            </a:graphic>
          </wp:inline>
        </w:drawing>
      </w:r>
    </w:p>
    <w:p>
      <w:pPr>
        <w:pStyle w:val="ImageCaption"/>
      </w:pPr>
      <w:r>
        <w:t xml:space="preserve">Компиляция, обработка и запуск исполняемого файла</w:t>
      </w:r>
    </w:p>
    <w:p>
      <w:pPr>
        <w:pStyle w:val="BodyText"/>
      </w:pPr>
      <w:r>
        <w:t xml:space="preserve">Открываю файл lab5-2.asm в режиме редактирования, меняю в нем sprintLF на sprint. (рис.13).</w:t>
      </w:r>
    </w:p>
    <w:p>
      <w:pPr>
        <w:pStyle w:val="CaptionedFigure"/>
      </w:pPr>
      <w:r>
        <w:drawing>
          <wp:inline>
            <wp:extent cx="3733800" cy="2971707"/>
            <wp:effectExtent b="0" l="0" r="0" t="0"/>
            <wp:docPr descr="Редактирование файла"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Сохраняю изменения и транслирую файл, выполняю компоновку созданного объектного файла, в конце концов запускаю новый исполняемый файл. (рис.14).</w:t>
      </w:r>
    </w:p>
    <w:p>
      <w:pPr>
        <w:pStyle w:val="CaptionedFigure"/>
      </w:pPr>
      <w:r>
        <w:drawing>
          <wp:inline>
            <wp:extent cx="3733800" cy="752511"/>
            <wp:effectExtent b="0" l="0" r="0" t="0"/>
            <wp:docPr descr="Запуск исполняемого файла" title="fig:"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752511"/>
                    </a:xfrm>
                    <a:prstGeom prst="rect">
                      <a:avLst/>
                    </a:prstGeom>
                    <a:noFill/>
                    <a:ln w="9525">
                      <a:noFill/>
                      <a:headEnd/>
                      <a:tailEnd/>
                    </a:ln>
                  </pic:spPr>
                </pic:pic>
              </a:graphicData>
            </a:graphic>
          </wp:inline>
        </w:drawing>
      </w:r>
    </w:p>
    <w:p>
      <w:pPr>
        <w:pStyle w:val="ImageCaption"/>
      </w:pPr>
      <w:r>
        <w:t xml:space="preserve">Запуск исполняемого файла</w:t>
      </w:r>
    </w:p>
    <w:p>
      <w:pPr>
        <w:pStyle w:val="BodyText"/>
      </w:pPr>
      <w:r>
        <w:t xml:space="preserve">Разница между первой и второй версией исполняемого файла состоит в том, что запуск первой запрашивает ввод с новой строки, а программа, которая исполняется при запуске второй, запрашивает ввод без переноса на новую строку, ибо в этом и заключается различие между подпрограммами sprintLF и sprint.</w:t>
      </w:r>
    </w:p>
    <w:p>
      <w:pPr>
        <w:pStyle w:val="BodyText"/>
      </w:pPr>
      <w:r>
        <w:t xml:space="preserve">4.3) Выполнение заданий для самостоятельной работы</w:t>
      </w:r>
    </w:p>
    <w:p>
      <w:pPr>
        <w:numPr>
          <w:ilvl w:val="0"/>
          <w:numId w:val="1001"/>
        </w:numPr>
        <w:pStyle w:val="Compact"/>
      </w:pPr>
      <w:r>
        <w:t xml:space="preserve">Создаю копию файла lab5-1.asm с именем lab5-1-а.asm. (рис.15).</w:t>
      </w:r>
    </w:p>
    <w:p>
      <w:pPr>
        <w:pStyle w:val="CaptionedFigure"/>
      </w:pPr>
      <w:r>
        <w:drawing>
          <wp:inline>
            <wp:extent cx="3733800" cy="2971707"/>
            <wp:effectExtent b="0" l="0" r="0" t="0"/>
            <wp:docPr descr="Создание копии файла" title="fig:"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2971707"/>
                    </a:xfrm>
                    <a:prstGeom prst="rect">
                      <a:avLst/>
                    </a:prstGeom>
                    <a:noFill/>
                    <a:ln w="9525">
                      <a:noFill/>
                      <a:headEnd/>
                      <a:tailEnd/>
                    </a:ln>
                  </pic:spPr>
                </pic:pic>
              </a:graphicData>
            </a:graphic>
          </wp:inline>
        </w:drawing>
      </w:r>
    </w:p>
    <w:p>
      <w:pPr>
        <w:pStyle w:val="ImageCaption"/>
      </w:pPr>
      <w:r>
        <w:t xml:space="preserve">Создание копии файла</w:t>
      </w:r>
    </w:p>
    <w:p>
      <w:pPr>
        <w:pStyle w:val="BodyText"/>
      </w:pPr>
      <w:r>
        <w:t xml:space="preserve">Затем открываю созданный файл в режиме правки. Изменяю программу так, чтобы кроме вывода</w:t>
      </w:r>
      <w:r>
        <w:t xml:space="preserve"> </w:t>
      </w:r>
      <w:r>
        <w:t xml:space="preserve">“</w:t>
      </w:r>
      <w:r>
        <w:t xml:space="preserve">Введите строку</w:t>
      </w:r>
      <w:r>
        <w:t xml:space="preserve">”</w:t>
      </w:r>
      <w:r>
        <w:t xml:space="preserve"> </w:t>
      </w:r>
      <w:r>
        <w:t xml:space="preserve">и запроса ввода, она выводила вводимую пользователем строку. (рис.16)</w:t>
      </w:r>
    </w:p>
    <w:p>
      <w:pPr>
        <w:pStyle w:val="CaptionedFigure"/>
      </w:pPr>
      <w:r>
        <w:drawing>
          <wp:inline>
            <wp:extent cx="3733800" cy="2139034"/>
            <wp:effectExtent b="0" l="0" r="0" t="0"/>
            <wp:docPr descr="Редактирование файла" title="fig:"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2139034"/>
                    </a:xfrm>
                    <a:prstGeom prst="rect">
                      <a:avLst/>
                    </a:prstGeom>
                    <a:noFill/>
                    <a:ln w="9525">
                      <a:noFill/>
                      <a:headEnd/>
                      <a:tailEnd/>
                    </a:ln>
                  </pic:spPr>
                </pic:pic>
              </a:graphicData>
            </a:graphic>
          </wp:inline>
        </w:drawing>
      </w:r>
    </w:p>
    <w:p>
      <w:pPr>
        <w:pStyle w:val="ImageCaption"/>
      </w:pPr>
      <w:r>
        <w:t xml:space="preserve">Редактирование файла</w:t>
      </w:r>
    </w:p>
    <w:p>
      <w:pPr>
        <w:numPr>
          <w:ilvl w:val="0"/>
          <w:numId w:val="1002"/>
        </w:numPr>
        <w:pStyle w:val="Compact"/>
      </w:pPr>
      <w:r>
        <w:t xml:space="preserve">Создаю объектный файл lab5-1-а.o, отдаю его на обработку компоновщику, получаю исполняемый файл lab5-1-а, запускаю полученный исполняемый файл. Программа запрашивает ввод, ввожу свои ФИО, далее программа выводит введенные мною данные.(рис.17)</w:t>
      </w:r>
    </w:p>
    <w:p>
      <w:pPr>
        <w:pStyle w:val="CaptionedFigure"/>
      </w:pPr>
      <w:r>
        <w:drawing>
          <wp:inline>
            <wp:extent cx="3733800" cy="884578"/>
            <wp:effectExtent b="0" l="0" r="0" t="0"/>
            <wp:docPr descr="Исполнение файла" title="fig:"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884578"/>
                    </a:xfrm>
                    <a:prstGeom prst="rect">
                      <a:avLst/>
                    </a:prstGeom>
                    <a:noFill/>
                    <a:ln w="9525">
                      <a:noFill/>
                      <a:headEnd/>
                      <a:tailEnd/>
                    </a:ln>
                  </pic:spPr>
                </pic:pic>
              </a:graphicData>
            </a:graphic>
          </wp:inline>
        </w:drawing>
      </w:r>
    </w:p>
    <w:p>
      <w:pPr>
        <w:pStyle w:val="ImageCaption"/>
      </w:pPr>
      <w:r>
        <w:t xml:space="preserve">Исполнение файла</w:t>
      </w:r>
    </w:p>
    <w:p>
      <w:pPr>
        <w:numPr>
          <w:ilvl w:val="0"/>
          <w:numId w:val="1003"/>
        </w:numPr>
        <w:pStyle w:val="Compact"/>
      </w:pPr>
      <w:r>
        <w:t xml:space="preserve">Создаю копию файла lab5-2.asm с именем lab5-2-а.asm. (рис.18)</w:t>
      </w:r>
    </w:p>
    <w:p>
      <w:pPr>
        <w:pStyle w:val="CaptionedFigure"/>
      </w:pPr>
      <w:r>
        <w:drawing>
          <wp:inline>
            <wp:extent cx="3733800" cy="2139034"/>
            <wp:effectExtent b="0" l="0" r="0" t="0"/>
            <wp:docPr descr="Создание копии файла" title="fig:"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2139034"/>
                    </a:xfrm>
                    <a:prstGeom prst="rect">
                      <a:avLst/>
                    </a:prstGeom>
                    <a:noFill/>
                    <a:ln w="9525">
                      <a:noFill/>
                      <a:headEnd/>
                      <a:tailEnd/>
                    </a:ln>
                  </pic:spPr>
                </pic:pic>
              </a:graphicData>
            </a:graphic>
          </wp:inline>
        </w:drawing>
      </w:r>
    </w:p>
    <w:p>
      <w:pPr>
        <w:pStyle w:val="ImageCaption"/>
      </w:pPr>
      <w:r>
        <w:t xml:space="preserve">Создание копии файла</w:t>
      </w:r>
    </w:p>
    <w:p>
      <w:pPr>
        <w:pStyle w:val="BodyText"/>
      </w:pPr>
      <w:r>
        <w:t xml:space="preserve">Открываю созданный файл для редактирования. Изменяю программу так, чтобы кроме вывода приглашения и запроса ввода, она выводила вводимую пользователем строку. (рис.19)</w:t>
      </w:r>
    </w:p>
    <w:p>
      <w:pPr>
        <w:pStyle w:val="CaptionedFigure"/>
      </w:pPr>
      <w:r>
        <w:drawing>
          <wp:inline>
            <wp:extent cx="3733800" cy="2139034"/>
            <wp:effectExtent b="0" l="0" r="0" t="0"/>
            <wp:docPr descr="Отправка файлов" title="fig:"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2139034"/>
                    </a:xfrm>
                    <a:prstGeom prst="rect">
                      <a:avLst/>
                    </a:prstGeom>
                    <a:noFill/>
                    <a:ln w="9525">
                      <a:noFill/>
                      <a:headEnd/>
                      <a:tailEnd/>
                    </a:ln>
                  </pic:spPr>
                </pic:pic>
              </a:graphicData>
            </a:graphic>
          </wp:inline>
        </w:drawing>
      </w:r>
    </w:p>
    <w:p>
      <w:pPr>
        <w:pStyle w:val="ImageCaption"/>
      </w:pPr>
      <w:r>
        <w:t xml:space="preserve">Отправка файлов</w:t>
      </w:r>
    </w:p>
    <w:p>
      <w:pPr>
        <w:numPr>
          <w:ilvl w:val="0"/>
          <w:numId w:val="1004"/>
        </w:numPr>
        <w:pStyle w:val="Compact"/>
      </w:pPr>
      <w:r>
        <w:t xml:space="preserve">Создаю объектный файл lab5-2-а.o, отдаю его на обработку компоновщику, получаю исполняемый файл lab5-2-а, запускаю полученный исполняемый файл. Затем программа запрашивает ввод без переноса на новую строку, ввожу свои ФИО, далее снова выводятся введенные мною данные. (рис.20)</w:t>
      </w:r>
    </w:p>
    <w:p>
      <w:pPr>
        <w:pStyle w:val="CaptionedFigure"/>
      </w:pPr>
      <w:r>
        <w:drawing>
          <wp:inline>
            <wp:extent cx="3733800" cy="796616"/>
            <wp:effectExtent b="0" l="0" r="0" t="0"/>
            <wp:docPr descr="Исполнение файла" title="fig:" id="81" name="Picture"/>
            <a:graphic>
              <a:graphicData uri="http://schemas.openxmlformats.org/drawingml/2006/picture">
                <pic:pic>
                  <pic:nvPicPr>
                    <pic:cNvPr descr="image/20.png" id="82" name="Picture"/>
                    <pic:cNvPicPr>
                      <a:picLocks noChangeArrowheads="1" noChangeAspect="1"/>
                    </pic:cNvPicPr>
                  </pic:nvPicPr>
                  <pic:blipFill>
                    <a:blip r:embed="rId80"/>
                    <a:stretch>
                      <a:fillRect/>
                    </a:stretch>
                  </pic:blipFill>
                  <pic:spPr bwMode="auto">
                    <a:xfrm>
                      <a:off x="0" y="0"/>
                      <a:ext cx="3733800" cy="796616"/>
                    </a:xfrm>
                    <a:prstGeom prst="rect">
                      <a:avLst/>
                    </a:prstGeom>
                    <a:noFill/>
                    <a:ln w="9525">
                      <a:noFill/>
                      <a:headEnd/>
                      <a:tailEnd/>
                    </a:ln>
                  </pic:spPr>
                </pic:pic>
              </a:graphicData>
            </a:graphic>
          </wp:inline>
        </w:drawing>
      </w:r>
    </w:p>
    <w:p>
      <w:pPr>
        <w:pStyle w:val="ImageCaption"/>
      </w:pPr>
      <w:r>
        <w:t xml:space="preserve">Исполнение файла</w:t>
      </w:r>
    </w:p>
    <w:bookmarkEnd w:id="83"/>
    <w:bookmarkStart w:id="84" w:name="выводы"/>
    <w:p>
      <w:pPr>
        <w:pStyle w:val="Heading1"/>
      </w:pPr>
      <w:r>
        <w:rPr>
          <w:rStyle w:val="SectionNumber"/>
        </w:rPr>
        <w:t xml:space="preserve">5</w:t>
      </w:r>
      <w:r>
        <w:tab/>
      </w:r>
      <w:r>
        <w:t xml:space="preserve">Выводы</w:t>
      </w:r>
    </w:p>
    <w:p>
      <w:pPr>
        <w:pStyle w:val="FirstParagraph"/>
      </w:pPr>
      <w:r>
        <w:t xml:space="preserve">При выполнении лабораторной работы я приобрёл практический опыт работы с Midnight Commander, освоил инструкции языка ассемблера.</w:t>
      </w:r>
    </w:p>
    <w:bookmarkEnd w:id="84"/>
    <w:bookmarkStart w:id="86" w:name="список-литературы"/>
    <w:p>
      <w:pPr>
        <w:pStyle w:val="Heading1"/>
      </w:pPr>
      <w:r>
        <w:t xml:space="preserve">Список литературы</w:t>
      </w:r>
    </w:p>
    <w:p>
      <w:pPr>
        <w:pStyle w:val="FirstParagraph"/>
      </w:pPr>
      <w:hyperlink r:id="rId85">
        <w:r>
          <w:rPr>
            <w:rStyle w:val="Hyperlink"/>
          </w:rPr>
          <w:t xml:space="preserve">Архитектура ЭВМ</w:t>
        </w:r>
      </w:hyperlink>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85" Target="https://esystem.rudn.ru/pluginfile.php/2089085/mod_resource/content/0/&#1051;&#1072;&#1073;&#1086;&#1088;&#1072;&#1090;&#1086;&#1088;&#1085;&#1072;&#1103;%20&#1088;&#1072;&#1073;&#1086;&#1090;&#1072;%20&#8470;5.%20&#1054;&#1089;&#1085;&#1086;&#1074;&#1099;%20&#1088;&#1072;&#1073;&#1086;&#1090;&#1099;%20&#1089;%20Midnight%20Commander%20().%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s>
</file>

<file path=word/_rels/footnotes.xml.rels><?xml version="1.0" encoding="UTF-8"?><Relationships xmlns="http://schemas.openxmlformats.org/package/2006/relationships"><Relationship Type="http://schemas.openxmlformats.org/officeDocument/2006/relationships/hyperlink" Id="rId85" Target="https://esystem.rudn.ru/pluginfile.php/2089085/mod_resource/content/0/&#1051;&#1072;&#1073;&#1086;&#1088;&#1072;&#1090;&#1086;&#1088;&#1085;&#1072;&#1103;%20&#1088;&#1072;&#1073;&#1086;&#1090;&#1072;%20&#8470;5.%20&#1054;&#1089;&#1085;&#1086;&#1074;&#1099;%20&#1088;&#1072;&#1073;&#1086;&#1090;&#1099;%20&#1089;%20Midnight%20Commander%20().%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Курилко-Рюмин Евгений</dc:creator>
  <dc:language>ru-RU</dc:language>
  <cp:keywords/>
  <dcterms:created xsi:type="dcterms:W3CDTF">2023-11-09T09:41:24Z</dcterms:created>
  <dcterms:modified xsi:type="dcterms:W3CDTF">2023-11-09T09:41:24Z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