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41A47" w14:textId="37E0E715" w:rsidR="00251D65" w:rsidRPr="00E61A8F" w:rsidRDefault="005D7C96" w:rsidP="00E61A8F">
      <w:pPr>
        <w:rPr>
          <w:rFonts w:ascii="Avenir Light" w:hAnsi="Avenir Light"/>
          <w:sz w:val="20"/>
          <w:szCs w:val="20"/>
        </w:rPr>
      </w:pPr>
      <w:r w:rsidRPr="005D7C96">
        <w:rPr>
          <w:rFonts w:ascii="Avenir Light" w:hAnsi="Avenir Light"/>
          <w:sz w:val="20"/>
          <w:szCs w:val="20"/>
        </w:rPr>
        <w:t>The</w:t>
      </w:r>
      <w:r>
        <w:rPr>
          <w:rFonts w:ascii="Avenir Light" w:hAnsi="Avenir Light"/>
          <w:sz w:val="20"/>
          <w:szCs w:val="20"/>
        </w:rPr>
        <w:t xml:space="preserve"> </w:t>
      </w:r>
      <w:r w:rsidRPr="005D7C96">
        <w:rPr>
          <w:rFonts w:ascii="Avenir Light" w:hAnsi="Avenir Light"/>
          <w:b/>
          <w:sz w:val="20"/>
          <w:szCs w:val="20"/>
        </w:rPr>
        <w:t>Proposal Results</w:t>
      </w:r>
      <w:r w:rsidRPr="005D7C96">
        <w:rPr>
          <w:rFonts w:ascii="Avenir Light" w:hAnsi="Avenir Light"/>
          <w:sz w:val="20"/>
          <w:szCs w:val="20"/>
        </w:rPr>
        <w:t xml:space="preserve"> graph on this page shows the Most Ambitious Scenario in terms of subsidy reform: a complete removal of capacity-enhancing subsidies. By following the chart line, you can see how the scenario affects Biomass, Fish Catch, and Revenue over time.</w:t>
      </w:r>
      <w:bookmarkStart w:id="0" w:name="_GoBack"/>
      <w:bookmarkEnd w:id="0"/>
    </w:p>
    <w:sectPr w:rsidR="00251D65" w:rsidRPr="00E61A8F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74F10"/>
    <w:rsid w:val="000F1149"/>
    <w:rsid w:val="001360B9"/>
    <w:rsid w:val="0023124B"/>
    <w:rsid w:val="00251D65"/>
    <w:rsid w:val="00286281"/>
    <w:rsid w:val="0037316E"/>
    <w:rsid w:val="003D135C"/>
    <w:rsid w:val="003E1C70"/>
    <w:rsid w:val="00474DD8"/>
    <w:rsid w:val="00494AAF"/>
    <w:rsid w:val="005D7046"/>
    <w:rsid w:val="005D7C96"/>
    <w:rsid w:val="00646E1B"/>
    <w:rsid w:val="00661F6B"/>
    <w:rsid w:val="00676C1A"/>
    <w:rsid w:val="006C0754"/>
    <w:rsid w:val="007A730F"/>
    <w:rsid w:val="00886014"/>
    <w:rsid w:val="008E51DE"/>
    <w:rsid w:val="009430F1"/>
    <w:rsid w:val="00947ED8"/>
    <w:rsid w:val="009C0295"/>
    <w:rsid w:val="00A96954"/>
    <w:rsid w:val="00AE514A"/>
    <w:rsid w:val="00BC5871"/>
    <w:rsid w:val="00C15D88"/>
    <w:rsid w:val="00C320B2"/>
    <w:rsid w:val="00C53B21"/>
    <w:rsid w:val="00D23B6D"/>
    <w:rsid w:val="00D60543"/>
    <w:rsid w:val="00D769DB"/>
    <w:rsid w:val="00DC5DFE"/>
    <w:rsid w:val="00E61A8F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2020-09-14T23:22:00Z</dcterms:created>
  <dcterms:modified xsi:type="dcterms:W3CDTF">2020-09-14T23:23:00Z</dcterms:modified>
</cp:coreProperties>
</file>