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E3BA" w14:textId="4B4FD62D" w:rsidR="000D2AE0" w:rsidRPr="00B1436E" w:rsidRDefault="00641050" w:rsidP="00D31ED6">
      <w:pPr>
        <w:spacing w:before="120"/>
        <w:rPr>
          <w:rFonts w:cs="Arial"/>
          <w:sz w:val="20"/>
          <w:szCs w:val="20"/>
        </w:rPr>
      </w:pPr>
      <w:r w:rsidRPr="00B1436E">
        <w:rPr>
          <w:rFonts w:cs="Arial"/>
          <w:sz w:val="20"/>
          <w:szCs w:val="20"/>
        </w:rPr>
        <w:t xml:space="preserve">Select discipline(s) from the list below. Possible disciplines are sorted into four categories: 1) illegal, unreported, and unregulated (IUU) fishing, 2) overfished and unassessed stocks, and 3) overfishing and overcapacity, and 4) subsidy caps. </w:t>
      </w:r>
      <w:r w:rsidR="00C56F29">
        <w:rPr>
          <w:rFonts w:cs="Arial"/>
          <w:sz w:val="20"/>
          <w:szCs w:val="20"/>
        </w:rPr>
        <w:t xml:space="preserve">YOU DO NOT NEED TO SELECT DISCIPLINES FROM EACH CATEGORY. </w:t>
      </w:r>
    </w:p>
    <w:p w14:paraId="0ABAF660" w14:textId="2399BC5B" w:rsidR="0023419A" w:rsidRDefault="00C56F29" w:rsidP="00D31ED6">
      <w:pPr>
        <w:spacing w:before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However, o</w:t>
      </w:r>
      <w:r w:rsidR="0023419A" w:rsidRPr="00B1436E">
        <w:rPr>
          <w:rFonts w:cs="Arial"/>
          <w:sz w:val="20"/>
          <w:szCs w:val="20"/>
        </w:rPr>
        <w:t xml:space="preserve">nce you have selected at least one discipline from a category, you will be able to specify the scope of all disciplines from that category, as well as any special and differential treatment. </w:t>
      </w:r>
    </w:p>
    <w:p w14:paraId="5BDBAC80" w14:textId="77777777" w:rsidR="00C56F29" w:rsidRPr="00B1436E" w:rsidRDefault="00C56F29" w:rsidP="00D31ED6">
      <w:pPr>
        <w:spacing w:before="120"/>
        <w:rPr>
          <w:rFonts w:cs="Arial"/>
          <w:sz w:val="20"/>
          <w:szCs w:val="20"/>
        </w:rPr>
      </w:pPr>
      <w:bookmarkStart w:id="0" w:name="_GoBack"/>
      <w:bookmarkEnd w:id="0"/>
    </w:p>
    <w:sectPr w:rsidR="00C56F29" w:rsidRPr="00B1436E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295"/>
    <w:multiLevelType w:val="hybridMultilevel"/>
    <w:tmpl w:val="9312C214"/>
    <w:lvl w:ilvl="0" w:tplc="7E2E3A4A">
      <w:start w:val="2351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0"/>
    <w:rsid w:val="00052197"/>
    <w:rsid w:val="000D0676"/>
    <w:rsid w:val="000D2AE0"/>
    <w:rsid w:val="000F35F8"/>
    <w:rsid w:val="0020234E"/>
    <w:rsid w:val="0020449C"/>
    <w:rsid w:val="0023419A"/>
    <w:rsid w:val="0024394E"/>
    <w:rsid w:val="00266532"/>
    <w:rsid w:val="002D5227"/>
    <w:rsid w:val="00341BD8"/>
    <w:rsid w:val="00342ED1"/>
    <w:rsid w:val="004461A8"/>
    <w:rsid w:val="00605C99"/>
    <w:rsid w:val="00641050"/>
    <w:rsid w:val="00771E39"/>
    <w:rsid w:val="007E4575"/>
    <w:rsid w:val="007F64CC"/>
    <w:rsid w:val="00862206"/>
    <w:rsid w:val="009A594F"/>
    <w:rsid w:val="009B7B7B"/>
    <w:rsid w:val="009F6491"/>
    <w:rsid w:val="00A40235"/>
    <w:rsid w:val="00B1436E"/>
    <w:rsid w:val="00B75EA2"/>
    <w:rsid w:val="00C56F29"/>
    <w:rsid w:val="00CB77A7"/>
    <w:rsid w:val="00CC0ED5"/>
    <w:rsid w:val="00CC71E9"/>
    <w:rsid w:val="00D31ED6"/>
    <w:rsid w:val="00D42F9F"/>
    <w:rsid w:val="00DF5CA8"/>
    <w:rsid w:val="00E10B82"/>
    <w:rsid w:val="00EA2A04"/>
    <w:rsid w:val="00E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421A"/>
  <w15:chartTrackingRefBased/>
  <w15:docId w15:val="{9910EAF6-19EE-0446-8B43-8395A7E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2020-03-06T17:29:00Z</dcterms:created>
  <dcterms:modified xsi:type="dcterms:W3CDTF">2020-03-06T17:29:00Z</dcterms:modified>
</cp:coreProperties>
</file>