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6C7EAF44" w:rsidR="00251D65" w:rsidRPr="00E61A8F" w:rsidRDefault="00044A61" w:rsidP="00E61A8F">
      <w:pPr>
        <w:rPr>
          <w:rFonts w:ascii="Avenir Light" w:hAnsi="Avenir Light"/>
          <w:sz w:val="20"/>
          <w:szCs w:val="20"/>
        </w:rPr>
      </w:pPr>
      <w:r w:rsidRPr="00E61A8F">
        <w:rPr>
          <w:rFonts w:ascii="Avenir Light" w:hAnsi="Avenir Light"/>
          <w:sz w:val="20"/>
          <w:szCs w:val="20"/>
        </w:rPr>
        <w:t>Th</w:t>
      </w:r>
      <w:r w:rsidR="009C0295">
        <w:rPr>
          <w:rFonts w:ascii="Avenir Light" w:hAnsi="Avenir Light"/>
          <w:sz w:val="20"/>
          <w:szCs w:val="20"/>
        </w:rPr>
        <w:t xml:space="preserve">ese figures show… more text coming soon. 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2020-09-14T20:37:00Z</dcterms:created>
  <dcterms:modified xsi:type="dcterms:W3CDTF">2020-09-14T20:37:00Z</dcterms:modified>
</cp:coreProperties>
</file>