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AC48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This web application is largely powered using data from the following four papers: </w:t>
      </w:r>
    </w:p>
    <w:p w14:paraId="37FA116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0F79C488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Smith MR, Micha R, Golden CD,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Mozaffarian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D, Myers SS (2016) Global Expanded Nutrient Supply (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GENuS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) model: a new method for estimating the global dietary supply of nutrients. </w:t>
      </w:r>
      <w:proofErr w:type="spellStart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PLoS</w:t>
      </w:r>
      <w:proofErr w:type="spellEnd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One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11(1): e0146976. </w:t>
      </w:r>
      <w:hyperlink r:id="rId5" w:history="1"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>https://doi.org/10.1371/journal.pone.0146976</w:t>
        </w:r>
      </w:hyperlink>
    </w:p>
    <w:p w14:paraId="4D754669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271AFC0B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Vaitla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B, Collar D, Smith MR, Myers SS, Rice BL, Golden CD (2018) Predicting nutrient content of ray-finned fishes using phylogenetic information. </w:t>
      </w:r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Nature Communications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9(3742).</w:t>
      </w:r>
      <w:hyperlink r:id="rId6" w:history="1"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 xml:space="preserve"> https://doi.org/10.1038/s41467-018-06199-w</w:t>
        </w:r>
      </w:hyperlink>
    </w:p>
    <w:p w14:paraId="5143F9ED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37D7E153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Free CM,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Mangin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T, García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Molinos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J,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Ojea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E, Burden M, Costello C, Gaines SD (2020) Realistic fisheries management reforms could mitigate the impacts of climate change in most countries. </w:t>
      </w:r>
      <w:proofErr w:type="spellStart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PLoS</w:t>
      </w:r>
      <w:proofErr w:type="spellEnd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One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15(3): e0224347. </w:t>
      </w:r>
      <w:hyperlink r:id="rId7" w:history="1"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>https://doi.org/10.1371/journal.pone.02243</w:t>
        </w:r>
      </w:hyperlink>
    </w:p>
    <w:p w14:paraId="6FEBFA07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4AE3C651" w14:textId="5C0A7B5A" w:rsidR="0085476C" w:rsidRPr="0085476C" w:rsidRDefault="0085476C" w:rsidP="0085476C">
      <w:pPr>
        <w:ind w:left="360"/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</w:pPr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Free CM, Cabral RB, Battista W,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Ojea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E, O’Reilly E,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Palardy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JE, Froehlich HE, Garcia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Molinos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J, Siegel K,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Arnason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R,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Juinio-Meñez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MA,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Fabricius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K, Turley C, Gaines SD (in review). Expanding ocean food production under climate change. </w:t>
      </w:r>
      <w:r w:rsidRPr="0085476C">
        <w:rPr>
          <w:rFonts w:ascii="Helvetica" w:eastAsia="Times New Roman" w:hAnsi="Helvetica" w:cs="Arial"/>
          <w:color w:val="141412"/>
          <w:sz w:val="20"/>
          <w:szCs w:val="20"/>
          <w:u w:val="single"/>
          <w:shd w:val="clear" w:color="auto" w:fill="FFFFFF"/>
        </w:rPr>
        <w:t>In second review</w:t>
      </w:r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at </w:t>
      </w:r>
      <w:r w:rsidRPr="0085476C">
        <w:rPr>
          <w:rFonts w:ascii="Helvetica" w:eastAsia="Times New Roman" w:hAnsi="Helvetica" w:cs="Arial"/>
          <w:i/>
          <w:iCs/>
          <w:color w:val="141412"/>
          <w:sz w:val="20"/>
          <w:szCs w:val="20"/>
          <w:shd w:val="clear" w:color="auto" w:fill="FFFFFF"/>
        </w:rPr>
        <w:t>Nature</w:t>
      </w:r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.</w:t>
      </w:r>
    </w:p>
    <w:p w14:paraId="192B151F" w14:textId="24D60F8B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</w:p>
    <w:p w14:paraId="6652F1D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Please cite the original papers when referring to their data. When referencing the web application, we recommend the following citation:</w:t>
      </w:r>
    </w:p>
    <w:p w14:paraId="171426EA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7B258AC3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Free CM, Millage KD,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Shepon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A, Smith MR, Poon S,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Kleisner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K, Bolton A, O’Reilly EK, Gaines SD, Golden CD (2020)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NutriCast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: A web-based tool to explore forecasted nutritional gains from marine fisheries and mariculture reforms under climate change. Available online at: </w:t>
      </w:r>
      <w:hyperlink r:id="rId8" w:history="1"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>https://emlab-ucsb.shinyapps.io/nutricast/</w:t>
        </w:r>
      </w:hyperlink>
    </w:p>
    <w:p w14:paraId="6A495E09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1BA9819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The development of this web application was funded by the Environmental Defense Fund (EDF). All data and code for the application is available on GitHub </w:t>
      </w:r>
      <w:hyperlink r:id="rId9" w:history="1"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>here</w:t>
        </w:r>
      </w:hyperlink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50DC9302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7BDC4F76" w14:textId="2DC74988" w:rsidR="00E14965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Users are encouraged to contact </w:t>
      </w:r>
      <w:hyperlink r:id="rId10" w:history="1"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>Chri</w:t>
        </w:r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>s</w:t>
        </w:r>
        <w:r w:rsidRPr="0085476C">
          <w:rPr>
            <w:rFonts w:ascii="Helvetica" w:eastAsia="Times New Roman" w:hAnsi="Helvetica" w:cs="Arial"/>
            <w:color w:val="1155CC"/>
            <w:sz w:val="20"/>
            <w:szCs w:val="20"/>
            <w:u w:val="single"/>
          </w:rPr>
          <w:t xml:space="preserve"> Free</w:t>
        </w:r>
      </w:hyperlink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wit</w:t>
      </w:r>
      <w:bookmarkStart w:id="0" w:name="_GoBack"/>
      <w:bookmarkEnd w:id="0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h questions or suggestions for improvements. </w:t>
      </w:r>
    </w:p>
    <w:sectPr w:rsidR="00E14965" w:rsidRPr="0085476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D3B34"/>
    <w:rsid w:val="0037316E"/>
    <w:rsid w:val="003D135C"/>
    <w:rsid w:val="003E1C70"/>
    <w:rsid w:val="00474DD8"/>
    <w:rsid w:val="00494AAF"/>
    <w:rsid w:val="00557051"/>
    <w:rsid w:val="005D7046"/>
    <w:rsid w:val="00646E1B"/>
    <w:rsid w:val="00661F6B"/>
    <w:rsid w:val="00676C1A"/>
    <w:rsid w:val="007A730F"/>
    <w:rsid w:val="0085476C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14965"/>
    <w:rsid w:val="00E61A8F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47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54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lab-ucsb.shinyapps.io/nutric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one.02243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467-018-06199-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371/journal.pone.0146976" TargetMode="External"/><Relationship Id="rId10" Type="http://schemas.openxmlformats.org/officeDocument/2006/relationships/hyperlink" Target="mailto:cfree@ucsb.edu?Subject=Nutri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free14/nutrient_endow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2020-09-28T20:04:00Z</dcterms:created>
  <dcterms:modified xsi:type="dcterms:W3CDTF">2020-09-28T20:04:00Z</dcterms:modified>
</cp:coreProperties>
</file>