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159D74F9" w:rsidR="00E64A05" w:rsidRPr="00DA7897" w:rsidRDefault="00DA7897" w:rsidP="00DA7897">
      <w:pPr>
        <w:rPr>
          <w:rFonts w:ascii="Helvetica" w:eastAsia="Times New Roman" w:hAnsi="Helvetica" w:cs="Times New Roman"/>
          <w:sz w:val="20"/>
          <w:szCs w:val="20"/>
        </w:rPr>
      </w:pPr>
      <w:r w:rsidRPr="00DA7897">
        <w:rPr>
          <w:rFonts w:ascii="Helvetica" w:eastAsia="Times New Roman" w:hAnsi="Helvetica" w:cs="Arial"/>
          <w:sz w:val="20"/>
          <w:szCs w:val="20"/>
        </w:rPr>
        <w:t>This figure shows the proportion of projected nutrie</w:t>
      </w:r>
      <w:bookmarkStart w:id="0" w:name="_GoBack"/>
      <w:bookmarkEnd w:id="0"/>
      <w:r w:rsidRPr="00DA7897">
        <w:rPr>
          <w:rFonts w:ascii="Helvetica" w:eastAsia="Times New Roman" w:hAnsi="Helvetica" w:cs="Arial"/>
          <w:sz w:val="20"/>
          <w:szCs w:val="20"/>
        </w:rPr>
        <w:t>nt requirements filled by marine fisheries and aquaculture under each climate and adaptation scenario.</w:t>
      </w:r>
    </w:p>
    <w:sectPr w:rsidR="00E64A05" w:rsidRPr="00DA7897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2066BD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66BAD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24BB7"/>
    <w:rsid w:val="009430F1"/>
    <w:rsid w:val="00947ED8"/>
    <w:rsid w:val="0098588D"/>
    <w:rsid w:val="009C0295"/>
    <w:rsid w:val="00A96954"/>
    <w:rsid w:val="00BC5871"/>
    <w:rsid w:val="00C15D88"/>
    <w:rsid w:val="00C320B2"/>
    <w:rsid w:val="00C53B21"/>
    <w:rsid w:val="00CF18F8"/>
    <w:rsid w:val="00D23B6D"/>
    <w:rsid w:val="00D321F0"/>
    <w:rsid w:val="00D60543"/>
    <w:rsid w:val="00D769DB"/>
    <w:rsid w:val="00DA7897"/>
    <w:rsid w:val="00DC5DFE"/>
    <w:rsid w:val="00E14965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2020-09-28T21:27:00Z</dcterms:created>
  <dcterms:modified xsi:type="dcterms:W3CDTF">2020-09-28T21:28:00Z</dcterms:modified>
</cp:coreProperties>
</file>