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775B299" w:rsidR="00E64A05" w:rsidRPr="004D56F6" w:rsidRDefault="002066BD" w:rsidP="002066BD">
      <w:pPr>
        <w:rPr>
          <w:rFonts w:ascii="Helvetica" w:hAnsi="Helvetica" w:cs="Arial"/>
          <w:sz w:val="20"/>
          <w:szCs w:val="20"/>
        </w:rPr>
      </w:pPr>
      <w:bookmarkStart w:id="0" w:name="_GoBack"/>
      <w:r w:rsidRPr="004D56F6">
        <w:rPr>
          <w:rFonts w:ascii="Helvetica" w:hAnsi="Helvetica" w:cs="Arial"/>
          <w:sz w:val="20"/>
          <w:szCs w:val="20"/>
        </w:rPr>
        <w:t xml:space="preserve">This figure shows </w:t>
      </w:r>
      <w:r w:rsidR="004D56F6" w:rsidRPr="004D56F6">
        <w:rPr>
          <w:rFonts w:ascii="Helvetica" w:hAnsi="Helvetica" w:cs="Arial"/>
          <w:sz w:val="20"/>
          <w:szCs w:val="20"/>
        </w:rPr>
        <w:t>trends in seafood consumption and the percent of daily nutritional needs fulfilled by seafood consumption.</w:t>
      </w:r>
      <w:bookmarkEnd w:id="0"/>
    </w:p>
    <w:sectPr w:rsidR="00E64A05" w:rsidRPr="004D56F6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066BD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4D56F6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CF18F8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2020-09-28T21:23:00Z</dcterms:created>
  <dcterms:modified xsi:type="dcterms:W3CDTF">2020-09-28T21:23:00Z</dcterms:modified>
</cp:coreProperties>
</file>