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450DE782" w:rsidR="00E64A05" w:rsidRPr="001901AE" w:rsidRDefault="001901AE" w:rsidP="001901AE">
      <w:pPr>
        <w:rPr>
          <w:rFonts w:ascii="Helvetica" w:eastAsia="Times New Roman" w:hAnsi="Helvetica" w:cs="Times New Roman"/>
        </w:rPr>
      </w:pPr>
      <w:bookmarkStart w:id="0" w:name="_GoBack"/>
      <w:bookmarkEnd w:id="0"/>
      <w:r w:rsidRPr="001901AE">
        <w:rPr>
          <w:rFonts w:ascii="Helvetica" w:eastAsia="Times New Roman" w:hAnsi="Helvetica" w:cs="Arial"/>
          <w:sz w:val="20"/>
          <w:szCs w:val="20"/>
        </w:rPr>
        <w:t>This figure shows the proportion or number of people experiencing nutrition deficiencies.</w:t>
      </w:r>
    </w:p>
    <w:sectPr w:rsidR="00E64A05" w:rsidRPr="001901AE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360B9"/>
    <w:rsid w:val="001901AE"/>
    <w:rsid w:val="0023124B"/>
    <w:rsid w:val="002357A3"/>
    <w:rsid w:val="00251D65"/>
    <w:rsid w:val="002D3B34"/>
    <w:rsid w:val="0037316E"/>
    <w:rsid w:val="003D135C"/>
    <w:rsid w:val="003E1C70"/>
    <w:rsid w:val="00474DD8"/>
    <w:rsid w:val="00494AAF"/>
    <w:rsid w:val="0051694E"/>
    <w:rsid w:val="0054757C"/>
    <w:rsid w:val="00557051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E51DE"/>
    <w:rsid w:val="00933DD8"/>
    <w:rsid w:val="009430F1"/>
    <w:rsid w:val="00947ED8"/>
    <w:rsid w:val="009C0295"/>
    <w:rsid w:val="00A96954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04D7"/>
    <w:rsid w:val="00E61A8F"/>
    <w:rsid w:val="00E64A05"/>
    <w:rsid w:val="00E77AD3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2020-09-28T21:15:00Z</dcterms:created>
  <dcterms:modified xsi:type="dcterms:W3CDTF">2020-09-28T21:15:00Z</dcterms:modified>
</cp:coreProperties>
</file>