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4C75E0B" w:rsidR="00E64A05" w:rsidRPr="000D3982" w:rsidRDefault="000D3982" w:rsidP="000D3982">
      <w:pPr>
        <w:rPr>
          <w:rFonts w:ascii="Helvetica" w:hAnsi="Helvetica"/>
          <w:sz w:val="20"/>
          <w:szCs w:val="20"/>
        </w:rPr>
      </w:pPr>
      <w:r w:rsidRPr="000D3982">
        <w:rPr>
          <w:rFonts w:ascii="Helvetica" w:hAnsi="Helvetica" w:cs="Arial"/>
          <w:sz w:val="20"/>
          <w:szCs w:val="20"/>
        </w:rPr>
        <w:t>Global food systems will need to increase production to meet the increasing food and nutrition requirements of this growing population. We estimate the volume of nutrients required to ensure a healthy diet for this growing population using projections of population growth by age-sex group (</w:t>
      </w:r>
      <w:hyperlink r:id="rId5" w:history="1">
        <w:r w:rsidRPr="000D3982">
          <w:rPr>
            <w:rStyle w:val="Hyperlink"/>
            <w:rFonts w:ascii="Helvetica" w:hAnsi="Helvetica" w:cs="Arial"/>
            <w:color w:val="4472C4" w:themeColor="accent1"/>
            <w:sz w:val="20"/>
            <w:szCs w:val="20"/>
          </w:rPr>
          <w:t>UN-DESA (2019)</w:t>
        </w:r>
      </w:hyperlink>
      <w:r w:rsidRPr="000D3982">
        <w:rPr>
          <w:rFonts w:ascii="Helvetica" w:hAnsi="Helvetica" w:cs="Arial"/>
          <w:sz w:val="20"/>
          <w:szCs w:val="20"/>
        </w:rPr>
        <w:t>) and Estimated Average Requirements (EARs) for 8 nutrients</w:t>
      </w:r>
      <w:r w:rsidR="00B56D41">
        <w:rPr>
          <w:rFonts w:ascii="Helvetica" w:hAnsi="Helvetica" w:cs="Arial"/>
          <w:sz w:val="20"/>
          <w:szCs w:val="20"/>
        </w:rPr>
        <w:t xml:space="preserve"> </w:t>
      </w:r>
      <w:r w:rsidRPr="000D3982">
        <w:rPr>
          <w:rFonts w:ascii="Helvetica" w:hAnsi="Helvetica" w:cs="Arial"/>
          <w:sz w:val="20"/>
          <w:szCs w:val="20"/>
        </w:rPr>
        <w:t>using the EAR cutpoint method (</w:t>
      </w:r>
      <w:hyperlink r:id="rId6" w:history="1">
        <w:r w:rsidRPr="000D3982">
          <w:rPr>
            <w:rStyle w:val="Hyperlink"/>
            <w:rFonts w:ascii="Helvetica" w:hAnsi="Helvetica" w:cs="Arial"/>
            <w:color w:val="4472C4" w:themeColor="accent1"/>
            <w:sz w:val="20"/>
            <w:szCs w:val="20"/>
          </w:rPr>
          <w:t>National Academy (2000)</w:t>
        </w:r>
      </w:hyperlink>
      <w:r w:rsidRPr="000D3982">
        <w:rPr>
          <w:rFonts w:ascii="Helvetica" w:hAnsi="Helvetica" w:cs="Arial"/>
          <w:sz w:val="20"/>
          <w:szCs w:val="20"/>
        </w:rPr>
        <w:t>). We also illustrate the current nutrition</w:t>
      </w:r>
      <w:r w:rsidR="00B56D41">
        <w:rPr>
          <w:rFonts w:ascii="Helvetica" w:hAnsi="Helvetica" w:cs="Arial"/>
          <w:sz w:val="20"/>
          <w:szCs w:val="20"/>
        </w:rPr>
        <w:t xml:space="preserve"> </w:t>
      </w:r>
      <w:r w:rsidRPr="000D3982">
        <w:rPr>
          <w:rFonts w:ascii="Helvetica" w:hAnsi="Helvetica" w:cs="Arial"/>
          <w:sz w:val="20"/>
          <w:szCs w:val="20"/>
        </w:rPr>
        <w:t>deficiencies in terms of the prevalence in each age-sex group experiencing a</w:t>
      </w:r>
      <w:r w:rsidR="00B56D41">
        <w:rPr>
          <w:rFonts w:ascii="Helvetica" w:hAnsi="Helvetica" w:cs="Arial"/>
          <w:sz w:val="20"/>
          <w:szCs w:val="20"/>
        </w:rPr>
        <w:t xml:space="preserve"> </w:t>
      </w:r>
      <w:bookmarkStart w:id="0" w:name="_GoBack"/>
      <w:bookmarkEnd w:id="0"/>
      <w:r w:rsidRPr="000D3982">
        <w:rPr>
          <w:rFonts w:ascii="Helvetica" w:hAnsi="Helvetica" w:cs="Arial"/>
          <w:sz w:val="20"/>
          <w:szCs w:val="20"/>
        </w:rPr>
        <w:t>deficiency.</w:t>
      </w:r>
    </w:p>
    <w:sectPr w:rsidR="00E64A05" w:rsidRPr="000D3982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D3982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B56D41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p.edu/read/9956/chapter/1" TargetMode="External"/><Relationship Id="rId5" Type="http://schemas.openxmlformats.org/officeDocument/2006/relationships/hyperlink" Target="https://population.un.org/wpp/Publications/Files/WPP2019_Highligh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2020-09-28T21:12:00Z</dcterms:created>
  <dcterms:modified xsi:type="dcterms:W3CDTF">2020-09-28T21:31:00Z</dcterms:modified>
</cp:coreProperties>
</file>