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12AF5C7C" w:rsidR="00E64A05" w:rsidRPr="00EC1F14" w:rsidRDefault="001901AE" w:rsidP="001901AE">
      <w:pPr>
        <w:rPr>
          <w:rFonts w:ascii="Helvetica" w:eastAsia="Times New Roman" w:hAnsi="Helvetica" w:cs="Arial"/>
          <w:sz w:val="20"/>
          <w:szCs w:val="20"/>
        </w:rPr>
      </w:pPr>
      <w:r w:rsidRPr="001901AE">
        <w:rPr>
          <w:rFonts w:ascii="Helvetica" w:eastAsia="Times New Roman" w:hAnsi="Helvetica" w:cs="Arial"/>
          <w:sz w:val="20"/>
          <w:szCs w:val="20"/>
        </w:rPr>
        <w:t xml:space="preserve">This 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figure shows </w:t>
      </w:r>
      <w:r w:rsidR="00DF77E6">
        <w:rPr>
          <w:rFonts w:ascii="Helvetica" w:eastAsia="Times New Roman" w:hAnsi="Helvetica" w:cs="Arial"/>
          <w:sz w:val="20"/>
          <w:szCs w:val="20"/>
        </w:rPr>
        <w:t xml:space="preserve">the global distribution of the </w:t>
      </w:r>
      <w:r w:rsidR="0070225E">
        <w:rPr>
          <w:rFonts w:ascii="Helvetica" w:eastAsia="Times New Roman" w:hAnsi="Helvetica" w:cs="Arial"/>
          <w:sz w:val="20"/>
          <w:szCs w:val="20"/>
        </w:rPr>
        <w:t>percentage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o</w:t>
      </w:r>
      <w:bookmarkStart w:id="0" w:name="_GoBack"/>
      <w:bookmarkEnd w:id="0"/>
      <w:r w:rsidR="001D11C8" w:rsidRPr="001D11C8">
        <w:rPr>
          <w:rFonts w:ascii="Helvetica" w:eastAsia="Times New Roman" w:hAnsi="Helvetica" w:cs="Arial"/>
          <w:sz w:val="20"/>
          <w:szCs w:val="20"/>
        </w:rPr>
        <w:t>f daily protein intake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 from marine seafood </w:t>
      </w:r>
      <w:r w:rsidR="00DF77E6">
        <w:rPr>
          <w:rFonts w:ascii="Helvetica" w:eastAsia="Times New Roman" w:hAnsi="Helvetica" w:cs="Arial"/>
          <w:sz w:val="20"/>
          <w:szCs w:val="20"/>
        </w:rPr>
        <w:t>by country</w:t>
      </w:r>
      <w:r w:rsidR="001D11C8">
        <w:rPr>
          <w:rFonts w:ascii="Helvetica" w:eastAsia="Times New Roman" w:hAnsi="Helvetica" w:cs="Arial"/>
          <w:sz w:val="20"/>
          <w:szCs w:val="20"/>
        </w:rPr>
        <w:t>. The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red vertical line </w:t>
      </w:r>
      <w:r w:rsidR="001D11C8">
        <w:rPr>
          <w:rFonts w:ascii="Helvetica" w:eastAsia="Times New Roman" w:hAnsi="Helvetica" w:cs="Arial"/>
          <w:sz w:val="20"/>
          <w:szCs w:val="20"/>
        </w:rPr>
        <w:t>indicates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the percentage for the </w:t>
      </w:r>
      <w:r w:rsidR="00DF77E6">
        <w:rPr>
          <w:rFonts w:ascii="Helvetica" w:eastAsia="Times New Roman" w:hAnsi="Helvetica" w:cs="Arial"/>
          <w:sz w:val="20"/>
          <w:szCs w:val="20"/>
        </w:rPr>
        <w:t>selected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country</w:t>
      </w:r>
      <w:r w:rsidR="001D11C8">
        <w:rPr>
          <w:rFonts w:ascii="Helvetica" w:eastAsia="Times New Roman" w:hAnsi="Helvetica" w:cs="Arial"/>
          <w:sz w:val="20"/>
          <w:szCs w:val="20"/>
        </w:rPr>
        <w:t xml:space="preserve">. </w:t>
      </w:r>
      <w:r w:rsidR="001D11C8" w:rsidRPr="001D11C8">
        <w:rPr>
          <w:rFonts w:ascii="Helvetica" w:eastAsia="Times New Roman" w:hAnsi="Helvetica" w:cs="Arial"/>
          <w:sz w:val="20"/>
          <w:szCs w:val="20"/>
        </w:rPr>
        <w:t xml:space="preserve"> </w:t>
      </w:r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D11C8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0225E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DF77E6"/>
    <w:rsid w:val="00E14965"/>
    <w:rsid w:val="00E604D7"/>
    <w:rsid w:val="00E61A8F"/>
    <w:rsid w:val="00E64A05"/>
    <w:rsid w:val="00E77AD3"/>
    <w:rsid w:val="00EC0C21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2020-09-28T22:32:00Z</dcterms:created>
  <dcterms:modified xsi:type="dcterms:W3CDTF">2020-11-10T20:57:00Z</dcterms:modified>
</cp:coreProperties>
</file>