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56A9E00D" w:rsidR="00E64A05" w:rsidRPr="00592A10" w:rsidRDefault="00592A10" w:rsidP="00592A10">
      <w:pPr>
        <w:rPr>
          <w:rFonts w:ascii="Helvetica" w:hAnsi="Helvetica" w:cs="Arial"/>
          <w:sz w:val="20"/>
          <w:szCs w:val="20"/>
        </w:rPr>
      </w:pPr>
      <w:r w:rsidRPr="00592A10">
        <w:rPr>
          <w:rFonts w:ascii="Helvetica" w:hAnsi="Helvetica" w:cs="Arial"/>
          <w:sz w:val="20"/>
          <w:szCs w:val="20"/>
        </w:rPr>
        <w:t>In addition to protein, seafood provides essential vitamins, minerals, long chain omega-3 fatty acids and other nutrients not found in plant-source foods or other animal proteins (</w:t>
      </w:r>
      <w:proofErr w:type="spellStart"/>
      <w:r w:rsidRPr="00592A10">
        <w:rPr>
          <w:rFonts w:ascii="Helvetica" w:hAnsi="Helvetica" w:cs="Arial"/>
          <w:color w:val="4472C4" w:themeColor="accent1"/>
          <w:sz w:val="20"/>
          <w:szCs w:val="20"/>
        </w:rPr>
        <w:fldChar w:fldCharType="begin"/>
      </w:r>
      <w:r w:rsidRPr="00592A10">
        <w:rPr>
          <w:rFonts w:ascii="Helvetica" w:hAnsi="Helvetica" w:cs="Arial"/>
          <w:color w:val="4472C4" w:themeColor="accent1"/>
          <w:sz w:val="20"/>
          <w:szCs w:val="20"/>
        </w:rPr>
        <w:instrText xml:space="preserve"> HYPERLINK "https://link.springer.com/article/10.1007%2Fs12571-010-0079-y" </w:instrText>
      </w:r>
      <w:r w:rsidRPr="00592A10">
        <w:rPr>
          <w:rFonts w:ascii="Helvetica" w:hAnsi="Helvetica" w:cs="Arial"/>
          <w:color w:val="4472C4" w:themeColor="accent1"/>
          <w:sz w:val="20"/>
          <w:szCs w:val="20"/>
        </w:rPr>
        <w:fldChar w:fldCharType="separate"/>
      </w:r>
      <w:r w:rsidRPr="00592A10">
        <w:rPr>
          <w:rStyle w:val="Hyperlink"/>
          <w:rFonts w:ascii="Helvetica" w:hAnsi="Helvetica" w:cs="Arial"/>
          <w:color w:val="4472C4" w:themeColor="accent1"/>
          <w:sz w:val="20"/>
          <w:szCs w:val="20"/>
        </w:rPr>
        <w:t>Kawarazuka</w:t>
      </w:r>
      <w:proofErr w:type="spellEnd"/>
      <w:r w:rsidRPr="00592A10">
        <w:rPr>
          <w:rStyle w:val="Hyperlink"/>
          <w:rFonts w:ascii="Helvetica" w:hAnsi="Helvetica" w:cs="Arial"/>
          <w:color w:val="4472C4" w:themeColor="accent1"/>
          <w:sz w:val="20"/>
          <w:szCs w:val="20"/>
        </w:rPr>
        <w:t xml:space="preserve"> and </w:t>
      </w:r>
      <w:proofErr w:type="spellStart"/>
      <w:r w:rsidRPr="00592A10">
        <w:rPr>
          <w:rStyle w:val="Hyperlink"/>
          <w:rFonts w:ascii="Helvetica" w:hAnsi="Helvetica" w:cs="Arial"/>
          <w:color w:val="4472C4" w:themeColor="accent1"/>
          <w:sz w:val="20"/>
          <w:szCs w:val="20"/>
        </w:rPr>
        <w:t>Béné</w:t>
      </w:r>
      <w:proofErr w:type="spellEnd"/>
      <w:r w:rsidRPr="00592A10">
        <w:rPr>
          <w:rStyle w:val="Hyperlink"/>
          <w:rFonts w:ascii="Helvetica" w:hAnsi="Helvetica" w:cs="Arial"/>
          <w:color w:val="4472C4" w:themeColor="accent1"/>
          <w:sz w:val="20"/>
          <w:szCs w:val="20"/>
        </w:rPr>
        <w:t xml:space="preserve"> 2010</w:t>
      </w:r>
      <w:r w:rsidRPr="00592A10">
        <w:rPr>
          <w:rFonts w:ascii="Helvetica" w:hAnsi="Helvetica" w:cs="Arial"/>
          <w:color w:val="4472C4" w:themeColor="accent1"/>
          <w:sz w:val="20"/>
          <w:szCs w:val="20"/>
        </w:rPr>
        <w:fldChar w:fldCharType="end"/>
      </w:r>
      <w:r w:rsidRPr="00592A10">
        <w:rPr>
          <w:rFonts w:ascii="Helvetica" w:hAnsi="Helvetica" w:cs="Arial"/>
          <w:color w:val="4472C4" w:themeColor="accent1"/>
          <w:sz w:val="20"/>
          <w:szCs w:val="20"/>
        </w:rPr>
        <w:t xml:space="preserve">; </w:t>
      </w:r>
      <w:hyperlink r:id="rId5" w:history="1">
        <w:r w:rsidRPr="00592A10">
          <w:rPr>
            <w:rStyle w:val="Hyperlink"/>
            <w:rFonts w:ascii="Helvetica" w:hAnsi="Helvetica" w:cs="Arial"/>
            <w:color w:val="4472C4" w:themeColor="accent1"/>
            <w:sz w:val="20"/>
            <w:szCs w:val="20"/>
          </w:rPr>
          <w:t>Allison 2011</w:t>
        </w:r>
      </w:hyperlink>
      <w:r w:rsidRPr="00592A10">
        <w:rPr>
          <w:rFonts w:ascii="Helvetica" w:hAnsi="Helvetica" w:cs="Arial"/>
          <w:color w:val="4472C4" w:themeColor="accent1"/>
          <w:sz w:val="20"/>
          <w:szCs w:val="20"/>
        </w:rPr>
        <w:t xml:space="preserve">; </w:t>
      </w:r>
      <w:hyperlink r:id="rId6" w:history="1">
        <w:r>
          <w:rPr>
            <w:rStyle w:val="Hyperlink"/>
            <w:rFonts w:ascii="Helvetica" w:hAnsi="Helvetica" w:cs="Arial"/>
            <w:color w:val="4472C4" w:themeColor="accent1"/>
            <w:sz w:val="20"/>
            <w:szCs w:val="20"/>
          </w:rPr>
          <w:t>Golden et al. 2016</w:t>
        </w:r>
      </w:hyperlink>
      <w:r w:rsidRPr="00592A10">
        <w:rPr>
          <w:rFonts w:ascii="Helvetica" w:hAnsi="Helvetica" w:cs="Arial"/>
          <w:sz w:val="20"/>
          <w:szCs w:val="20"/>
        </w:rPr>
        <w:t>).</w:t>
      </w:r>
      <w:bookmarkStart w:id="0" w:name="_GoBack"/>
      <w:bookmarkEnd w:id="0"/>
    </w:p>
    <w:sectPr w:rsidR="00E64A05" w:rsidRPr="00592A10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D3982"/>
    <w:rsid w:val="000F1149"/>
    <w:rsid w:val="001360B9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4757C"/>
    <w:rsid w:val="00557051"/>
    <w:rsid w:val="00592A10"/>
    <w:rsid w:val="005D7046"/>
    <w:rsid w:val="00646E1B"/>
    <w:rsid w:val="00661F6B"/>
    <w:rsid w:val="00676C1A"/>
    <w:rsid w:val="006F587F"/>
    <w:rsid w:val="007A730F"/>
    <w:rsid w:val="00886014"/>
    <w:rsid w:val="008E51DE"/>
    <w:rsid w:val="009430F1"/>
    <w:rsid w:val="00947ED8"/>
    <w:rsid w:val="009C0295"/>
    <w:rsid w:val="00A96954"/>
    <w:rsid w:val="00B56D41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1A8F"/>
    <w:rsid w:val="00E64A05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57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92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news/nutrition-fall-in-fish-catch-threatens-human-health-1.20074" TargetMode="External"/><Relationship Id="rId5" Type="http://schemas.openxmlformats.org/officeDocument/2006/relationships/hyperlink" Target="http://pubs.iclarm.net/resource_centre/WF_297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2020-09-28T22:27:00Z</dcterms:created>
  <dcterms:modified xsi:type="dcterms:W3CDTF">2020-09-28T22:27:00Z</dcterms:modified>
</cp:coreProperties>
</file>