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22CD9" w14:textId="151784D8" w:rsidR="00455BDA" w:rsidRPr="00336E23" w:rsidRDefault="00336E23" w:rsidP="00336E23">
      <w:pPr>
        <w:jc w:val="center"/>
        <w:rPr>
          <w:rFonts w:ascii="Times New Roman" w:hAnsi="Times New Roman" w:cs="Times New Roman"/>
          <w:b/>
          <w:bCs/>
          <w:sz w:val="32"/>
          <w:szCs w:val="32"/>
          <w:lang w:val="en-GB"/>
        </w:rPr>
      </w:pPr>
      <w:r w:rsidRPr="00336E23">
        <w:rPr>
          <w:rFonts w:ascii="Times New Roman" w:hAnsi="Times New Roman" w:cs="Times New Roman"/>
          <w:b/>
          <w:bCs/>
          <w:sz w:val="32"/>
          <w:szCs w:val="32"/>
          <w:lang w:val="en-GB"/>
        </w:rPr>
        <w:t xml:space="preserve">Computer Simulation Study of the Solvation of Inorganic Salts in </w:t>
      </w:r>
      <w:proofErr w:type="gramStart"/>
      <w:r w:rsidRPr="00336E23">
        <w:rPr>
          <w:rFonts w:ascii="Times New Roman" w:hAnsi="Times New Roman" w:cs="Times New Roman"/>
          <w:b/>
          <w:bCs/>
          <w:sz w:val="32"/>
          <w:szCs w:val="32"/>
          <w:lang w:val="en-GB"/>
        </w:rPr>
        <w:t>N,N</w:t>
      </w:r>
      <w:proofErr w:type="gramEnd"/>
      <w:r w:rsidRPr="00336E23">
        <w:rPr>
          <w:rFonts w:ascii="Times New Roman" w:hAnsi="Times New Roman" w:cs="Times New Roman"/>
          <w:b/>
          <w:bCs/>
          <w:sz w:val="32"/>
          <w:szCs w:val="32"/>
          <w:lang w:val="en-GB"/>
        </w:rPr>
        <w:t>-Dimethylformamide</w:t>
      </w:r>
    </w:p>
    <w:p w14:paraId="6DCF5DE4" w14:textId="77777777" w:rsidR="00455BDA" w:rsidRPr="00414C25" w:rsidRDefault="00455BDA">
      <w:pPr>
        <w:jc w:val="center"/>
        <w:rPr>
          <w:rFonts w:ascii="Times New Roman" w:hAnsi="Times New Roman" w:cs="Times New Roman"/>
          <w:sz w:val="20"/>
          <w:szCs w:val="20"/>
          <w:lang w:val="en-GB"/>
        </w:rPr>
      </w:pPr>
    </w:p>
    <w:p w14:paraId="4751E498" w14:textId="5DBC1568" w:rsidR="00455BDA" w:rsidRPr="00414C25" w:rsidRDefault="00922F30">
      <w:pPr>
        <w:jc w:val="center"/>
        <w:rPr>
          <w:rFonts w:ascii="Times New Roman" w:hAnsi="Times New Roman" w:cs="Times New Roman"/>
          <w:b/>
          <w:bCs/>
          <w:lang w:val="en-GB"/>
        </w:rPr>
      </w:pPr>
      <w:r w:rsidRPr="00336E23">
        <w:rPr>
          <w:rFonts w:ascii="Times New Roman" w:hAnsi="Times New Roman" w:cs="Times New Roman"/>
          <w:b/>
          <w:bCs/>
          <w:u w:val="single"/>
          <w:lang w:val="en-GB"/>
        </w:rPr>
        <w:t>Helga Tóth Ugyonka,</w:t>
      </w:r>
      <w:r>
        <w:rPr>
          <w:rFonts w:ascii="Times New Roman" w:hAnsi="Times New Roman" w:cs="Times New Roman"/>
          <w:b/>
          <w:bCs/>
          <w:vertAlign w:val="superscript"/>
          <w:lang w:val="en-GB"/>
        </w:rPr>
        <w:t>1</w:t>
      </w:r>
      <w:r w:rsidR="00915A4C">
        <w:rPr>
          <w:rFonts w:ascii="Times New Roman" w:hAnsi="Times New Roman" w:cs="Times New Roman"/>
          <w:b/>
          <w:bCs/>
          <w:vertAlign w:val="superscript"/>
          <w:lang w:val="en-GB"/>
        </w:rPr>
        <w:t>,2</w:t>
      </w:r>
      <w:r w:rsidRPr="00922F30">
        <w:rPr>
          <w:rFonts w:ascii="Times New Roman" w:hAnsi="Times New Roman" w:cs="Times New Roman"/>
          <w:b/>
          <w:bCs/>
          <w:lang w:val="en-GB"/>
        </w:rPr>
        <w:t xml:space="preserve"> </w:t>
      </w:r>
      <w:r w:rsidR="00336E23" w:rsidRPr="00336E23">
        <w:rPr>
          <w:rFonts w:ascii="Times New Roman" w:hAnsi="Times New Roman" w:cs="Times New Roman"/>
          <w:b/>
          <w:bCs/>
          <w:lang w:val="en-GB"/>
        </w:rPr>
        <w:t>Viktor Szilágyi,</w:t>
      </w:r>
      <w:r w:rsidR="00337B14">
        <w:rPr>
          <w:rFonts w:ascii="Times New Roman" w:hAnsi="Times New Roman" w:cs="Times New Roman"/>
          <w:b/>
          <w:bCs/>
          <w:vertAlign w:val="superscript"/>
          <w:lang w:val="en-GB"/>
        </w:rPr>
        <w:t>3</w:t>
      </w:r>
      <w:r w:rsidR="00336E23" w:rsidRPr="00336E23">
        <w:rPr>
          <w:rFonts w:ascii="Times New Roman" w:hAnsi="Times New Roman" w:cs="Times New Roman"/>
          <w:b/>
          <w:bCs/>
          <w:lang w:val="en-GB"/>
        </w:rPr>
        <w:t xml:space="preserve"> </w:t>
      </w:r>
      <w:proofErr w:type="spellStart"/>
      <w:r w:rsidR="00336E23" w:rsidRPr="00336E23">
        <w:rPr>
          <w:rFonts w:ascii="Times New Roman" w:hAnsi="Times New Roman" w:cs="Times New Roman"/>
          <w:b/>
          <w:bCs/>
          <w:lang w:val="en-GB"/>
        </w:rPr>
        <w:t>Ákos</w:t>
      </w:r>
      <w:proofErr w:type="spellEnd"/>
      <w:r w:rsidR="00336E23" w:rsidRPr="00336E23">
        <w:rPr>
          <w:rFonts w:ascii="Times New Roman" w:hAnsi="Times New Roman" w:cs="Times New Roman"/>
          <w:b/>
          <w:bCs/>
          <w:lang w:val="en-GB"/>
        </w:rPr>
        <w:t xml:space="preserve"> György Juhász,</w:t>
      </w:r>
      <w:r w:rsidR="00337B14">
        <w:rPr>
          <w:rFonts w:ascii="Times New Roman" w:hAnsi="Times New Roman" w:cs="Times New Roman"/>
          <w:b/>
          <w:bCs/>
          <w:vertAlign w:val="superscript"/>
          <w:lang w:val="en-GB"/>
        </w:rPr>
        <w:t>3</w:t>
      </w:r>
      <w:r w:rsidR="00336E23" w:rsidRPr="00336E23">
        <w:rPr>
          <w:rFonts w:ascii="Times New Roman" w:hAnsi="Times New Roman" w:cs="Times New Roman"/>
          <w:b/>
          <w:bCs/>
          <w:vertAlign w:val="superscript"/>
          <w:lang w:val="en-GB"/>
        </w:rPr>
        <w:t>,</w:t>
      </w:r>
      <w:r w:rsidR="00337B14">
        <w:rPr>
          <w:rFonts w:ascii="Times New Roman" w:hAnsi="Times New Roman" w:cs="Times New Roman"/>
          <w:b/>
          <w:bCs/>
          <w:vertAlign w:val="superscript"/>
          <w:lang w:val="en-GB"/>
        </w:rPr>
        <w:t>4</w:t>
      </w:r>
      <w:r w:rsidR="00336E23" w:rsidRPr="00336E23">
        <w:rPr>
          <w:rFonts w:ascii="Times New Roman" w:hAnsi="Times New Roman" w:cs="Times New Roman"/>
          <w:b/>
          <w:bCs/>
          <w:lang w:val="en-GB"/>
        </w:rPr>
        <w:t xml:space="preserve"> </w:t>
      </w:r>
      <w:proofErr w:type="spellStart"/>
      <w:r w:rsidR="00336E23" w:rsidRPr="00336E23">
        <w:rPr>
          <w:rFonts w:ascii="Times New Roman" w:hAnsi="Times New Roman" w:cs="Times New Roman"/>
          <w:b/>
          <w:bCs/>
          <w:lang w:val="en-GB"/>
        </w:rPr>
        <w:t>Abdenacer</w:t>
      </w:r>
      <w:proofErr w:type="spellEnd"/>
      <w:r w:rsidR="00336E23" w:rsidRPr="00336E23">
        <w:rPr>
          <w:rFonts w:ascii="Times New Roman" w:hAnsi="Times New Roman" w:cs="Times New Roman"/>
          <w:b/>
          <w:bCs/>
          <w:lang w:val="en-GB"/>
        </w:rPr>
        <w:t xml:space="preserve"> Idrissi,</w:t>
      </w:r>
      <w:r w:rsidR="00337B14">
        <w:rPr>
          <w:rFonts w:ascii="Times New Roman" w:hAnsi="Times New Roman" w:cs="Times New Roman"/>
          <w:b/>
          <w:bCs/>
          <w:vertAlign w:val="superscript"/>
          <w:lang w:val="en-GB"/>
        </w:rPr>
        <w:t>5</w:t>
      </w:r>
      <w:r w:rsidR="00336E23" w:rsidRPr="00336E23">
        <w:rPr>
          <w:rFonts w:ascii="Times New Roman" w:hAnsi="Times New Roman" w:cs="Times New Roman"/>
          <w:b/>
          <w:bCs/>
          <w:lang w:val="en-GB"/>
        </w:rPr>
        <w:t xml:space="preserve"> Angela Jedlovszky-Hajdú,</w:t>
      </w:r>
      <w:r w:rsidR="00337B14">
        <w:rPr>
          <w:rFonts w:ascii="Times New Roman" w:hAnsi="Times New Roman" w:cs="Times New Roman"/>
          <w:b/>
          <w:bCs/>
          <w:vertAlign w:val="superscript"/>
          <w:lang w:val="en-GB"/>
        </w:rPr>
        <w:t>3</w:t>
      </w:r>
      <w:r w:rsidR="00336E23" w:rsidRPr="00336E23">
        <w:rPr>
          <w:rFonts w:ascii="Times New Roman" w:hAnsi="Times New Roman" w:cs="Times New Roman"/>
          <w:b/>
          <w:bCs/>
          <w:lang w:val="en-GB"/>
        </w:rPr>
        <w:t xml:space="preserve"> and </w:t>
      </w:r>
      <w:proofErr w:type="spellStart"/>
      <w:r w:rsidR="00336E23" w:rsidRPr="00336E23">
        <w:rPr>
          <w:rFonts w:ascii="Times New Roman" w:hAnsi="Times New Roman" w:cs="Times New Roman"/>
          <w:b/>
          <w:bCs/>
          <w:lang w:val="en-GB"/>
        </w:rPr>
        <w:t>Pál</w:t>
      </w:r>
      <w:proofErr w:type="spellEnd"/>
      <w:r w:rsidR="00336E23" w:rsidRPr="00336E23">
        <w:rPr>
          <w:rFonts w:ascii="Times New Roman" w:hAnsi="Times New Roman" w:cs="Times New Roman"/>
          <w:b/>
          <w:bCs/>
          <w:lang w:val="en-GB"/>
        </w:rPr>
        <w:t xml:space="preserve"> Jedlovszky</w:t>
      </w:r>
      <w:r>
        <w:rPr>
          <w:rFonts w:ascii="Times New Roman" w:hAnsi="Times New Roman" w:cs="Times New Roman"/>
          <w:b/>
          <w:bCs/>
          <w:vertAlign w:val="superscript"/>
          <w:lang w:val="en-GB"/>
        </w:rPr>
        <w:t>1</w:t>
      </w:r>
      <w:r w:rsidR="00336E23" w:rsidRPr="00336E23">
        <w:rPr>
          <w:rFonts w:ascii="Times New Roman" w:hAnsi="Times New Roman" w:cs="Times New Roman"/>
          <w:b/>
          <w:bCs/>
          <w:vertAlign w:val="superscript"/>
          <w:lang w:val="en-GB"/>
        </w:rPr>
        <w:t>*</w:t>
      </w:r>
    </w:p>
    <w:p w14:paraId="3EBCEB1C" w14:textId="77777777" w:rsidR="00336E23" w:rsidRPr="007C5B23" w:rsidRDefault="00336E23" w:rsidP="005B2556">
      <w:pPr>
        <w:jc w:val="center"/>
        <w:rPr>
          <w:rFonts w:ascii="Times New Roman" w:hAnsi="Times New Roman" w:cs="Times New Roman"/>
          <w:sz w:val="22"/>
          <w:szCs w:val="22"/>
          <w:u w:val="single"/>
          <w:lang w:val="en-GB"/>
        </w:rPr>
      </w:pPr>
    </w:p>
    <w:p w14:paraId="5F8CF43E" w14:textId="77777777" w:rsidR="00337B14" w:rsidRDefault="00336E23" w:rsidP="00922F30">
      <w:pPr>
        <w:jc w:val="center"/>
        <w:rPr>
          <w:rFonts w:ascii="Times New Roman" w:hAnsi="Times New Roman" w:cs="Times New Roman"/>
          <w:sz w:val="22"/>
          <w:szCs w:val="22"/>
          <w:lang w:val="en-GB"/>
        </w:rPr>
      </w:pPr>
      <w:r w:rsidRPr="00336E23">
        <w:rPr>
          <w:rFonts w:ascii="Times New Roman" w:hAnsi="Times New Roman" w:cs="Times New Roman"/>
          <w:sz w:val="22"/>
          <w:szCs w:val="22"/>
          <w:vertAlign w:val="superscript"/>
          <w:lang w:val="en-GB"/>
        </w:rPr>
        <w:t>1</w:t>
      </w:r>
      <w:r w:rsidR="00922F30" w:rsidRPr="00922F30">
        <w:rPr>
          <w:rFonts w:ascii="Times New Roman" w:hAnsi="Times New Roman" w:cs="Times New Roman"/>
          <w:sz w:val="22"/>
          <w:szCs w:val="22"/>
          <w:lang w:val="en-GB"/>
        </w:rPr>
        <w:t xml:space="preserve"> </w:t>
      </w:r>
      <w:r w:rsidR="00922F30" w:rsidRPr="00336E23">
        <w:rPr>
          <w:rFonts w:ascii="Times New Roman" w:hAnsi="Times New Roman" w:cs="Times New Roman"/>
          <w:sz w:val="22"/>
          <w:szCs w:val="22"/>
          <w:lang w:val="en-GB"/>
        </w:rPr>
        <w:t xml:space="preserve">Department of Chemistry, </w:t>
      </w:r>
      <w:proofErr w:type="spellStart"/>
      <w:r w:rsidR="00922F30" w:rsidRPr="00336E23">
        <w:rPr>
          <w:rFonts w:ascii="Times New Roman" w:hAnsi="Times New Roman" w:cs="Times New Roman"/>
          <w:sz w:val="22"/>
          <w:szCs w:val="22"/>
          <w:lang w:val="en-GB"/>
        </w:rPr>
        <w:t>Eszterházy</w:t>
      </w:r>
      <w:proofErr w:type="spellEnd"/>
      <w:r w:rsidR="00922F30" w:rsidRPr="00336E23">
        <w:rPr>
          <w:rFonts w:ascii="Times New Roman" w:hAnsi="Times New Roman" w:cs="Times New Roman"/>
          <w:sz w:val="22"/>
          <w:szCs w:val="22"/>
          <w:lang w:val="en-GB"/>
        </w:rPr>
        <w:t xml:space="preserve"> Károly Catholic University</w:t>
      </w:r>
    </w:p>
    <w:p w14:paraId="042A0E40" w14:textId="5C714D18" w:rsidR="009E40B4" w:rsidRDefault="00337B14" w:rsidP="009E40B4">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2</w:t>
      </w:r>
      <w:r w:rsidRPr="00922F30">
        <w:rPr>
          <w:rFonts w:ascii="Times New Roman" w:hAnsi="Times New Roman" w:cs="Times New Roman"/>
          <w:sz w:val="22"/>
          <w:szCs w:val="22"/>
          <w:lang w:val="en-GB"/>
        </w:rPr>
        <w:t xml:space="preserve"> </w:t>
      </w:r>
      <w:proofErr w:type="spellStart"/>
      <w:r w:rsidR="009E40B4" w:rsidRPr="009E40B4">
        <w:rPr>
          <w:rFonts w:ascii="Times New Roman" w:hAnsi="Times New Roman" w:cs="Times New Roman"/>
          <w:sz w:val="22"/>
          <w:szCs w:val="22"/>
          <w:lang w:val="en-GB"/>
        </w:rPr>
        <w:t>Center</w:t>
      </w:r>
      <w:proofErr w:type="spellEnd"/>
      <w:r w:rsidR="009E40B4" w:rsidRPr="009E40B4">
        <w:rPr>
          <w:rFonts w:ascii="Times New Roman" w:hAnsi="Times New Roman" w:cs="Times New Roman"/>
          <w:sz w:val="22"/>
          <w:szCs w:val="22"/>
          <w:lang w:val="en-GB"/>
        </w:rPr>
        <w:t xml:space="preserve"> for Natural Sciences, University of Pannonia</w:t>
      </w:r>
    </w:p>
    <w:p w14:paraId="25B4F9C9" w14:textId="4460A6EA" w:rsidR="00336E23" w:rsidRPr="00922F30" w:rsidRDefault="00337B14" w:rsidP="00922F30">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3</w:t>
      </w:r>
      <w:r w:rsidR="00336E23" w:rsidRPr="00336E23">
        <w:rPr>
          <w:rFonts w:ascii="Times New Roman" w:hAnsi="Times New Roman" w:cs="Times New Roman"/>
          <w:sz w:val="22"/>
          <w:szCs w:val="22"/>
          <w:lang w:val="en-GB"/>
        </w:rPr>
        <w:t>Department of Biophysics and Radiation Biology, Semmelweis University</w:t>
      </w:r>
    </w:p>
    <w:p w14:paraId="54984FDB" w14:textId="4AF040CA" w:rsidR="00336E23" w:rsidRPr="00336E23" w:rsidRDefault="00337B14" w:rsidP="00336E23">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4</w:t>
      </w:r>
      <w:r w:rsidR="00336E23" w:rsidRPr="00336E23">
        <w:rPr>
          <w:rFonts w:ascii="Times New Roman" w:hAnsi="Times New Roman" w:cs="Times New Roman"/>
          <w:sz w:val="22"/>
          <w:szCs w:val="22"/>
          <w:lang w:val="en-GB"/>
        </w:rPr>
        <w:t xml:space="preserve">Unità di </w:t>
      </w:r>
      <w:proofErr w:type="spellStart"/>
      <w:r w:rsidR="00336E23" w:rsidRPr="00336E23">
        <w:rPr>
          <w:rFonts w:ascii="Times New Roman" w:hAnsi="Times New Roman" w:cs="Times New Roman"/>
          <w:sz w:val="22"/>
          <w:szCs w:val="22"/>
          <w:lang w:val="en-GB"/>
        </w:rPr>
        <w:t>Ingegneria</w:t>
      </w:r>
      <w:proofErr w:type="spellEnd"/>
      <w:r w:rsidR="00336E23" w:rsidRPr="00336E23">
        <w:rPr>
          <w:rFonts w:ascii="Times New Roman" w:hAnsi="Times New Roman" w:cs="Times New Roman"/>
          <w:sz w:val="22"/>
          <w:szCs w:val="22"/>
          <w:lang w:val="en-GB"/>
        </w:rPr>
        <w:t xml:space="preserve"> </w:t>
      </w:r>
      <w:proofErr w:type="spellStart"/>
      <w:r w:rsidR="00336E23" w:rsidRPr="00336E23">
        <w:rPr>
          <w:rFonts w:ascii="Times New Roman" w:hAnsi="Times New Roman" w:cs="Times New Roman"/>
          <w:sz w:val="22"/>
          <w:szCs w:val="22"/>
          <w:lang w:val="en-GB"/>
        </w:rPr>
        <w:t>Tissutale</w:t>
      </w:r>
      <w:proofErr w:type="spellEnd"/>
      <w:r w:rsidR="00336E23" w:rsidRPr="00336E23">
        <w:rPr>
          <w:rFonts w:ascii="Times New Roman" w:hAnsi="Times New Roman" w:cs="Times New Roman"/>
          <w:sz w:val="22"/>
          <w:szCs w:val="22"/>
          <w:lang w:val="en-GB"/>
        </w:rPr>
        <w:t xml:space="preserve">, </w:t>
      </w:r>
      <w:proofErr w:type="spellStart"/>
      <w:r w:rsidR="00336E23" w:rsidRPr="00336E23">
        <w:rPr>
          <w:rFonts w:ascii="Times New Roman" w:hAnsi="Times New Roman" w:cs="Times New Roman"/>
          <w:sz w:val="22"/>
          <w:szCs w:val="22"/>
          <w:lang w:val="en-GB"/>
        </w:rPr>
        <w:t>ISBReMIT</w:t>
      </w:r>
      <w:proofErr w:type="spellEnd"/>
      <w:r w:rsidR="00336E23" w:rsidRPr="00336E23">
        <w:rPr>
          <w:rFonts w:ascii="Times New Roman" w:hAnsi="Times New Roman" w:cs="Times New Roman"/>
          <w:sz w:val="22"/>
          <w:szCs w:val="22"/>
          <w:lang w:val="en-GB"/>
        </w:rPr>
        <w:t xml:space="preserve">, Fondazione IRCCS Casa </w:t>
      </w:r>
      <w:proofErr w:type="spellStart"/>
      <w:r w:rsidR="00336E23" w:rsidRPr="00336E23">
        <w:rPr>
          <w:rFonts w:ascii="Times New Roman" w:hAnsi="Times New Roman" w:cs="Times New Roman"/>
          <w:sz w:val="22"/>
          <w:szCs w:val="22"/>
          <w:lang w:val="en-GB"/>
        </w:rPr>
        <w:t>Sollievo</w:t>
      </w:r>
      <w:proofErr w:type="spellEnd"/>
      <w:r w:rsidR="00336E23" w:rsidRPr="00336E23">
        <w:rPr>
          <w:rFonts w:ascii="Times New Roman" w:hAnsi="Times New Roman" w:cs="Times New Roman"/>
          <w:sz w:val="22"/>
          <w:szCs w:val="22"/>
          <w:lang w:val="en-GB"/>
        </w:rPr>
        <w:t xml:space="preserve"> </w:t>
      </w:r>
      <w:proofErr w:type="spellStart"/>
      <w:r w:rsidR="00336E23" w:rsidRPr="00336E23">
        <w:rPr>
          <w:rFonts w:ascii="Times New Roman" w:hAnsi="Times New Roman" w:cs="Times New Roman"/>
          <w:sz w:val="22"/>
          <w:szCs w:val="22"/>
          <w:lang w:val="en-GB"/>
        </w:rPr>
        <w:t>della</w:t>
      </w:r>
      <w:proofErr w:type="spellEnd"/>
      <w:r w:rsidR="00336E23" w:rsidRPr="00336E23">
        <w:rPr>
          <w:rFonts w:ascii="Times New Roman" w:hAnsi="Times New Roman" w:cs="Times New Roman"/>
          <w:sz w:val="22"/>
          <w:szCs w:val="22"/>
          <w:lang w:val="en-GB"/>
        </w:rPr>
        <w:t xml:space="preserve"> </w:t>
      </w:r>
      <w:proofErr w:type="spellStart"/>
      <w:r w:rsidR="00336E23" w:rsidRPr="00336E23">
        <w:rPr>
          <w:rFonts w:ascii="Times New Roman" w:hAnsi="Times New Roman" w:cs="Times New Roman"/>
          <w:sz w:val="22"/>
          <w:szCs w:val="22"/>
          <w:lang w:val="en-GB"/>
        </w:rPr>
        <w:t>Sofferenza</w:t>
      </w:r>
      <w:proofErr w:type="spellEnd"/>
    </w:p>
    <w:p w14:paraId="61F4A04E" w14:textId="7DF260CB" w:rsidR="00336E23" w:rsidRPr="00414C25" w:rsidRDefault="00337B14" w:rsidP="00336E23">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5</w:t>
      </w:r>
      <w:r w:rsidR="00336E23" w:rsidRPr="00336E23">
        <w:rPr>
          <w:rFonts w:ascii="Times New Roman" w:hAnsi="Times New Roman" w:cs="Times New Roman"/>
          <w:sz w:val="22"/>
          <w:szCs w:val="22"/>
          <w:lang w:val="en-GB"/>
        </w:rPr>
        <w:t>University of Lille, CNRS UMR 8516 -</w:t>
      </w:r>
      <w:proofErr w:type="spellStart"/>
      <w:r w:rsidR="00336E23" w:rsidRPr="00336E23">
        <w:rPr>
          <w:rFonts w:ascii="Times New Roman" w:hAnsi="Times New Roman" w:cs="Times New Roman"/>
          <w:sz w:val="22"/>
          <w:szCs w:val="22"/>
          <w:lang w:val="en-GB"/>
        </w:rPr>
        <w:t>LASIRe</w:t>
      </w:r>
      <w:proofErr w:type="spellEnd"/>
      <w:r w:rsidR="00336E23" w:rsidRPr="00336E23">
        <w:rPr>
          <w:rFonts w:ascii="Times New Roman" w:hAnsi="Times New Roman" w:cs="Times New Roman"/>
          <w:sz w:val="22"/>
          <w:szCs w:val="22"/>
          <w:lang w:val="en-GB"/>
        </w:rPr>
        <w:t xml:space="preserve"> - </w:t>
      </w:r>
      <w:proofErr w:type="spellStart"/>
      <w:r w:rsidR="00336E23" w:rsidRPr="00336E23">
        <w:rPr>
          <w:rFonts w:ascii="Times New Roman" w:hAnsi="Times New Roman" w:cs="Times New Roman"/>
          <w:sz w:val="22"/>
          <w:szCs w:val="22"/>
          <w:lang w:val="en-GB"/>
        </w:rPr>
        <w:t>Laboratoire</w:t>
      </w:r>
      <w:proofErr w:type="spellEnd"/>
      <w:r w:rsidR="00336E23" w:rsidRPr="00336E23">
        <w:rPr>
          <w:rFonts w:ascii="Times New Roman" w:hAnsi="Times New Roman" w:cs="Times New Roman"/>
          <w:sz w:val="22"/>
          <w:szCs w:val="22"/>
          <w:lang w:val="en-GB"/>
        </w:rPr>
        <w:t xml:space="preserve"> </w:t>
      </w:r>
      <w:proofErr w:type="spellStart"/>
      <w:r w:rsidR="00336E23" w:rsidRPr="00336E23">
        <w:rPr>
          <w:rFonts w:ascii="Times New Roman" w:hAnsi="Times New Roman" w:cs="Times New Roman"/>
          <w:sz w:val="22"/>
          <w:szCs w:val="22"/>
          <w:lang w:val="en-GB"/>
        </w:rPr>
        <w:t>Avancé</w:t>
      </w:r>
      <w:proofErr w:type="spellEnd"/>
      <w:r w:rsidR="00336E23" w:rsidRPr="00336E23">
        <w:rPr>
          <w:rFonts w:ascii="Times New Roman" w:hAnsi="Times New Roman" w:cs="Times New Roman"/>
          <w:sz w:val="22"/>
          <w:szCs w:val="22"/>
          <w:lang w:val="en-GB"/>
        </w:rPr>
        <w:t xml:space="preserve"> de </w:t>
      </w:r>
      <w:proofErr w:type="spellStart"/>
      <w:r w:rsidR="00336E23" w:rsidRPr="00336E23">
        <w:rPr>
          <w:rFonts w:ascii="Times New Roman" w:hAnsi="Times New Roman" w:cs="Times New Roman"/>
          <w:sz w:val="22"/>
          <w:szCs w:val="22"/>
          <w:lang w:val="en-GB"/>
        </w:rPr>
        <w:t>Spectroscopie</w:t>
      </w:r>
      <w:proofErr w:type="spellEnd"/>
      <w:r w:rsidR="00336E23" w:rsidRPr="00336E23">
        <w:rPr>
          <w:rFonts w:ascii="Times New Roman" w:hAnsi="Times New Roman" w:cs="Times New Roman"/>
          <w:sz w:val="22"/>
          <w:szCs w:val="22"/>
          <w:lang w:val="en-GB"/>
        </w:rPr>
        <w:t xml:space="preserve"> pour les Interactions la </w:t>
      </w:r>
      <w:proofErr w:type="spellStart"/>
      <w:r w:rsidR="00336E23" w:rsidRPr="00336E23">
        <w:rPr>
          <w:rFonts w:ascii="Times New Roman" w:hAnsi="Times New Roman" w:cs="Times New Roman"/>
          <w:sz w:val="22"/>
          <w:szCs w:val="22"/>
          <w:lang w:val="en-GB"/>
        </w:rPr>
        <w:t>Réactivité</w:t>
      </w:r>
      <w:proofErr w:type="spellEnd"/>
      <w:r w:rsidR="00336E23" w:rsidRPr="00336E23">
        <w:rPr>
          <w:rFonts w:ascii="Times New Roman" w:hAnsi="Times New Roman" w:cs="Times New Roman"/>
          <w:sz w:val="22"/>
          <w:szCs w:val="22"/>
          <w:lang w:val="en-GB"/>
        </w:rPr>
        <w:t xml:space="preserve"> et </w:t>
      </w:r>
      <w:proofErr w:type="spellStart"/>
      <w:r w:rsidR="00336E23" w:rsidRPr="00336E23">
        <w:rPr>
          <w:rFonts w:ascii="Times New Roman" w:hAnsi="Times New Roman" w:cs="Times New Roman"/>
          <w:sz w:val="22"/>
          <w:szCs w:val="22"/>
          <w:lang w:val="en-GB"/>
        </w:rPr>
        <w:t>l'environnement</w:t>
      </w:r>
      <w:proofErr w:type="spellEnd"/>
    </w:p>
    <w:p w14:paraId="464AC36B" w14:textId="1ED86268"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336E23" w:rsidRPr="00336E23">
        <w:rPr>
          <w:rFonts w:ascii="Times New Roman" w:hAnsi="Times New Roman" w:cs="Times New Roman"/>
          <w:sz w:val="22"/>
          <w:szCs w:val="22"/>
          <w:lang w:val="en-GB"/>
        </w:rPr>
        <w:t>jedlovszky.pal@uni-eszterhazy.hu</w:t>
      </w:r>
    </w:p>
    <w:p w14:paraId="3D37C10E" w14:textId="77777777" w:rsidR="00455BDA" w:rsidRPr="00414C25" w:rsidRDefault="00455BDA">
      <w:pPr>
        <w:rPr>
          <w:rFonts w:ascii="Times New Roman" w:hAnsi="Times New Roman" w:cs="Times New Roman"/>
          <w:lang w:val="en-GB"/>
        </w:rPr>
      </w:pPr>
    </w:p>
    <w:p w14:paraId="305BB045" w14:textId="324B4895" w:rsidR="00336E23" w:rsidRPr="00336E23" w:rsidRDefault="00336E23" w:rsidP="00E52765">
      <w:pPr>
        <w:rPr>
          <w:rFonts w:ascii="Times New Roman" w:hAnsi="Times New Roman" w:cs="Times New Roman"/>
          <w:lang w:val="en-GB"/>
        </w:rPr>
      </w:pPr>
      <w:proofErr w:type="gramStart"/>
      <w:r w:rsidRPr="00336E23">
        <w:rPr>
          <w:rFonts w:ascii="Times New Roman" w:hAnsi="Times New Roman" w:cs="Times New Roman"/>
          <w:lang w:val="en-GB"/>
        </w:rPr>
        <w:t>N,N</w:t>
      </w:r>
      <w:proofErr w:type="gramEnd"/>
      <w:r w:rsidRPr="00336E23">
        <w:rPr>
          <w:rFonts w:ascii="Times New Roman" w:hAnsi="Times New Roman" w:cs="Times New Roman"/>
          <w:lang w:val="en-GB"/>
        </w:rPr>
        <w:t>-dimethylformamide (DMF) is one of the most widely used aprotic dipolar solvents in both synthetic chemistry and the chemical industry. It is applied in numerous organic syntheses, the processing of cellulosic biomass, and the production of various plastics, acrylic fibers, resins, adhesives, synthetic leathers, and pesticides, as well as in electrochemistry, nanoparticle synthesis, and electrospinning.</w:t>
      </w:r>
      <w:r w:rsidR="00E52765">
        <w:rPr>
          <w:rFonts w:ascii="Times New Roman" w:hAnsi="Times New Roman" w:cs="Times New Roman"/>
          <w:lang w:val="en-GB"/>
        </w:rPr>
        <w:t xml:space="preserve"> </w:t>
      </w:r>
      <w:r w:rsidRPr="00336E23">
        <w:rPr>
          <w:rFonts w:ascii="Times New Roman" w:hAnsi="Times New Roman" w:cs="Times New Roman"/>
          <w:lang w:val="en-GB"/>
        </w:rPr>
        <w:t xml:space="preserve">The effect of inorganic salts on the local structure of DMF, which is crucial for processes such as electrospinning, is studied using molecular dynamics simulations. Four salts: LiCl, </w:t>
      </w:r>
      <w:proofErr w:type="spellStart"/>
      <w:r w:rsidRPr="00336E23">
        <w:rPr>
          <w:rFonts w:ascii="Times New Roman" w:hAnsi="Times New Roman" w:cs="Times New Roman"/>
          <w:lang w:val="en-GB"/>
        </w:rPr>
        <w:t>LiBr</w:t>
      </w:r>
      <w:proofErr w:type="spellEnd"/>
      <w:r w:rsidRPr="00336E23">
        <w:rPr>
          <w:rFonts w:ascii="Times New Roman" w:hAnsi="Times New Roman" w:cs="Times New Roman"/>
          <w:lang w:val="en-GB"/>
        </w:rPr>
        <w:t>, MgCl</w:t>
      </w:r>
      <w:r w:rsidRPr="00C714FA">
        <w:rPr>
          <w:rFonts w:ascii="Times New Roman" w:hAnsi="Times New Roman" w:cs="Times New Roman"/>
          <w:vertAlign w:val="subscript"/>
          <w:lang w:val="en-GB"/>
        </w:rPr>
        <w:t>2</w:t>
      </w:r>
      <w:r w:rsidRPr="00336E23">
        <w:rPr>
          <w:rFonts w:ascii="Times New Roman" w:hAnsi="Times New Roman" w:cs="Times New Roman"/>
          <w:lang w:val="en-GB"/>
        </w:rPr>
        <w:t>, and CaCl</w:t>
      </w:r>
      <w:r w:rsidRPr="00C714FA">
        <w:rPr>
          <w:rFonts w:ascii="Times New Roman" w:hAnsi="Times New Roman" w:cs="Times New Roman"/>
          <w:vertAlign w:val="subscript"/>
          <w:lang w:val="en-GB"/>
        </w:rPr>
        <w:t>2</w:t>
      </w:r>
      <w:r w:rsidRPr="00336E23">
        <w:rPr>
          <w:rFonts w:ascii="Times New Roman" w:hAnsi="Times New Roman" w:cs="Times New Roman"/>
          <w:lang w:val="en-GB"/>
        </w:rPr>
        <w:t xml:space="preserve"> are examined at different concentrations across their full solubility ranges.</w:t>
      </w:r>
    </w:p>
    <w:p w14:paraId="00D522D6" w14:textId="61DDBDBA" w:rsidR="004F2872" w:rsidRDefault="00336E23" w:rsidP="00336E23">
      <w:pPr>
        <w:rPr>
          <w:rFonts w:ascii="Times New Roman" w:hAnsi="Times New Roman" w:cs="Times New Roman"/>
          <w:lang w:val="en-GB"/>
        </w:rPr>
      </w:pPr>
      <w:r w:rsidRPr="00336E23">
        <w:rPr>
          <w:rFonts w:ascii="Times New Roman" w:hAnsi="Times New Roman" w:cs="Times New Roman"/>
          <w:lang w:val="en-GB"/>
        </w:rPr>
        <w:t xml:space="preserve">The molecular dynamics simulations of solutions of four inorganic salts, along with neat DMF as a reference, were performed in the </w:t>
      </w:r>
      <w:proofErr w:type="spellStart"/>
      <w:proofErr w:type="gramStart"/>
      <w:r w:rsidRPr="00E52765">
        <w:rPr>
          <w:rFonts w:ascii="Times New Roman" w:hAnsi="Times New Roman" w:cs="Times New Roman"/>
          <w:i/>
          <w:iCs/>
          <w:lang w:val="en-GB"/>
        </w:rPr>
        <w:t>N,p</w:t>
      </w:r>
      <w:proofErr w:type="gramEnd"/>
      <w:r w:rsidRPr="00E52765">
        <w:rPr>
          <w:rFonts w:ascii="Times New Roman" w:hAnsi="Times New Roman" w:cs="Times New Roman"/>
          <w:i/>
          <w:iCs/>
          <w:lang w:val="en-GB"/>
        </w:rPr>
        <w:t>,T</w:t>
      </w:r>
      <w:proofErr w:type="spellEnd"/>
      <w:r w:rsidRPr="00336E23">
        <w:rPr>
          <w:rFonts w:ascii="Times New Roman" w:hAnsi="Times New Roman" w:cs="Times New Roman"/>
          <w:lang w:val="en-GB"/>
        </w:rPr>
        <w:t xml:space="preserve"> ensemble at 298 K and 1 bar.</w:t>
      </w:r>
      <w:r w:rsidR="00E52765">
        <w:rPr>
          <w:rFonts w:ascii="Times New Roman" w:hAnsi="Times New Roman" w:cs="Times New Roman"/>
          <w:lang w:val="en-GB"/>
        </w:rPr>
        <w:t xml:space="preserve"> </w:t>
      </w:r>
      <w:r w:rsidRPr="00336E23">
        <w:rPr>
          <w:rFonts w:ascii="Times New Roman" w:hAnsi="Times New Roman" w:cs="Times New Roman"/>
          <w:lang w:val="en-GB"/>
        </w:rPr>
        <w:t>The DMF molecules have been described by the HIJ</w:t>
      </w:r>
      <w:r w:rsidRPr="00E52765">
        <w:rPr>
          <w:rFonts w:ascii="Times New Roman" w:hAnsi="Times New Roman" w:cs="Times New Roman"/>
          <w:vertAlign w:val="superscript"/>
          <w:lang w:val="en-GB"/>
        </w:rPr>
        <w:t>1</w:t>
      </w:r>
      <w:r w:rsidRPr="00336E23">
        <w:rPr>
          <w:rFonts w:ascii="Times New Roman" w:hAnsi="Times New Roman" w:cs="Times New Roman"/>
          <w:lang w:val="en-GB"/>
        </w:rPr>
        <w:t xml:space="preserve"> model. The performance of several interaction models </w:t>
      </w:r>
      <w:r w:rsidR="00D238B6">
        <w:rPr>
          <w:rFonts w:ascii="Times New Roman" w:hAnsi="Times New Roman" w:cs="Times New Roman"/>
          <w:lang w:val="en-GB"/>
        </w:rPr>
        <w:t xml:space="preserve">of the salts </w:t>
      </w:r>
      <w:r w:rsidRPr="00336E23">
        <w:rPr>
          <w:rFonts w:ascii="Times New Roman" w:hAnsi="Times New Roman" w:cs="Times New Roman"/>
          <w:lang w:val="en-GB"/>
        </w:rPr>
        <w:t xml:space="preserve">was assessed. With appropriate charge scaling, all models reasonably reproduced the experimental properties. </w:t>
      </w:r>
      <w:r w:rsidR="004F2872" w:rsidRPr="004F2872">
        <w:rPr>
          <w:rFonts w:ascii="Times New Roman" w:hAnsi="Times New Roman" w:cs="Times New Roman"/>
          <w:lang w:val="en-GB"/>
        </w:rPr>
        <w:t>The only exception in this respect is the solubility of the salts: as only the AMBER model is found to be able to simultaneously reproduce the good solubility of all the four salts considered, this is the model of our choice in this study</w:t>
      </w:r>
      <w:r w:rsidR="004F2872">
        <w:rPr>
          <w:rFonts w:ascii="Times New Roman" w:hAnsi="Times New Roman" w:cs="Times New Roman"/>
          <w:lang w:val="en-GB"/>
        </w:rPr>
        <w:t>.</w:t>
      </w:r>
    </w:p>
    <w:p w14:paraId="597E9A6C" w14:textId="2DC53027" w:rsidR="00336E23" w:rsidRPr="00336E23" w:rsidRDefault="00336E23" w:rsidP="00336E23">
      <w:pPr>
        <w:rPr>
          <w:rFonts w:ascii="Times New Roman" w:hAnsi="Times New Roman" w:cs="Times New Roman"/>
          <w:lang w:val="en-GB"/>
        </w:rPr>
      </w:pPr>
      <w:r w:rsidRPr="00336E23">
        <w:rPr>
          <w:rFonts w:ascii="Times New Roman" w:hAnsi="Times New Roman" w:cs="Times New Roman"/>
          <w:lang w:val="en-GB"/>
        </w:rPr>
        <w:t xml:space="preserve">Our results revealed that the structure of these solutions is primarily determined by the strong interaction between the cations and the solvation shell DMF molecules. This strong interaction destroys the weak, CH-donated H-bonding structure of neat DMF. </w:t>
      </w:r>
    </w:p>
    <w:p w14:paraId="68F705DC" w14:textId="2ABD246E" w:rsidR="00336E23" w:rsidRPr="00336E23" w:rsidRDefault="00336E23" w:rsidP="00336E23">
      <w:pPr>
        <w:rPr>
          <w:rFonts w:ascii="Times New Roman" w:hAnsi="Times New Roman" w:cs="Times New Roman"/>
          <w:lang w:val="en-GB"/>
        </w:rPr>
      </w:pPr>
      <w:r w:rsidRPr="00336E23">
        <w:rPr>
          <w:rFonts w:ascii="Times New Roman" w:hAnsi="Times New Roman" w:cs="Times New Roman"/>
          <w:lang w:val="en-GB"/>
        </w:rPr>
        <w:t>The average lifetime of cation-DMF contacts is found to be in the order of 1 ns for Li</w:t>
      </w:r>
      <w:r w:rsidRPr="004F2872">
        <w:rPr>
          <w:rFonts w:ascii="Times New Roman" w:hAnsi="Times New Roman" w:cs="Times New Roman"/>
          <w:vertAlign w:val="superscript"/>
          <w:lang w:val="en-GB"/>
        </w:rPr>
        <w:t>+</w:t>
      </w:r>
      <w:r w:rsidRPr="00336E23">
        <w:rPr>
          <w:rFonts w:ascii="Times New Roman" w:hAnsi="Times New Roman" w:cs="Times New Roman"/>
          <w:lang w:val="en-GB"/>
        </w:rPr>
        <w:t xml:space="preserve"> and Ca</w:t>
      </w:r>
      <w:r w:rsidRPr="00E52765">
        <w:rPr>
          <w:rFonts w:ascii="Times New Roman" w:hAnsi="Times New Roman" w:cs="Times New Roman"/>
          <w:vertAlign w:val="superscript"/>
          <w:lang w:val="en-GB"/>
        </w:rPr>
        <w:t>2+</w:t>
      </w:r>
      <w:r w:rsidRPr="00336E23">
        <w:rPr>
          <w:rFonts w:ascii="Times New Roman" w:hAnsi="Times New Roman" w:cs="Times New Roman"/>
          <w:lang w:val="en-GB"/>
        </w:rPr>
        <w:t xml:space="preserve"> while, for Mg</w:t>
      </w:r>
      <w:r w:rsidRPr="00E52765">
        <w:rPr>
          <w:rFonts w:ascii="Times New Roman" w:hAnsi="Times New Roman" w:cs="Times New Roman"/>
          <w:vertAlign w:val="superscript"/>
          <w:lang w:val="en-GB"/>
        </w:rPr>
        <w:t>2+,</w:t>
      </w:r>
      <w:r w:rsidRPr="00336E23">
        <w:rPr>
          <w:rFonts w:ascii="Times New Roman" w:hAnsi="Times New Roman" w:cs="Times New Roman"/>
          <w:lang w:val="en-GB"/>
        </w:rPr>
        <w:t xml:space="preserve"> it turns out to be </w:t>
      </w:r>
      <w:r w:rsidR="00D238B6">
        <w:rPr>
          <w:rFonts w:ascii="Times New Roman" w:hAnsi="Times New Roman" w:cs="Times New Roman"/>
          <w:lang w:val="en-GB"/>
        </w:rPr>
        <w:t>several</w:t>
      </w:r>
      <w:r w:rsidR="00D238B6" w:rsidRPr="00336E23">
        <w:rPr>
          <w:rFonts w:ascii="Times New Roman" w:hAnsi="Times New Roman" w:cs="Times New Roman"/>
          <w:lang w:val="en-GB"/>
        </w:rPr>
        <w:t xml:space="preserve"> </w:t>
      </w:r>
      <w:r w:rsidRPr="00336E23">
        <w:rPr>
          <w:rFonts w:ascii="Times New Roman" w:hAnsi="Times New Roman" w:cs="Times New Roman"/>
          <w:lang w:val="en-GB"/>
        </w:rPr>
        <w:t>orders of magnitude longer than the entire length of our simulated equilibrium trajectories of 50 ns. Further, the interaction energy of contact Mg</w:t>
      </w:r>
      <w:r w:rsidRPr="00E52765">
        <w:rPr>
          <w:rFonts w:ascii="Times New Roman" w:hAnsi="Times New Roman" w:cs="Times New Roman"/>
          <w:vertAlign w:val="superscript"/>
          <w:lang w:val="en-GB"/>
        </w:rPr>
        <w:t>2+</w:t>
      </w:r>
      <w:r w:rsidR="006910CC">
        <w:rPr>
          <w:rFonts w:ascii="Times New Roman" w:hAnsi="Times New Roman" w:cs="Times New Roman"/>
          <w:lang w:val="en-GB"/>
        </w:rPr>
        <w:t>-</w:t>
      </w:r>
      <w:r w:rsidRPr="00336E23">
        <w:rPr>
          <w:rFonts w:ascii="Times New Roman" w:hAnsi="Times New Roman" w:cs="Times New Roman"/>
          <w:lang w:val="en-GB"/>
        </w:rPr>
        <w:t>DMF pairs falls in the order of covalent chemical bonds, the coordination number is resulted in exactly 6.00 in every case, and the first solvation shell itself is exceptionally well ordered. All these findings strongly suggest (yet do not prove) the formation of the [</w:t>
      </w:r>
      <w:proofErr w:type="gramStart"/>
      <w:r w:rsidRPr="00336E23">
        <w:rPr>
          <w:rFonts w:ascii="Times New Roman" w:hAnsi="Times New Roman" w:cs="Times New Roman"/>
          <w:lang w:val="en-GB"/>
        </w:rPr>
        <w:t>Mg(</w:t>
      </w:r>
      <w:proofErr w:type="gramEnd"/>
      <w:r w:rsidRPr="00336E23">
        <w:rPr>
          <w:rFonts w:ascii="Times New Roman" w:hAnsi="Times New Roman" w:cs="Times New Roman"/>
          <w:lang w:val="en-GB"/>
        </w:rPr>
        <w:t>DMF)</w:t>
      </w:r>
      <w:r w:rsidRPr="00E52765">
        <w:rPr>
          <w:rFonts w:ascii="Times New Roman" w:hAnsi="Times New Roman" w:cs="Times New Roman"/>
          <w:vertAlign w:val="subscript"/>
          <w:lang w:val="en-GB"/>
        </w:rPr>
        <w:t>6</w:t>
      </w:r>
      <w:r w:rsidRPr="00336E23">
        <w:rPr>
          <w:rFonts w:ascii="Times New Roman" w:hAnsi="Times New Roman" w:cs="Times New Roman"/>
          <w:lang w:val="en-GB"/>
        </w:rPr>
        <w:t>]</w:t>
      </w:r>
      <w:r w:rsidRPr="00E52765">
        <w:rPr>
          <w:rFonts w:ascii="Times New Roman" w:hAnsi="Times New Roman" w:cs="Times New Roman"/>
          <w:vertAlign w:val="superscript"/>
          <w:lang w:val="en-GB"/>
        </w:rPr>
        <w:t>2+</w:t>
      </w:r>
      <w:r w:rsidRPr="00336E23">
        <w:rPr>
          <w:rFonts w:ascii="Times New Roman" w:hAnsi="Times New Roman" w:cs="Times New Roman"/>
          <w:lang w:val="en-GB"/>
        </w:rPr>
        <w:t xml:space="preserve"> hexa-complex by a Mg</w:t>
      </w:r>
      <w:r w:rsidRPr="00E52765">
        <w:rPr>
          <w:rFonts w:ascii="Times New Roman" w:hAnsi="Times New Roman" w:cs="Times New Roman"/>
          <w:vertAlign w:val="superscript"/>
          <w:lang w:val="en-GB"/>
        </w:rPr>
        <w:t>2+</w:t>
      </w:r>
      <w:r w:rsidRPr="00336E23">
        <w:rPr>
          <w:rFonts w:ascii="Times New Roman" w:hAnsi="Times New Roman" w:cs="Times New Roman"/>
          <w:lang w:val="en-GB"/>
        </w:rPr>
        <w:t xml:space="preserve"> ion and its six first shell DMF neighbors. </w:t>
      </w:r>
    </w:p>
    <w:p w14:paraId="047A7285" w14:textId="77777777" w:rsidR="00336E23" w:rsidRDefault="00336E23" w:rsidP="006A41DD">
      <w:pPr>
        <w:autoSpaceDE/>
        <w:autoSpaceDN/>
        <w:jc w:val="left"/>
        <w:rPr>
          <w:rFonts w:ascii="Times New Roman" w:hAnsi="Times New Roman" w:cs="Times New Roman"/>
          <w:lang w:val="en-GB"/>
        </w:rPr>
      </w:pPr>
    </w:p>
    <w:p w14:paraId="2514182A" w14:textId="77777777" w:rsidR="00336E23" w:rsidRPr="006A41DD" w:rsidRDefault="00336E23" w:rsidP="00336E23">
      <w:pPr>
        <w:jc w:val="left"/>
        <w:rPr>
          <w:rFonts w:ascii="Times New Roman" w:hAnsi="Times New Roman" w:cs="Times New Roman"/>
          <w:lang w:val="en-GB"/>
        </w:rPr>
      </w:pPr>
      <w:r w:rsidRPr="006A41DD">
        <w:rPr>
          <w:rFonts w:ascii="Times New Roman" w:hAnsi="Times New Roman" w:cs="Times New Roman"/>
          <w:b/>
          <w:bCs/>
          <w:lang w:val="en-GB"/>
        </w:rPr>
        <w:t>References</w:t>
      </w:r>
    </w:p>
    <w:p w14:paraId="2AE7E813" w14:textId="77777777" w:rsidR="00336E23" w:rsidRDefault="00336E23" w:rsidP="00336E23">
      <w:pPr>
        <w:pStyle w:val="NormlWeb"/>
        <w:rPr>
          <w:color w:val="000000"/>
        </w:rPr>
      </w:pPr>
      <w:r w:rsidRPr="006A41DD">
        <w:rPr>
          <w:lang w:val="en-GB"/>
        </w:rPr>
        <w:t>[1]</w:t>
      </w:r>
      <w:r>
        <w:rPr>
          <w:lang w:val="en-GB"/>
        </w:rPr>
        <w:t xml:space="preserve"> </w:t>
      </w:r>
      <w:r>
        <w:rPr>
          <w:color w:val="000000"/>
        </w:rPr>
        <w:t xml:space="preserve">B. </w:t>
      </w:r>
      <w:proofErr w:type="spellStart"/>
      <w:r>
        <w:rPr>
          <w:color w:val="000000"/>
        </w:rPr>
        <w:t>Honti</w:t>
      </w:r>
      <w:proofErr w:type="spellEnd"/>
      <w:r>
        <w:rPr>
          <w:color w:val="000000"/>
        </w:rPr>
        <w:t xml:space="preserve">, A. </w:t>
      </w:r>
      <w:proofErr w:type="spellStart"/>
      <w:r>
        <w:rPr>
          <w:color w:val="000000"/>
        </w:rPr>
        <w:t>Idrissi</w:t>
      </w:r>
      <w:proofErr w:type="spellEnd"/>
      <w:r>
        <w:rPr>
          <w:color w:val="000000"/>
        </w:rPr>
        <w:t xml:space="preserve">, and P. Jedlovszky, </w:t>
      </w:r>
      <w:r w:rsidRPr="00336E23">
        <w:rPr>
          <w:i/>
          <w:iCs/>
          <w:color w:val="000000"/>
        </w:rPr>
        <w:t xml:space="preserve">J. </w:t>
      </w:r>
      <w:proofErr w:type="spellStart"/>
      <w:r w:rsidRPr="00336E23">
        <w:rPr>
          <w:i/>
          <w:iCs/>
          <w:color w:val="000000"/>
        </w:rPr>
        <w:t>Phys</w:t>
      </w:r>
      <w:proofErr w:type="spellEnd"/>
      <w:r w:rsidRPr="00336E23">
        <w:rPr>
          <w:i/>
          <w:iCs/>
          <w:color w:val="000000"/>
        </w:rPr>
        <w:t xml:space="preserve">. </w:t>
      </w:r>
      <w:proofErr w:type="spellStart"/>
      <w:r w:rsidRPr="00336E23">
        <w:rPr>
          <w:i/>
          <w:iCs/>
          <w:color w:val="000000"/>
        </w:rPr>
        <w:t>Chem</w:t>
      </w:r>
      <w:proofErr w:type="spellEnd"/>
      <w:r w:rsidRPr="00336E23">
        <w:rPr>
          <w:i/>
          <w:iCs/>
          <w:color w:val="000000"/>
        </w:rPr>
        <w:t>. B,</w:t>
      </w:r>
      <w:r>
        <w:rPr>
          <w:color w:val="000000"/>
        </w:rPr>
        <w:t xml:space="preserve"> </w:t>
      </w:r>
      <w:r w:rsidRPr="00336E23">
        <w:rPr>
          <w:b/>
          <w:bCs/>
          <w:color w:val="000000"/>
        </w:rPr>
        <w:t>125</w:t>
      </w:r>
      <w:r>
        <w:rPr>
          <w:color w:val="000000"/>
        </w:rPr>
        <w:t>, 4819–4830 (2021).</w:t>
      </w:r>
    </w:p>
    <w:p w14:paraId="4530C15E" w14:textId="77777777" w:rsidR="0031418A" w:rsidRDefault="0031418A" w:rsidP="00336E23">
      <w:pPr>
        <w:pStyle w:val="NormlWeb"/>
        <w:rPr>
          <w:color w:val="000000"/>
        </w:rPr>
      </w:pPr>
    </w:p>
    <w:p w14:paraId="486246B6"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A8FA1" w14:textId="77777777" w:rsidR="00363A8B" w:rsidRDefault="00363A8B">
      <w:pPr>
        <w:rPr>
          <w:rFonts w:cs="Times New Roman"/>
        </w:rPr>
      </w:pPr>
      <w:r>
        <w:rPr>
          <w:rFonts w:cs="Times New Roman"/>
        </w:rPr>
        <w:separator/>
      </w:r>
    </w:p>
  </w:endnote>
  <w:endnote w:type="continuationSeparator" w:id="0">
    <w:p w14:paraId="25363178" w14:textId="77777777" w:rsidR="00363A8B" w:rsidRDefault="00363A8B">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00"/>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23186" w14:textId="77777777" w:rsidR="00363A8B" w:rsidRDefault="00363A8B">
      <w:pPr>
        <w:rPr>
          <w:rFonts w:cs="Times New Roman"/>
        </w:rPr>
      </w:pPr>
      <w:r>
        <w:rPr>
          <w:rFonts w:cs="Times New Roman"/>
        </w:rPr>
        <w:separator/>
      </w:r>
    </w:p>
  </w:footnote>
  <w:footnote w:type="continuationSeparator" w:id="0">
    <w:p w14:paraId="77D6D64D" w14:textId="77777777" w:rsidR="00363A8B" w:rsidRDefault="00363A8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6725" w14:textId="77777777" w:rsidR="005C305C" w:rsidRPr="005C305C" w:rsidRDefault="009D76BD" w:rsidP="005C305C">
    <w:pPr>
      <w:pStyle w:val="lfej"/>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7592ABDD" w14:textId="77777777" w:rsidR="00121503" w:rsidRPr="005C305C" w:rsidRDefault="009D76BD" w:rsidP="005C305C">
    <w:pPr>
      <w:pStyle w:val="lfej"/>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75597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737F0"/>
    <w:rsid w:val="00076465"/>
    <w:rsid w:val="000908E8"/>
    <w:rsid w:val="000D2FA6"/>
    <w:rsid w:val="000E068C"/>
    <w:rsid w:val="000E2212"/>
    <w:rsid w:val="001074BF"/>
    <w:rsid w:val="00121503"/>
    <w:rsid w:val="00193928"/>
    <w:rsid w:val="00231302"/>
    <w:rsid w:val="00253636"/>
    <w:rsid w:val="00263205"/>
    <w:rsid w:val="00274257"/>
    <w:rsid w:val="002A2BE3"/>
    <w:rsid w:val="002D2CBB"/>
    <w:rsid w:val="002E2D20"/>
    <w:rsid w:val="0031418A"/>
    <w:rsid w:val="00336E23"/>
    <w:rsid w:val="00337B14"/>
    <w:rsid w:val="00347A46"/>
    <w:rsid w:val="00353EAC"/>
    <w:rsid w:val="00363A8B"/>
    <w:rsid w:val="00365F82"/>
    <w:rsid w:val="00414C25"/>
    <w:rsid w:val="00425CC6"/>
    <w:rsid w:val="00455BDA"/>
    <w:rsid w:val="00464BEB"/>
    <w:rsid w:val="004931DE"/>
    <w:rsid w:val="004B6472"/>
    <w:rsid w:val="004C64EB"/>
    <w:rsid w:val="004E30A4"/>
    <w:rsid w:val="004F2872"/>
    <w:rsid w:val="00501487"/>
    <w:rsid w:val="005469D9"/>
    <w:rsid w:val="005545FA"/>
    <w:rsid w:val="00586A94"/>
    <w:rsid w:val="005A089E"/>
    <w:rsid w:val="005B2556"/>
    <w:rsid w:val="005C305C"/>
    <w:rsid w:val="005C41E1"/>
    <w:rsid w:val="005F7FCC"/>
    <w:rsid w:val="0061348E"/>
    <w:rsid w:val="00614B76"/>
    <w:rsid w:val="00641F63"/>
    <w:rsid w:val="0066218E"/>
    <w:rsid w:val="006910CC"/>
    <w:rsid w:val="006A41DD"/>
    <w:rsid w:val="006B6FA2"/>
    <w:rsid w:val="006C3A1F"/>
    <w:rsid w:val="006D29C2"/>
    <w:rsid w:val="00702DA3"/>
    <w:rsid w:val="00736CAF"/>
    <w:rsid w:val="00790F76"/>
    <w:rsid w:val="007C1576"/>
    <w:rsid w:val="007C5B23"/>
    <w:rsid w:val="007D40D8"/>
    <w:rsid w:val="007F6CCF"/>
    <w:rsid w:val="00803424"/>
    <w:rsid w:val="0081503C"/>
    <w:rsid w:val="00835925"/>
    <w:rsid w:val="008373DC"/>
    <w:rsid w:val="0085659C"/>
    <w:rsid w:val="008A5395"/>
    <w:rsid w:val="008B09B5"/>
    <w:rsid w:val="00915A4C"/>
    <w:rsid w:val="00922F30"/>
    <w:rsid w:val="00934DCE"/>
    <w:rsid w:val="0099331B"/>
    <w:rsid w:val="009B4373"/>
    <w:rsid w:val="009B7FE3"/>
    <w:rsid w:val="009D652E"/>
    <w:rsid w:val="009D76BD"/>
    <w:rsid w:val="009E270C"/>
    <w:rsid w:val="009E40B4"/>
    <w:rsid w:val="009E5FC0"/>
    <w:rsid w:val="009F2461"/>
    <w:rsid w:val="00A129FF"/>
    <w:rsid w:val="00A462F7"/>
    <w:rsid w:val="00A557B0"/>
    <w:rsid w:val="00A805D7"/>
    <w:rsid w:val="00AA11ED"/>
    <w:rsid w:val="00AC16A9"/>
    <w:rsid w:val="00AD0CB5"/>
    <w:rsid w:val="00AF4C78"/>
    <w:rsid w:val="00B70E27"/>
    <w:rsid w:val="00C714FA"/>
    <w:rsid w:val="00C75D52"/>
    <w:rsid w:val="00CB1F1E"/>
    <w:rsid w:val="00CB6020"/>
    <w:rsid w:val="00CD29C8"/>
    <w:rsid w:val="00CF2D36"/>
    <w:rsid w:val="00CF7596"/>
    <w:rsid w:val="00D238B6"/>
    <w:rsid w:val="00D334E6"/>
    <w:rsid w:val="00D412F4"/>
    <w:rsid w:val="00D656A7"/>
    <w:rsid w:val="00D808D2"/>
    <w:rsid w:val="00D8300D"/>
    <w:rsid w:val="00D90AA2"/>
    <w:rsid w:val="00DF1A55"/>
    <w:rsid w:val="00E4528E"/>
    <w:rsid w:val="00E519B2"/>
    <w:rsid w:val="00E52765"/>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A47427"/>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rPr>
      <w:rFonts w:ascii="Times New Roman" w:hAnsi="Times New Roman" w:cs="Times New Roman"/>
      <w:color w:val="0000FF"/>
      <w:u w:val="single"/>
    </w:rPr>
  </w:style>
  <w:style w:type="paragraph" w:styleId="Szvegtrzs2">
    <w:name w:val="Body Text 2"/>
    <w:basedOn w:val="Norml"/>
    <w:link w:val="Szvegtrzs2Char"/>
    <w:uiPriority w:val="99"/>
    <w:pPr>
      <w:ind w:firstLine="284"/>
    </w:pPr>
    <w:rPr>
      <w:sz w:val="22"/>
      <w:szCs w:val="22"/>
    </w:rPr>
  </w:style>
  <w:style w:type="character" w:customStyle="1" w:styleId="Szvegtrzs2Char">
    <w:name w:val="Szövegtörzs 2 Char"/>
    <w:basedOn w:val="Bekezdsalapbettpusa"/>
    <w:link w:val="Szvegtrzs2"/>
    <w:uiPriority w:val="99"/>
    <w:semiHidden/>
    <w:locked/>
    <w:rPr>
      <w:rFonts w:ascii="Palatino" w:eastAsia="MS Mincho" w:hAnsi="Palatino" w:cs="Palatino"/>
      <w:color w:val="000000"/>
      <w:sz w:val="24"/>
      <w:szCs w:val="24"/>
      <w:lang w:val="en-US" w:eastAsia="ja-JP"/>
    </w:rPr>
  </w:style>
  <w:style w:type="paragraph" w:styleId="Csakszveg">
    <w:name w:val="Plain Text"/>
    <w:basedOn w:val="Norml"/>
    <w:link w:val="CsakszvegChar"/>
    <w:uiPriority w:val="99"/>
    <w:pPr>
      <w:jc w:val="left"/>
    </w:pPr>
    <w:rPr>
      <w:rFonts w:ascii="Courier New" w:hAnsi="Courier New" w:cs="Courier New"/>
      <w:color w:val="auto"/>
      <w:sz w:val="20"/>
      <w:szCs w:val="20"/>
    </w:rPr>
  </w:style>
  <w:style w:type="character" w:customStyle="1" w:styleId="CsakszvegChar">
    <w:name w:val="Csak szöveg Char"/>
    <w:basedOn w:val="Bekezdsalapbettpusa"/>
    <w:link w:val="Csakszveg"/>
    <w:uiPriority w:val="99"/>
    <w:semiHidden/>
    <w:locked/>
    <w:rPr>
      <w:rFonts w:ascii="Courier New" w:eastAsia="MS Mincho" w:hAnsi="Courier New" w:cs="Courier New"/>
      <w:color w:val="000000"/>
      <w:lang w:val="en-US" w:eastAsia="ja-JP"/>
    </w:rPr>
  </w:style>
  <w:style w:type="paragraph" w:styleId="Szvegtrzsbehzssal2">
    <w:name w:val="Body Text Indent 2"/>
    <w:basedOn w:val="Norml"/>
    <w:link w:val="Szvegtrzsbehzssal2Char"/>
    <w:uiPriority w:val="99"/>
    <w:pPr>
      <w:ind w:firstLine="284"/>
      <w:jc w:val="left"/>
    </w:pPr>
    <w:rPr>
      <w:b/>
      <w:bCs/>
      <w:sz w:val="22"/>
      <w:szCs w:val="22"/>
    </w:rPr>
  </w:style>
  <w:style w:type="character" w:customStyle="1" w:styleId="Szvegtrzsbehzssal2Char">
    <w:name w:val="Szövegtörzs behúzással 2 Char"/>
    <w:basedOn w:val="Bekezdsalapbettpusa"/>
    <w:link w:val="Szvegtrzsbehzssal2"/>
    <w:uiPriority w:val="99"/>
    <w:semiHidden/>
    <w:locked/>
    <w:rPr>
      <w:rFonts w:ascii="Palatino" w:eastAsia="MS Mincho" w:hAnsi="Palatino" w:cs="Palatino"/>
      <w:color w:val="000000"/>
      <w:sz w:val="24"/>
      <w:szCs w:val="24"/>
      <w:lang w:val="en-US" w:eastAsia="ja-JP"/>
    </w:rPr>
  </w:style>
  <w:style w:type="paragraph" w:styleId="Szvegtrzsbehzssal3">
    <w:name w:val="Body Text Indent 3"/>
    <w:basedOn w:val="Norml"/>
    <w:link w:val="Szvegtrzsbehzssal3Char"/>
    <w:uiPriority w:val="99"/>
    <w:pPr>
      <w:ind w:firstLine="284"/>
    </w:pPr>
    <w:rPr>
      <w:rFonts w:ascii="Times New Roman" w:hAnsi="Times New Roman" w:cs="Times New Roman"/>
      <w:b/>
      <w:bCs/>
      <w:sz w:val="22"/>
      <w:szCs w:val="22"/>
    </w:rPr>
  </w:style>
  <w:style w:type="character" w:customStyle="1" w:styleId="Szvegtrzsbehzssal3Char">
    <w:name w:val="Szövegtörzs behúzással 3 Char"/>
    <w:basedOn w:val="Bekezdsalapbettpusa"/>
    <w:link w:val="Szvegtrzsbehzssal3"/>
    <w:uiPriority w:val="99"/>
    <w:semiHidden/>
    <w:locked/>
    <w:rPr>
      <w:rFonts w:ascii="Palatino" w:eastAsia="MS Mincho" w:hAnsi="Palatino" w:cs="Palatino"/>
      <w:color w:val="000000"/>
      <w:sz w:val="16"/>
      <w:szCs w:val="16"/>
      <w:lang w:val="en-US" w:eastAsia="ja-JP"/>
    </w:rPr>
  </w:style>
  <w:style w:type="paragraph" w:styleId="lfej">
    <w:name w:val="header"/>
    <w:basedOn w:val="Norml"/>
    <w:link w:val="lfejChar"/>
    <w:uiPriority w:val="99"/>
    <w:rsid w:val="00E4528E"/>
    <w:pPr>
      <w:tabs>
        <w:tab w:val="center" w:pos="4320"/>
        <w:tab w:val="right" w:pos="8640"/>
      </w:tabs>
    </w:pPr>
  </w:style>
  <w:style w:type="character" w:customStyle="1" w:styleId="lfejChar">
    <w:name w:val="Élőfej Char"/>
    <w:basedOn w:val="Bekezdsalapbettpusa"/>
    <w:link w:val="lfej"/>
    <w:uiPriority w:val="99"/>
    <w:semiHidden/>
    <w:locked/>
    <w:rPr>
      <w:rFonts w:ascii="Palatino" w:eastAsia="MS Mincho" w:hAnsi="Palatino" w:cs="Palatino"/>
      <w:color w:val="000000"/>
      <w:sz w:val="24"/>
      <w:szCs w:val="24"/>
      <w:lang w:val="en-US" w:eastAsia="ja-JP"/>
    </w:rPr>
  </w:style>
  <w:style w:type="paragraph" w:styleId="llb">
    <w:name w:val="footer"/>
    <w:basedOn w:val="Norml"/>
    <w:link w:val="llbChar"/>
    <w:uiPriority w:val="99"/>
    <w:rsid w:val="00E4528E"/>
    <w:pPr>
      <w:tabs>
        <w:tab w:val="center" w:pos="4320"/>
        <w:tab w:val="right" w:pos="8640"/>
      </w:tabs>
    </w:pPr>
  </w:style>
  <w:style w:type="character" w:customStyle="1" w:styleId="llbChar">
    <w:name w:val="Élőláb Char"/>
    <w:basedOn w:val="Bekezdsalapbettpusa"/>
    <w:link w:val="llb"/>
    <w:uiPriority w:val="99"/>
    <w:semiHidden/>
    <w:locked/>
    <w:rPr>
      <w:rFonts w:ascii="Palatino" w:eastAsia="MS Mincho" w:hAnsi="Palatino" w:cs="Palatino"/>
      <w:color w:val="000000"/>
      <w:sz w:val="24"/>
      <w:szCs w:val="24"/>
      <w:lang w:val="en-US" w:eastAsia="ja-JP"/>
    </w:rPr>
  </w:style>
  <w:style w:type="character" w:styleId="Oldalszm">
    <w:name w:val="page number"/>
    <w:basedOn w:val="Bekezdsalapbettpusa"/>
    <w:uiPriority w:val="99"/>
    <w:rsid w:val="00E4528E"/>
    <w:rPr>
      <w:rFonts w:cs="Times New Roman"/>
    </w:rPr>
  </w:style>
  <w:style w:type="character" w:styleId="Feloldatlanmegemlts">
    <w:name w:val="Unresolved Mention"/>
    <w:basedOn w:val="Bekezdsalapbettpusa"/>
    <w:uiPriority w:val="99"/>
    <w:semiHidden/>
    <w:unhideWhenUsed/>
    <w:rsid w:val="00274257"/>
    <w:rPr>
      <w:rFonts w:cs="Times New Roman"/>
      <w:color w:val="605E5C"/>
      <w:shd w:val="clear" w:color="auto" w:fill="E1DFDD"/>
    </w:rPr>
  </w:style>
  <w:style w:type="paragraph" w:styleId="NormlWeb">
    <w:name w:val="Normal (Web)"/>
    <w:basedOn w:val="Norml"/>
    <w:uiPriority w:val="99"/>
    <w:unhideWhenUsed/>
    <w:rsid w:val="00336E23"/>
    <w:pPr>
      <w:autoSpaceDE/>
      <w:autoSpaceDN/>
      <w:spacing w:before="100" w:beforeAutospacing="1" w:after="100" w:afterAutospacing="1"/>
      <w:jc w:val="left"/>
    </w:pPr>
    <w:rPr>
      <w:rFonts w:ascii="Times New Roman" w:eastAsia="Times New Roman" w:hAnsi="Times New Roman" w:cs="Times New Roman"/>
      <w:color w:val="auto"/>
      <w:lang w:val="hu-HU" w:eastAsia="hu-HU"/>
    </w:rPr>
  </w:style>
  <w:style w:type="character" w:customStyle="1" w:styleId="apple-converted-space">
    <w:name w:val="apple-converted-space"/>
    <w:basedOn w:val="Bekezdsalapbettpusa"/>
    <w:rsid w:val="0031418A"/>
  </w:style>
  <w:style w:type="paragraph" w:styleId="Vltozat">
    <w:name w:val="Revision"/>
    <w:hidden/>
    <w:uiPriority w:val="99"/>
    <w:semiHidden/>
    <w:rsid w:val="00922F30"/>
    <w:rPr>
      <w:rFonts w:ascii="Palatino" w:eastAsia="MS Mincho" w:hAnsi="Palatino" w:cs="Palatino"/>
      <w:color w:val="000000"/>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 w:id="71377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379</Words>
  <Characters>2621</Characters>
  <Application>Microsoft Office Word</Application>
  <DocSecurity>0</DocSecurity>
  <Lines>21</Lines>
  <Paragraphs>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Tóth Ugyonka Helga</cp:lastModifiedBy>
  <cp:revision>6</cp:revision>
  <cp:lastPrinted>2026-04-30T14:10:00Z</cp:lastPrinted>
  <dcterms:created xsi:type="dcterms:W3CDTF">2026-06-11T13:30:00Z</dcterms:created>
  <dcterms:modified xsi:type="dcterms:W3CDTF">2026-06-12T16:54:00Z</dcterms:modified>
</cp:coreProperties>
</file>