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6274" w:rsidRDefault="00190608">
      <w:pPr>
        <w:jc w:val="center"/>
        <w:rPr>
          <w:rFonts w:ascii="Times New Roman" w:hAnsi="Times New Roman" w:cs="Times New Roman"/>
          <w:sz w:val="32"/>
          <w:szCs w:val="32"/>
          <w:lang w:val="en-GB"/>
        </w:rPr>
      </w:pPr>
      <w:r>
        <w:rPr>
          <w:rFonts w:ascii="Times New Roman" w:hAnsi="Times New Roman" w:cs="Times New Roman"/>
          <w:b/>
          <w:bCs/>
          <w:sz w:val="32"/>
          <w:szCs w:val="32"/>
          <w:lang w:val="en-GB"/>
        </w:rPr>
        <w:t>On the interactions between</w:t>
      </w:r>
      <w:r w:rsidR="0067012E">
        <w:rPr>
          <w:rFonts w:ascii="Times New Roman" w:hAnsi="Times New Roman" w:cs="Times New Roman"/>
          <w:b/>
          <w:bCs/>
          <w:sz w:val="32"/>
          <w:szCs w:val="32"/>
          <w:lang w:val="en-GB"/>
        </w:rPr>
        <w:t xml:space="preserve"> nucleic acid</w:t>
      </w:r>
      <w:r>
        <w:rPr>
          <w:rFonts w:ascii="Times New Roman" w:hAnsi="Times New Roman" w:cs="Times New Roman"/>
          <w:b/>
          <w:bCs/>
          <w:sz w:val="32"/>
          <w:szCs w:val="32"/>
          <w:lang w:val="en-GB"/>
        </w:rPr>
        <w:t xml:space="preserve">s and </w:t>
      </w:r>
      <w:proofErr w:type="spellStart"/>
      <w:r>
        <w:rPr>
          <w:rFonts w:ascii="Times New Roman" w:hAnsi="Times New Roman" w:cs="Times New Roman"/>
          <w:b/>
          <w:bCs/>
          <w:sz w:val="32"/>
          <w:szCs w:val="32"/>
          <w:lang w:val="en-GB"/>
        </w:rPr>
        <w:t>nanoplastics</w:t>
      </w:r>
      <w:proofErr w:type="spellEnd"/>
    </w:p>
    <w:p w:rsidR="007E6274" w:rsidRDefault="007E6274">
      <w:pPr>
        <w:jc w:val="center"/>
        <w:rPr>
          <w:rFonts w:ascii="Times New Roman" w:hAnsi="Times New Roman" w:cs="Times New Roman"/>
          <w:sz w:val="20"/>
          <w:szCs w:val="20"/>
          <w:lang w:val="en-GB"/>
        </w:rPr>
      </w:pPr>
    </w:p>
    <w:p w:rsidR="007E6274" w:rsidRDefault="0067012E">
      <w:pPr>
        <w:jc w:val="center"/>
        <w:rPr>
          <w:rFonts w:ascii="Times New Roman" w:hAnsi="Times New Roman" w:cs="Times New Roman"/>
          <w:b/>
          <w:bCs/>
          <w:lang w:val="en-GB"/>
        </w:rPr>
      </w:pPr>
      <w:r>
        <w:rPr>
          <w:rFonts w:ascii="Times New Roman" w:hAnsi="Times New Roman" w:cs="Times New Roman"/>
          <w:b/>
          <w:bCs/>
          <w:u w:val="single"/>
          <w:lang w:val="en-GB"/>
        </w:rPr>
        <w:t>M. Varenicja</w:t>
      </w:r>
      <w:r>
        <w:rPr>
          <w:rFonts w:ascii="Times New Roman" w:hAnsi="Times New Roman" w:cs="Times New Roman"/>
          <w:b/>
          <w:bCs/>
          <w:u w:val="single"/>
          <w:vertAlign w:val="superscript"/>
          <w:lang w:val="en-GB"/>
        </w:rPr>
        <w:t>1</w:t>
      </w:r>
      <w:r>
        <w:rPr>
          <w:rFonts w:ascii="Times New Roman" w:hAnsi="Times New Roman" w:cs="Times New Roman"/>
          <w:b/>
          <w:bCs/>
          <w:lang w:val="en-GB"/>
        </w:rPr>
        <w:t xml:space="preserve">, </w:t>
      </w:r>
      <w:proofErr w:type="gramStart"/>
      <w:r>
        <w:rPr>
          <w:rFonts w:ascii="Times New Roman" w:hAnsi="Times New Roman" w:cs="Times New Roman"/>
          <w:b/>
          <w:bCs/>
          <w:lang w:val="en-GB"/>
        </w:rPr>
        <w:t>O.Hollóczki</w:t>
      </w:r>
      <w:proofErr w:type="gramEnd"/>
      <w:r>
        <w:rPr>
          <w:rFonts w:ascii="Times New Roman" w:hAnsi="Times New Roman" w:cs="Times New Roman"/>
          <w:vertAlign w:val="superscript"/>
          <w:lang w:val="en-GB"/>
        </w:rPr>
        <w:t>1</w:t>
      </w:r>
    </w:p>
    <w:p w:rsidR="007E6274" w:rsidRDefault="0067012E">
      <w:pPr>
        <w:jc w:val="center"/>
        <w:rPr>
          <w:rFonts w:ascii="Times New Roman" w:hAnsi="Times New Roman" w:cs="Times New Roman"/>
          <w:sz w:val="22"/>
          <w:szCs w:val="22"/>
          <w:lang w:val="en-GB"/>
        </w:rPr>
      </w:pPr>
      <w:r>
        <w:rPr>
          <w:rFonts w:ascii="Times New Roman" w:hAnsi="Times New Roman" w:cs="Times New Roman"/>
          <w:sz w:val="22"/>
          <w:szCs w:val="22"/>
          <w:vertAlign w:val="superscript"/>
          <w:lang w:val="en-GB"/>
        </w:rPr>
        <w:t>1</w:t>
      </w:r>
      <w:r>
        <w:rPr>
          <w:rFonts w:ascii="Times New Roman" w:hAnsi="Times New Roman" w:cs="Times New Roman"/>
          <w:sz w:val="22"/>
          <w:szCs w:val="22"/>
          <w:lang w:val="en-GB"/>
        </w:rPr>
        <w:t>University of Debrecen, Faculty of Science and Technology, Institute of Chemistry, Department of Physical Chemistry</w:t>
      </w:r>
    </w:p>
    <w:p w:rsidR="007E6274" w:rsidRDefault="0067012E">
      <w:pPr>
        <w:jc w:val="center"/>
        <w:rPr>
          <w:rFonts w:ascii="Times New Roman" w:hAnsi="Times New Roman" w:cs="Times New Roman"/>
          <w:sz w:val="22"/>
          <w:szCs w:val="22"/>
          <w:lang w:val="en-GB"/>
        </w:rPr>
      </w:pPr>
      <w:r>
        <w:rPr>
          <w:rFonts w:ascii="Times New Roman" w:hAnsi="Times New Roman" w:cs="Times New Roman"/>
          <w:sz w:val="22"/>
          <w:szCs w:val="22"/>
          <w:lang w:val="en-GB"/>
        </w:rPr>
        <w:t xml:space="preserve">e-mail: </w:t>
      </w:r>
      <w:r>
        <w:rPr>
          <w:rStyle w:val="Hyperlink"/>
          <w:sz w:val="22"/>
          <w:szCs w:val="22"/>
          <w:lang w:val="en-GB"/>
        </w:rPr>
        <w:t>holloczki.oldamur@science.unideb.hu</w:t>
      </w:r>
    </w:p>
    <w:p w:rsidR="007E6274" w:rsidRDefault="007E6274">
      <w:pPr>
        <w:jc w:val="left"/>
        <w:rPr>
          <w:rFonts w:ascii="Times New Roman" w:hAnsi="Times New Roman"/>
        </w:rPr>
      </w:pPr>
    </w:p>
    <w:p w:rsidR="007E6274" w:rsidRDefault="0067012E">
      <w:pPr>
        <w:jc w:val="left"/>
        <w:rPr>
          <w:rFonts w:ascii="Times New Roman" w:hAnsi="Times New Roman"/>
        </w:rPr>
      </w:pPr>
      <w:r>
        <w:rPr>
          <w:rFonts w:ascii="Times New Roman" w:hAnsi="Times New Roman"/>
        </w:rPr>
        <w:t xml:space="preserve">Micro- and </w:t>
      </w:r>
      <w:proofErr w:type="spellStart"/>
      <w:r>
        <w:rPr>
          <w:rFonts w:ascii="Times New Roman" w:hAnsi="Times New Roman"/>
        </w:rPr>
        <w:t>nanoplastics</w:t>
      </w:r>
      <w:proofErr w:type="spellEnd"/>
      <w:r>
        <w:rPr>
          <w:rFonts w:ascii="Times New Roman" w:hAnsi="Times New Roman"/>
        </w:rPr>
        <w:t xml:space="preserve"> (MNPs), formed through the degradation of larger plastic waste, </w:t>
      </w:r>
      <w:r w:rsidR="009E70FE">
        <w:rPr>
          <w:rFonts w:ascii="Times New Roman" w:hAnsi="Times New Roman"/>
        </w:rPr>
        <w:t>can be</w:t>
      </w:r>
      <w:r>
        <w:rPr>
          <w:rFonts w:ascii="Times New Roman" w:hAnsi="Times New Roman"/>
        </w:rPr>
        <w:t xml:space="preserve"> detected even in remote environments and have been shown to enter the food chain and the human body. Increasing experimental evidence points to their potential epigenetic and mutagenic effects, suggesting direct interactions with DNA. However, the molecular-level mechanisms behind these effects </w:t>
      </w:r>
      <w:r w:rsidR="00C77BCE">
        <w:rPr>
          <w:rFonts w:ascii="Times New Roman" w:hAnsi="Times New Roman"/>
        </w:rPr>
        <w:t>remain</w:t>
      </w:r>
      <w:r>
        <w:rPr>
          <w:rFonts w:ascii="Times New Roman" w:hAnsi="Times New Roman"/>
        </w:rPr>
        <w:t xml:space="preserve"> </w:t>
      </w:r>
      <w:r w:rsidR="00C77BCE">
        <w:rPr>
          <w:rFonts w:ascii="Times New Roman" w:hAnsi="Times New Roman"/>
        </w:rPr>
        <w:t>unexplored</w:t>
      </w:r>
      <w:r>
        <w:rPr>
          <w:rFonts w:ascii="Times New Roman" w:hAnsi="Times New Roman"/>
        </w:rPr>
        <w:t>.</w:t>
      </w:r>
      <w:bookmarkStart w:id="0" w:name="_GoBack"/>
      <w:bookmarkEnd w:id="0"/>
    </w:p>
    <w:p w:rsidR="007E6274" w:rsidRDefault="007E6274">
      <w:pPr>
        <w:pStyle w:val="BodyText2"/>
        <w:tabs>
          <w:tab w:val="left" w:pos="567"/>
        </w:tabs>
        <w:ind w:firstLine="0"/>
        <w:jc w:val="left"/>
        <w:rPr>
          <w:rFonts w:ascii="Times New Roman" w:hAnsi="Times New Roman" w:cs="Times New Roman"/>
          <w:sz w:val="24"/>
          <w:szCs w:val="24"/>
          <w:lang w:val="en-GB"/>
        </w:rPr>
      </w:pPr>
    </w:p>
    <w:p w:rsidR="007E6274" w:rsidRDefault="0067012E">
      <w:pPr>
        <w:pStyle w:val="BodyText2"/>
        <w:tabs>
          <w:tab w:val="left" w:pos="567"/>
        </w:tabs>
        <w:ind w:firstLine="0"/>
        <w:jc w:val="left"/>
        <w:rPr>
          <w:rFonts w:ascii="Times New Roman" w:hAnsi="Times New Roman" w:cs="Times New Roman"/>
          <w:sz w:val="24"/>
          <w:szCs w:val="24"/>
          <w:lang w:val="en-GB"/>
        </w:rPr>
      </w:pPr>
      <w:r>
        <w:rPr>
          <w:rFonts w:ascii="Times New Roman" w:hAnsi="Times New Roman" w:cs="Times New Roman"/>
          <w:sz w:val="24"/>
          <w:szCs w:val="24"/>
          <w:lang w:val="en-GB"/>
        </w:rPr>
        <w:t xml:space="preserve">In our earlier study [1], we showed that positively charged polystyrene chains can induce a conformational transition in DNA from the canonical B form toward a more A-like structure. </w:t>
      </w:r>
      <w:r w:rsidR="00C77BCE">
        <w:rPr>
          <w:rFonts w:ascii="Times New Roman" w:hAnsi="Times New Roman" w:cs="Times New Roman"/>
          <w:sz w:val="24"/>
          <w:szCs w:val="24"/>
          <w:lang w:val="en-GB"/>
        </w:rPr>
        <w:t xml:space="preserve">In this work, we explore through molecular dynamics simulations how different </w:t>
      </w:r>
      <w:proofErr w:type="spellStart"/>
      <w:r w:rsidR="00C77BCE">
        <w:rPr>
          <w:rFonts w:ascii="Times New Roman" w:hAnsi="Times New Roman" w:cs="Times New Roman"/>
          <w:sz w:val="24"/>
          <w:szCs w:val="24"/>
          <w:lang w:val="en-GB"/>
        </w:rPr>
        <w:t>nanoplastics</w:t>
      </w:r>
      <w:proofErr w:type="spellEnd"/>
      <w:r w:rsidR="00C77BCE">
        <w:rPr>
          <w:rFonts w:ascii="Times New Roman" w:hAnsi="Times New Roman" w:cs="Times New Roman"/>
          <w:sz w:val="24"/>
          <w:szCs w:val="24"/>
          <w:lang w:val="en-GB"/>
        </w:rPr>
        <w:t xml:space="preserve"> interact with DNA, through comparing</w:t>
      </w:r>
      <w:r>
        <w:rPr>
          <w:rFonts w:ascii="Times New Roman" w:hAnsi="Times New Roman" w:cs="Times New Roman"/>
          <w:sz w:val="24"/>
          <w:szCs w:val="24"/>
          <w:lang w:val="en-GB"/>
        </w:rPr>
        <w:t xml:space="preserve"> </w:t>
      </w:r>
      <w:r w:rsidR="00C77BCE">
        <w:rPr>
          <w:rFonts w:ascii="Times New Roman" w:hAnsi="Times New Roman" w:cs="Times New Roman"/>
          <w:sz w:val="24"/>
          <w:szCs w:val="24"/>
          <w:lang w:val="en-GB"/>
        </w:rPr>
        <w:t xml:space="preserve">an array of </w:t>
      </w:r>
      <w:r>
        <w:rPr>
          <w:rFonts w:ascii="Times New Roman" w:hAnsi="Times New Roman" w:cs="Times New Roman"/>
          <w:sz w:val="24"/>
          <w:szCs w:val="24"/>
          <w:lang w:val="en-GB"/>
        </w:rPr>
        <w:t xml:space="preserve">neutral and positively charged polymers. As a model system, we </w:t>
      </w:r>
      <w:r w:rsidR="00C77BCE">
        <w:rPr>
          <w:rFonts w:ascii="Times New Roman" w:hAnsi="Times New Roman" w:cs="Times New Roman"/>
          <w:sz w:val="24"/>
          <w:szCs w:val="24"/>
          <w:lang w:val="en-GB"/>
        </w:rPr>
        <w:t>practically relevant</w:t>
      </w:r>
      <w:r>
        <w:rPr>
          <w:rFonts w:ascii="Times New Roman" w:hAnsi="Times New Roman" w:cs="Times New Roman"/>
          <w:sz w:val="24"/>
          <w:szCs w:val="24"/>
          <w:lang w:val="en-GB"/>
        </w:rPr>
        <w:t xml:space="preserve"> DNA sequence</w:t>
      </w:r>
      <w:r w:rsidR="00C77BCE">
        <w:rPr>
          <w:rFonts w:ascii="Times New Roman" w:hAnsi="Times New Roman" w:cs="Times New Roman"/>
          <w:sz w:val="24"/>
          <w:szCs w:val="24"/>
          <w:lang w:val="en-GB"/>
        </w:rPr>
        <w:t>s</w:t>
      </w:r>
      <w:r>
        <w:rPr>
          <w:rFonts w:ascii="Times New Roman" w:hAnsi="Times New Roman" w:cs="Times New Roman"/>
          <w:sz w:val="24"/>
          <w:szCs w:val="24"/>
          <w:lang w:val="en-GB"/>
        </w:rPr>
        <w:t xml:space="preserve">, </w:t>
      </w:r>
      <w:r w:rsidR="00C77BCE">
        <w:rPr>
          <w:rFonts w:ascii="Times New Roman" w:hAnsi="Times New Roman" w:cs="Times New Roman"/>
          <w:sz w:val="24"/>
          <w:szCs w:val="24"/>
          <w:lang w:val="en-GB"/>
        </w:rPr>
        <w:t>as well as</w:t>
      </w:r>
      <w:r>
        <w:rPr>
          <w:rFonts w:ascii="Times New Roman" w:hAnsi="Times New Roman" w:cs="Times New Roman"/>
          <w:sz w:val="24"/>
          <w:szCs w:val="24"/>
          <w:lang w:val="en-GB"/>
        </w:rPr>
        <w:t xml:space="preserve"> repeating AT- and CG-rich sequences.</w:t>
      </w:r>
    </w:p>
    <w:p w:rsidR="007E6274" w:rsidRDefault="007E6274">
      <w:pPr>
        <w:pStyle w:val="BodyText2"/>
        <w:tabs>
          <w:tab w:val="left" w:pos="567"/>
        </w:tabs>
        <w:ind w:firstLine="0"/>
        <w:jc w:val="left"/>
        <w:rPr>
          <w:rFonts w:ascii="Times New Roman" w:hAnsi="Times New Roman" w:cs="Times New Roman"/>
          <w:sz w:val="24"/>
          <w:szCs w:val="24"/>
          <w:lang w:val="en-GB"/>
        </w:rPr>
      </w:pPr>
    </w:p>
    <w:p w:rsidR="007E6274" w:rsidRDefault="0067012E">
      <w:pPr>
        <w:pStyle w:val="BodyText2"/>
        <w:tabs>
          <w:tab w:val="left" w:pos="567"/>
        </w:tabs>
        <w:ind w:firstLine="0"/>
        <w:jc w:val="left"/>
        <w:rPr>
          <w:rFonts w:ascii="Times New Roman" w:hAnsi="Times New Roman" w:cs="Times New Roman"/>
          <w:sz w:val="24"/>
          <w:szCs w:val="24"/>
          <w:lang w:val="en-GB"/>
        </w:rPr>
      </w:pPr>
      <w:r>
        <w:rPr>
          <w:rFonts w:ascii="Times New Roman" w:hAnsi="Times New Roman" w:cs="Times New Roman"/>
          <w:sz w:val="24"/>
          <w:szCs w:val="24"/>
          <w:lang w:val="en-GB"/>
        </w:rPr>
        <w:t>To generate DNA–</w:t>
      </w:r>
      <w:proofErr w:type="spellStart"/>
      <w:r>
        <w:rPr>
          <w:rFonts w:ascii="Times New Roman" w:hAnsi="Times New Roman" w:cs="Times New Roman"/>
          <w:sz w:val="24"/>
          <w:szCs w:val="24"/>
          <w:lang w:val="en-GB"/>
        </w:rPr>
        <w:t>nanoplastic</w:t>
      </w:r>
      <w:proofErr w:type="spellEnd"/>
      <w:r>
        <w:rPr>
          <w:rFonts w:ascii="Times New Roman" w:hAnsi="Times New Roman" w:cs="Times New Roman"/>
          <w:sz w:val="24"/>
          <w:szCs w:val="24"/>
          <w:lang w:val="en-GB"/>
        </w:rPr>
        <w:t xml:space="preserve"> complexes, we employed simulated annealing and high-temperature </w:t>
      </w:r>
      <w:r w:rsidR="00C77BCE">
        <w:rPr>
          <w:rFonts w:ascii="Times New Roman" w:hAnsi="Times New Roman" w:cs="Times New Roman"/>
          <w:sz w:val="24"/>
          <w:szCs w:val="24"/>
          <w:lang w:val="en-GB"/>
        </w:rPr>
        <w:t xml:space="preserve">equilibrium </w:t>
      </w:r>
      <w:r>
        <w:rPr>
          <w:rFonts w:ascii="Times New Roman" w:hAnsi="Times New Roman" w:cs="Times New Roman"/>
          <w:sz w:val="24"/>
          <w:szCs w:val="24"/>
          <w:lang w:val="en-GB"/>
        </w:rPr>
        <w:t>simulations. While simulated annealing worked well for neutral systems, it proved less suitable for positively charged complexes, where short simulations at elevated temperature were more effective. The resulting structures were then simulated in aqueous environment.</w:t>
      </w:r>
      <w:r w:rsidR="00C77BCE">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We found that neutral polystyrene, polyethylene, and nylon-6,6 oligomers tend to dissociate from DNA, indicating weak interactions. In contrast, positively charged polystyrene derivatives form stable complexes and induce pronounced structural changes in the DNA double helix, typically shifting it from B-DNA toward A-like conformations. Increasing the charge density on the polymer further </w:t>
      </w:r>
      <w:r w:rsidR="00C77BCE">
        <w:rPr>
          <w:rFonts w:ascii="Times New Roman" w:hAnsi="Times New Roman" w:cs="Times New Roman"/>
          <w:sz w:val="24"/>
          <w:szCs w:val="24"/>
          <w:lang w:val="en-GB"/>
        </w:rPr>
        <w:t>makes</w:t>
      </w:r>
      <w:r>
        <w:rPr>
          <w:rFonts w:ascii="Times New Roman" w:hAnsi="Times New Roman" w:cs="Times New Roman"/>
          <w:sz w:val="24"/>
          <w:szCs w:val="24"/>
          <w:lang w:val="en-GB"/>
        </w:rPr>
        <w:t xml:space="preserve"> these effects</w:t>
      </w:r>
      <w:r w:rsidR="00C77BCE">
        <w:rPr>
          <w:rFonts w:ascii="Times New Roman" w:hAnsi="Times New Roman" w:cs="Times New Roman"/>
          <w:sz w:val="24"/>
          <w:szCs w:val="24"/>
          <w:lang w:val="en-GB"/>
        </w:rPr>
        <w:t xml:space="preserve"> even more pronounced</w:t>
      </w:r>
      <w:r>
        <w:rPr>
          <w:rFonts w:ascii="Times New Roman" w:hAnsi="Times New Roman" w:cs="Times New Roman"/>
          <w:sz w:val="24"/>
          <w:szCs w:val="24"/>
          <w:lang w:val="en-GB"/>
        </w:rPr>
        <w:t xml:space="preserve">. </w:t>
      </w:r>
      <w:r w:rsidR="00C77BCE">
        <w:rPr>
          <w:rFonts w:ascii="Times New Roman" w:hAnsi="Times New Roman" w:cs="Times New Roman"/>
          <w:sz w:val="24"/>
          <w:szCs w:val="24"/>
          <w:lang w:val="en-GB"/>
        </w:rPr>
        <w:t>Furthermore</w:t>
      </w:r>
      <w:r>
        <w:rPr>
          <w:rFonts w:ascii="Times New Roman" w:hAnsi="Times New Roman" w:cs="Times New Roman"/>
          <w:sz w:val="24"/>
          <w:szCs w:val="24"/>
          <w:lang w:val="en-GB"/>
        </w:rPr>
        <w:t xml:space="preserve">, </w:t>
      </w:r>
      <w:r w:rsidR="00C77BCE">
        <w:rPr>
          <w:rFonts w:ascii="Times New Roman" w:hAnsi="Times New Roman" w:cs="Times New Roman"/>
          <w:sz w:val="24"/>
          <w:szCs w:val="24"/>
          <w:lang w:val="en-GB"/>
        </w:rPr>
        <w:t>we comparing the interaction energies of B-DNA structures to other conformations reveals that the strongly interacting, charged plastics tend to induce even more severe changes in the DNA conformations.</w:t>
      </w:r>
    </w:p>
    <w:p w:rsidR="007E6274" w:rsidRDefault="007E6274">
      <w:pPr>
        <w:pStyle w:val="BodyText2"/>
        <w:tabs>
          <w:tab w:val="left" w:pos="567"/>
        </w:tabs>
        <w:ind w:firstLine="0"/>
        <w:jc w:val="left"/>
        <w:rPr>
          <w:rFonts w:ascii="Times New Roman" w:hAnsi="Times New Roman" w:cs="Times New Roman"/>
          <w:sz w:val="24"/>
          <w:szCs w:val="24"/>
          <w:lang w:val="en-GB"/>
        </w:rPr>
      </w:pPr>
    </w:p>
    <w:p w:rsidR="007E6274" w:rsidRDefault="00C77BCE">
      <w:pPr>
        <w:pStyle w:val="BodyText2"/>
        <w:tabs>
          <w:tab w:val="left" w:pos="567"/>
        </w:tabs>
        <w:ind w:firstLine="0"/>
        <w:jc w:val="left"/>
        <w:rPr>
          <w:rFonts w:hint="eastAsia"/>
        </w:rPr>
      </w:pPr>
      <w:r>
        <w:rPr>
          <w:rFonts w:ascii="Times New Roman" w:hAnsi="Times New Roman" w:cs="Times New Roman"/>
          <w:sz w:val="24"/>
          <w:szCs w:val="24"/>
          <w:lang w:val="en-GB"/>
        </w:rPr>
        <w:t>Thus</w:t>
      </w:r>
      <w:r w:rsidR="0067012E">
        <w:rPr>
          <w:rFonts w:ascii="Times New Roman" w:hAnsi="Times New Roman" w:cs="Times New Roman"/>
          <w:sz w:val="24"/>
          <w:szCs w:val="24"/>
          <w:lang w:val="en-GB"/>
        </w:rPr>
        <w:t xml:space="preserve">, our results consistently show that they can significantly change DNA structure. This suggests that </w:t>
      </w:r>
      <w:proofErr w:type="spellStart"/>
      <w:r w:rsidR="0067012E">
        <w:rPr>
          <w:rFonts w:ascii="Times New Roman" w:hAnsi="Times New Roman" w:cs="Times New Roman"/>
          <w:sz w:val="24"/>
          <w:szCs w:val="24"/>
          <w:lang w:val="en-GB"/>
        </w:rPr>
        <w:t>nanoplastics</w:t>
      </w:r>
      <w:proofErr w:type="spellEnd"/>
      <w:r w:rsidR="0067012E">
        <w:rPr>
          <w:rFonts w:ascii="Times New Roman" w:hAnsi="Times New Roman" w:cs="Times New Roman"/>
          <w:sz w:val="24"/>
          <w:szCs w:val="24"/>
          <w:lang w:val="en-GB"/>
        </w:rPr>
        <w:t xml:space="preserve">, </w:t>
      </w:r>
      <w:r>
        <w:rPr>
          <w:rFonts w:ascii="Times New Roman" w:hAnsi="Times New Roman" w:cs="Times New Roman"/>
          <w:sz w:val="24"/>
          <w:szCs w:val="24"/>
          <w:lang w:val="en-GB"/>
        </w:rPr>
        <w:t>in particular</w:t>
      </w:r>
      <w:r w:rsidR="0067012E">
        <w:rPr>
          <w:rFonts w:ascii="Times New Roman" w:hAnsi="Times New Roman" w:cs="Times New Roman"/>
          <w:sz w:val="24"/>
          <w:szCs w:val="24"/>
          <w:lang w:val="en-GB"/>
        </w:rPr>
        <w:t xml:space="preserve"> charged </w:t>
      </w:r>
      <w:r>
        <w:rPr>
          <w:rFonts w:ascii="Times New Roman" w:hAnsi="Times New Roman" w:cs="Times New Roman"/>
          <w:sz w:val="24"/>
          <w:szCs w:val="24"/>
          <w:lang w:val="en-GB"/>
        </w:rPr>
        <w:t>polymers</w:t>
      </w:r>
      <w:r w:rsidR="0067012E">
        <w:rPr>
          <w:rFonts w:ascii="Times New Roman" w:hAnsi="Times New Roman" w:cs="Times New Roman"/>
          <w:sz w:val="24"/>
          <w:szCs w:val="24"/>
          <w:lang w:val="en-GB"/>
        </w:rPr>
        <w:t xml:space="preserve">, may </w:t>
      </w:r>
      <w:r>
        <w:rPr>
          <w:rFonts w:ascii="Times New Roman" w:hAnsi="Times New Roman" w:cs="Times New Roman"/>
          <w:sz w:val="24"/>
          <w:szCs w:val="24"/>
          <w:lang w:val="en-GB"/>
        </w:rPr>
        <w:t>have a direct impact on</w:t>
      </w:r>
      <w:r w:rsidR="0067012E">
        <w:rPr>
          <w:rFonts w:ascii="Times New Roman" w:hAnsi="Times New Roman" w:cs="Times New Roman"/>
          <w:sz w:val="24"/>
          <w:szCs w:val="24"/>
          <w:lang w:val="en-GB"/>
        </w:rPr>
        <w:t xml:space="preserve"> DNA-related biological processes.</w:t>
      </w:r>
    </w:p>
    <w:p w:rsidR="007E6274" w:rsidRDefault="007E6274">
      <w:pPr>
        <w:pStyle w:val="BodyText2"/>
        <w:jc w:val="left"/>
        <w:rPr>
          <w:rFonts w:ascii="Times New Roman" w:hAnsi="Times New Roman" w:cs="Times New Roman"/>
          <w:sz w:val="24"/>
          <w:szCs w:val="24"/>
          <w:lang w:val="en-GB"/>
        </w:rPr>
      </w:pPr>
    </w:p>
    <w:p w:rsidR="007E6274" w:rsidRDefault="0067012E">
      <w:pPr>
        <w:jc w:val="left"/>
        <w:rPr>
          <w:rFonts w:ascii="Times New Roman" w:hAnsi="Times New Roman" w:cs="Times New Roman"/>
          <w:lang w:val="en-GB"/>
        </w:rPr>
      </w:pPr>
      <w:r>
        <w:rPr>
          <w:rFonts w:ascii="Times New Roman" w:hAnsi="Times New Roman" w:cs="Times New Roman"/>
          <w:b/>
          <w:bCs/>
          <w:lang w:val="en-GB"/>
        </w:rPr>
        <w:t>References</w:t>
      </w:r>
    </w:p>
    <w:p w:rsidR="007E6274" w:rsidRDefault="0067012E">
      <w:pPr>
        <w:ind w:left="426" w:right="-2" w:hanging="426"/>
        <w:jc w:val="left"/>
        <w:rPr>
          <w:rFonts w:ascii="Times New Roman" w:hAnsi="Times New Roman" w:cs="Times New Roman"/>
          <w:color w:val="auto"/>
          <w:lang w:val="en-GB"/>
        </w:rPr>
      </w:pPr>
      <w:r>
        <w:rPr>
          <w:rFonts w:ascii="Times New Roman" w:hAnsi="Times New Roman" w:cs="Times New Roman"/>
          <w:color w:val="auto"/>
          <w:lang w:val="en-GB"/>
        </w:rPr>
        <w:t xml:space="preserve">[1] </w:t>
      </w:r>
      <w:r>
        <w:rPr>
          <w:rFonts w:ascii="Times New Roman" w:hAnsi="Times New Roman"/>
        </w:rPr>
        <w:t xml:space="preserve">M. </w:t>
      </w:r>
      <w:proofErr w:type="spellStart"/>
      <w:r>
        <w:rPr>
          <w:rFonts w:ascii="Times New Roman" w:hAnsi="Times New Roman"/>
        </w:rPr>
        <w:t>Varenicja</w:t>
      </w:r>
      <w:proofErr w:type="spellEnd"/>
      <w:r>
        <w:rPr>
          <w:rFonts w:ascii="Times New Roman" w:hAnsi="Times New Roman"/>
        </w:rPr>
        <w:t xml:space="preserve">, O. </w:t>
      </w:r>
      <w:proofErr w:type="spellStart"/>
      <w:r>
        <w:rPr>
          <w:rFonts w:ascii="Times New Roman" w:hAnsi="Times New Roman"/>
        </w:rPr>
        <w:t>Hollóczki</w:t>
      </w:r>
      <w:proofErr w:type="spellEnd"/>
      <w:r>
        <w:rPr>
          <w:rFonts w:ascii="Times New Roman" w:hAnsi="Times New Roman"/>
        </w:rPr>
        <w:t xml:space="preserve">, </w:t>
      </w:r>
      <w:r>
        <w:rPr>
          <w:rStyle w:val="Quotation"/>
          <w:rFonts w:ascii="Times New Roman" w:hAnsi="Times New Roman"/>
        </w:rPr>
        <w:t>Nano Lett</w:t>
      </w:r>
      <w:r w:rsidR="00D31C20">
        <w:rPr>
          <w:rStyle w:val="Quotation"/>
          <w:rFonts w:ascii="Times New Roman" w:hAnsi="Times New Roman"/>
        </w:rPr>
        <w:t>.</w:t>
      </w:r>
      <w:r>
        <w:rPr>
          <w:rFonts w:ascii="Times New Roman" w:hAnsi="Times New Roman"/>
        </w:rPr>
        <w:t xml:space="preserve"> </w:t>
      </w:r>
      <w:r>
        <w:rPr>
          <w:rStyle w:val="Emphasis"/>
          <w:rFonts w:ascii="Times New Roman" w:hAnsi="Times New Roman"/>
          <w:b/>
          <w:bCs/>
        </w:rPr>
        <w:t>25</w:t>
      </w:r>
      <w:r>
        <w:rPr>
          <w:rFonts w:ascii="Times New Roman" w:hAnsi="Times New Roman"/>
          <w:b/>
          <w:bCs/>
        </w:rPr>
        <w:t xml:space="preserve"> (44)</w:t>
      </w:r>
      <w:r>
        <w:rPr>
          <w:rFonts w:ascii="Times New Roman" w:hAnsi="Times New Roman"/>
        </w:rPr>
        <w:t>, 15890-15894 (</w:t>
      </w:r>
      <w:r>
        <w:rPr>
          <w:rStyle w:val="Strong"/>
          <w:rFonts w:ascii="Times New Roman" w:hAnsi="Times New Roman"/>
          <w:b w:val="0"/>
          <w:bCs w:val="0"/>
        </w:rPr>
        <w:t>2025)</w:t>
      </w:r>
      <w:r>
        <w:rPr>
          <w:rFonts w:ascii="Times New Roman" w:hAnsi="Times New Roman"/>
        </w:rPr>
        <w:t xml:space="preserve"> </w:t>
      </w:r>
    </w:p>
    <w:p w:rsidR="007E6274" w:rsidRDefault="007E6274">
      <w:pPr>
        <w:ind w:left="426" w:right="-2" w:hanging="426"/>
        <w:jc w:val="left"/>
        <w:rPr>
          <w:rFonts w:ascii="Times New Roman" w:hAnsi="Times New Roman" w:cs="Times New Roman"/>
          <w:color w:val="auto"/>
          <w:lang w:val="en-GB"/>
        </w:rPr>
      </w:pPr>
    </w:p>
    <w:sectPr w:rsidR="007E6274">
      <w:headerReference w:type="first" r:id="rId6"/>
      <w:pgSz w:w="11906" w:h="16838"/>
      <w:pgMar w:top="1134" w:right="1134" w:bottom="1134" w:left="1134" w:header="454" w:footer="0" w:gutter="113"/>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11CD" w:rsidRDefault="007811CD">
      <w:pPr>
        <w:rPr>
          <w:rFonts w:hint="eastAsia"/>
        </w:rPr>
      </w:pPr>
      <w:r>
        <w:separator/>
      </w:r>
    </w:p>
  </w:endnote>
  <w:endnote w:type="continuationSeparator" w:id="0">
    <w:p w:rsidR="007811CD" w:rsidRDefault="007811C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charset w:val="01"/>
    <w:family w:val="roman"/>
    <w:pitch w:val="variable"/>
  </w:font>
  <w:font w:name="MS Mincho">
    <w:altName w:val="Yu Gothic UI"/>
    <w:panose1 w:val="02020609040205080304"/>
    <w:charset w:val="80"/>
    <w:family w:val="roman"/>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11CD" w:rsidRDefault="007811CD">
      <w:pPr>
        <w:rPr>
          <w:rFonts w:hint="eastAsia"/>
        </w:rPr>
      </w:pPr>
      <w:r>
        <w:separator/>
      </w:r>
    </w:p>
  </w:footnote>
  <w:footnote w:type="continuationSeparator" w:id="0">
    <w:p w:rsidR="007811CD" w:rsidRDefault="007811CD">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6274" w:rsidRDefault="0067012E">
    <w:pPr>
      <w:pStyle w:val="Header"/>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European Molecular Liquids Group and Japanese Molecular Liquids Group Annual Meeting (EMLG/JMLG 2026)</w:t>
    </w:r>
  </w:p>
  <w:p w:rsidR="007E6274" w:rsidRDefault="0067012E">
    <w:pPr>
      <w:pStyle w:val="Header"/>
      <w:tabs>
        <w:tab w:val="clear" w:pos="4320"/>
      </w:tabs>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Glasgow (UK), 31</w:t>
    </w:r>
    <w:r>
      <w:rPr>
        <w:rFonts w:asciiTheme="minorHAnsi" w:hAnsiTheme="minorHAnsi" w:cs="Times New Roman"/>
        <w:b/>
        <w:color w:val="7F7F7F" w:themeColor="text1" w:themeTint="80"/>
        <w:sz w:val="20"/>
        <w:szCs w:val="22"/>
        <w:vertAlign w:val="superscript"/>
      </w:rPr>
      <w:t>th</w:t>
    </w:r>
    <w:r>
      <w:rPr>
        <w:rFonts w:asciiTheme="minorHAnsi" w:hAnsiTheme="minorHAnsi" w:cs="Times New Roman"/>
        <w:b/>
        <w:color w:val="7F7F7F" w:themeColor="text1" w:themeTint="80"/>
        <w:sz w:val="20"/>
        <w:szCs w:val="22"/>
      </w:rPr>
      <w:t xml:space="preserve"> August – 4</w:t>
    </w:r>
    <w:r>
      <w:rPr>
        <w:rFonts w:asciiTheme="minorHAnsi" w:hAnsiTheme="minorHAnsi" w:cs="Times New Roman"/>
        <w:b/>
        <w:color w:val="7F7F7F" w:themeColor="text1" w:themeTint="80"/>
        <w:sz w:val="20"/>
        <w:szCs w:val="22"/>
        <w:vertAlign w:val="superscript"/>
      </w:rPr>
      <w:t>th</w:t>
    </w:r>
    <w:r>
      <w:rPr>
        <w:rFonts w:asciiTheme="minorHAnsi" w:hAnsiTheme="minorHAnsi" w:cs="Times New Roman"/>
        <w:b/>
        <w:color w:val="7F7F7F" w:themeColor="text1" w:themeTint="80"/>
        <w:sz w:val="20"/>
        <w:szCs w:val="22"/>
      </w:rPr>
      <w:t xml:space="preserve"> September,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proofState w:spelling="clean" w:grammar="clean"/>
  <w:defaultTabStop w:val="708"/>
  <w:autoHyphenation/>
  <w:hyphenationZone w:val="425"/>
  <w:doNotHyphenateCaps/>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6274"/>
    <w:rsid w:val="00190608"/>
    <w:rsid w:val="0067012E"/>
    <w:rsid w:val="007811CD"/>
    <w:rsid w:val="007E6274"/>
    <w:rsid w:val="009E70FE"/>
    <w:rsid w:val="00C77BCE"/>
    <w:rsid w:val="00D31C20"/>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518EA"/>
  <w15:docId w15:val="{01998D0C-BBE6-4065-BF33-0E6D99549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GB" w:eastAsia="en-GB" w:bidi="ar-SA"/>
      </w:rPr>
    </w:rPrDefault>
    <w:pPrDefault>
      <w:pPr>
        <w:suppressAutoHyphens/>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both"/>
    </w:pPr>
    <w:rPr>
      <w:rFonts w:ascii="Palatino" w:eastAsia="MS Mincho" w:hAnsi="Palatino" w:cs="Palatino"/>
      <w:color w:val="000000"/>
      <w:sz w:val="24"/>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rFonts w:ascii="Times New Roman" w:hAnsi="Times New Roman" w:cs="Times New Roman"/>
      <w:color w:val="0000FF"/>
      <w:u w:val="single"/>
    </w:rPr>
  </w:style>
  <w:style w:type="character" w:customStyle="1" w:styleId="BodyText2Char">
    <w:name w:val="Body Text 2 Char"/>
    <w:basedOn w:val="DefaultParagraphFont"/>
    <w:link w:val="BodyText2"/>
    <w:uiPriority w:val="99"/>
    <w:semiHidden/>
    <w:qFormat/>
    <w:locked/>
    <w:rPr>
      <w:rFonts w:ascii="Palatino" w:eastAsia="MS Mincho" w:hAnsi="Palatino" w:cs="Palatino"/>
      <w:color w:val="000000"/>
      <w:sz w:val="24"/>
      <w:szCs w:val="24"/>
      <w:lang w:val="en-US" w:eastAsia="ja-JP"/>
    </w:rPr>
  </w:style>
  <w:style w:type="character" w:customStyle="1" w:styleId="PlainTextChar">
    <w:name w:val="Plain Text Char"/>
    <w:basedOn w:val="DefaultParagraphFont"/>
    <w:link w:val="PlainText"/>
    <w:uiPriority w:val="99"/>
    <w:semiHidden/>
    <w:qFormat/>
    <w:locked/>
    <w:rPr>
      <w:rFonts w:ascii="Courier New" w:eastAsia="MS Mincho" w:hAnsi="Courier New" w:cs="Courier New"/>
      <w:color w:val="000000"/>
      <w:lang w:val="en-US" w:eastAsia="ja-JP"/>
    </w:rPr>
  </w:style>
  <w:style w:type="character" w:customStyle="1" w:styleId="BodyTextIndent2Char">
    <w:name w:val="Body Text Indent 2 Char"/>
    <w:basedOn w:val="DefaultParagraphFont"/>
    <w:link w:val="BodyTextIndent2"/>
    <w:uiPriority w:val="99"/>
    <w:semiHidden/>
    <w:qFormat/>
    <w:locked/>
    <w:rPr>
      <w:rFonts w:ascii="Palatino" w:eastAsia="MS Mincho" w:hAnsi="Palatino" w:cs="Palatino"/>
      <w:color w:val="000000"/>
      <w:sz w:val="24"/>
      <w:szCs w:val="24"/>
      <w:lang w:val="en-US" w:eastAsia="ja-JP"/>
    </w:rPr>
  </w:style>
  <w:style w:type="character" w:customStyle="1" w:styleId="BodyTextIndent3Char">
    <w:name w:val="Body Text Indent 3 Char"/>
    <w:basedOn w:val="DefaultParagraphFont"/>
    <w:link w:val="BodyTextIndent3"/>
    <w:uiPriority w:val="99"/>
    <w:semiHidden/>
    <w:qFormat/>
    <w:locked/>
    <w:rPr>
      <w:rFonts w:ascii="Palatino" w:eastAsia="MS Mincho" w:hAnsi="Palatino" w:cs="Palatino"/>
      <w:color w:val="000000"/>
      <w:sz w:val="16"/>
      <w:szCs w:val="16"/>
      <w:lang w:val="en-US" w:eastAsia="ja-JP"/>
    </w:rPr>
  </w:style>
  <w:style w:type="character" w:customStyle="1" w:styleId="HeaderChar">
    <w:name w:val="Header Char"/>
    <w:basedOn w:val="DefaultParagraphFont"/>
    <w:link w:val="Header"/>
    <w:uiPriority w:val="99"/>
    <w:semiHidden/>
    <w:qFormat/>
    <w:locked/>
    <w:rPr>
      <w:rFonts w:ascii="Palatino" w:eastAsia="MS Mincho" w:hAnsi="Palatino" w:cs="Palatino"/>
      <w:color w:val="000000"/>
      <w:sz w:val="24"/>
      <w:szCs w:val="24"/>
      <w:lang w:val="en-US" w:eastAsia="ja-JP"/>
    </w:rPr>
  </w:style>
  <w:style w:type="character" w:customStyle="1" w:styleId="FooterChar">
    <w:name w:val="Footer Char"/>
    <w:basedOn w:val="DefaultParagraphFont"/>
    <w:link w:val="Footer"/>
    <w:uiPriority w:val="99"/>
    <w:semiHidden/>
    <w:qFormat/>
    <w:locked/>
    <w:rPr>
      <w:rFonts w:ascii="Palatino" w:eastAsia="MS Mincho" w:hAnsi="Palatino" w:cs="Palatino"/>
      <w:color w:val="000000"/>
      <w:sz w:val="24"/>
      <w:szCs w:val="24"/>
      <w:lang w:val="en-US" w:eastAsia="ja-JP"/>
    </w:rPr>
  </w:style>
  <w:style w:type="character" w:styleId="PageNumber">
    <w:name w:val="page number"/>
    <w:basedOn w:val="DefaultParagraphFont"/>
    <w:uiPriority w:val="99"/>
    <w:rsid w:val="00E4528E"/>
    <w:rPr>
      <w:rFonts w:cs="Times New Roman"/>
    </w:rPr>
  </w:style>
  <w:style w:type="character" w:customStyle="1" w:styleId="UnresolvedMention">
    <w:name w:val="Unresolved Mention"/>
    <w:basedOn w:val="DefaultParagraphFont"/>
    <w:uiPriority w:val="99"/>
    <w:semiHidden/>
    <w:unhideWhenUsed/>
    <w:qFormat/>
    <w:rsid w:val="00274257"/>
    <w:rPr>
      <w:rFonts w:cs="Times New Roman"/>
      <w:color w:val="605E5C"/>
      <w:shd w:val="clear" w:color="auto" w:fill="E1DFDD"/>
    </w:rPr>
  </w:style>
  <w:style w:type="character" w:customStyle="1" w:styleId="Quotation">
    <w:name w:val="Quotation"/>
    <w:qFormat/>
    <w:rPr>
      <w:i/>
      <w:iCs/>
    </w:rPr>
  </w:style>
  <w:style w:type="character" w:styleId="Strong">
    <w:name w:val="Strong"/>
    <w:qFormat/>
    <w:rPr>
      <w:b/>
      <w:bCs/>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BodyText2">
    <w:name w:val="Body Text 2"/>
    <w:basedOn w:val="Normal"/>
    <w:link w:val="BodyText2Char"/>
    <w:uiPriority w:val="99"/>
    <w:qFormat/>
    <w:pPr>
      <w:ind w:firstLine="284"/>
    </w:pPr>
    <w:rPr>
      <w:sz w:val="22"/>
      <w:szCs w:val="22"/>
    </w:rPr>
  </w:style>
  <w:style w:type="paragraph" w:styleId="PlainText">
    <w:name w:val="Plain Text"/>
    <w:basedOn w:val="Normal"/>
    <w:link w:val="PlainTextChar"/>
    <w:uiPriority w:val="99"/>
    <w:qFormat/>
    <w:pPr>
      <w:jc w:val="left"/>
    </w:pPr>
    <w:rPr>
      <w:rFonts w:ascii="Courier New" w:hAnsi="Courier New" w:cs="Courier New"/>
      <w:color w:val="auto"/>
      <w:sz w:val="20"/>
      <w:szCs w:val="20"/>
    </w:rPr>
  </w:style>
  <w:style w:type="paragraph" w:styleId="BodyTextIndent2">
    <w:name w:val="Body Text Indent 2"/>
    <w:basedOn w:val="Normal"/>
    <w:link w:val="BodyTextIndent2Char"/>
    <w:uiPriority w:val="99"/>
    <w:qFormat/>
    <w:pPr>
      <w:ind w:firstLine="284"/>
      <w:jc w:val="left"/>
    </w:pPr>
    <w:rPr>
      <w:b/>
      <w:bCs/>
      <w:sz w:val="22"/>
      <w:szCs w:val="22"/>
    </w:rPr>
  </w:style>
  <w:style w:type="paragraph" w:styleId="BodyTextIndent3">
    <w:name w:val="Body Text Indent 3"/>
    <w:basedOn w:val="Normal"/>
    <w:link w:val="BodyTextIndent3Char"/>
    <w:uiPriority w:val="99"/>
    <w:qFormat/>
    <w:pPr>
      <w:ind w:firstLine="284"/>
    </w:pPr>
    <w:rPr>
      <w:rFonts w:ascii="Times New Roman" w:hAnsi="Times New Roman" w:cs="Times New Roman"/>
      <w:b/>
      <w:bCs/>
      <w:sz w:val="22"/>
      <w:szCs w:val="22"/>
    </w:rPr>
  </w:style>
  <w:style w:type="paragraph" w:customStyle="1" w:styleId="HeaderandFooter">
    <w:name w:val="Header and Footer"/>
    <w:basedOn w:val="Normal"/>
    <w:qFormat/>
  </w:style>
  <w:style w:type="paragraph" w:styleId="Header">
    <w:name w:val="header"/>
    <w:basedOn w:val="Normal"/>
    <w:link w:val="HeaderChar"/>
    <w:uiPriority w:val="99"/>
    <w:rsid w:val="00E4528E"/>
    <w:pPr>
      <w:tabs>
        <w:tab w:val="center" w:pos="4320"/>
        <w:tab w:val="right" w:pos="8640"/>
      </w:tabs>
    </w:pPr>
  </w:style>
  <w:style w:type="paragraph" w:styleId="Footer">
    <w:name w:val="footer"/>
    <w:basedOn w:val="Normal"/>
    <w:link w:val="FooterChar"/>
    <w:uiPriority w:val="99"/>
    <w:rsid w:val="00E4528E"/>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TotalTime>
  <Pages>1</Pages>
  <Words>365</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Abstract Template for 6th International Conference on</vt:lpstr>
    </vt:vector>
  </TitlesOfParts>
  <Company>ICPM-6</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Template for 6th International Conference on</dc:title>
  <dc:subject/>
  <dc:creator>ICPM-6</dc:creator>
  <dc:description/>
  <cp:lastModifiedBy>holloczki@gmail.com</cp:lastModifiedBy>
  <cp:revision>22</cp:revision>
  <cp:lastPrinted>2016-01-14T19:34:00Z</cp:lastPrinted>
  <dcterms:created xsi:type="dcterms:W3CDTF">2026-01-08T10:24:00Z</dcterms:created>
  <dcterms:modified xsi:type="dcterms:W3CDTF">2026-04-20T11:55:00Z</dcterms:modified>
  <dc:language>en-US</dc:language>
</cp:coreProperties>
</file>