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8FF1FA" w14:textId="00A7A812" w:rsidR="00455BDA" w:rsidRPr="00414C25" w:rsidRDefault="006F30AF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The role of interfacial water in stabilizing biological membranes</w:t>
      </w:r>
    </w:p>
    <w:p w14:paraId="73430C56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6E3D3D7E" w14:textId="0ACAC4F5" w:rsidR="00455BDA" w:rsidRPr="00414C25" w:rsidRDefault="002B68EB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2B68EB">
        <w:rPr>
          <w:rFonts w:ascii="Times New Roman" w:hAnsi="Times New Roman" w:cs="Times New Roman"/>
          <w:b/>
          <w:bCs/>
          <w:u w:val="single"/>
          <w:lang w:val="en-GB"/>
        </w:rPr>
        <w:t>F. Martelli</w:t>
      </w:r>
      <w:r w:rsidR="00455BDA" w:rsidRPr="002B68EB"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</w:p>
    <w:p w14:paraId="78ACA62B" w14:textId="17C49D2B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2B68EB">
        <w:rPr>
          <w:rFonts w:ascii="Times New Roman" w:hAnsi="Times New Roman" w:cs="Times New Roman"/>
          <w:sz w:val="22"/>
          <w:szCs w:val="22"/>
          <w:lang w:val="en-GB"/>
        </w:rPr>
        <w:t>CNR Institute for Complex Systems</w:t>
      </w:r>
    </w:p>
    <w:p w14:paraId="126FAD52" w14:textId="5BAA51CF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 w:rsidR="002B68EB">
        <w:rPr>
          <w:rFonts w:ascii="Times New Roman" w:hAnsi="Times New Roman" w:cs="Times New Roman"/>
          <w:sz w:val="22"/>
          <w:szCs w:val="22"/>
          <w:lang w:val="en-GB"/>
        </w:rPr>
        <w:t>Department of Physics, Sapienza University of Rome</w:t>
      </w:r>
    </w:p>
    <w:p w14:paraId="6158D344" w14:textId="57725F9C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2B68EB">
        <w:rPr>
          <w:rFonts w:ascii="Times New Roman" w:hAnsi="Times New Roman" w:cs="Times New Roman"/>
          <w:sz w:val="22"/>
          <w:szCs w:val="22"/>
          <w:lang w:val="en-GB"/>
        </w:rPr>
        <w:t>fausto.martelli@cnr.it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</w:p>
    <w:p w14:paraId="27ADC58D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51B85D8E" w14:textId="1713B8C1" w:rsidR="002B68EB" w:rsidRDefault="002B68EB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We simulate bacterial- and mammalian-like membranes under tensile stress and show </w:t>
      </w:r>
      <w:r w:rsidRPr="002B68EB">
        <w:rPr>
          <w:rFonts w:ascii="Times New Roman" w:hAnsi="Times New Roman" w:cs="Times New Roman"/>
          <w:lang w:val="en-GB"/>
        </w:rPr>
        <w:t>that interfacial water helps membranes respond to mechanical stress. In mammalian-like membranes, the hydrogen-bonded water network remains stable under lateral stress. In bacterial-like membranes, stress smooths the membrane surface and part</w:t>
      </w:r>
      <w:r>
        <w:rPr>
          <w:rFonts w:ascii="Times New Roman" w:hAnsi="Times New Roman" w:cs="Times New Roman"/>
          <w:lang w:val="en-GB"/>
        </w:rPr>
        <w:t>ially</w:t>
      </w:r>
      <w:r w:rsidRPr="002B68EB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separates</w:t>
      </w:r>
      <w:r w:rsidRPr="002B68EB">
        <w:rPr>
          <w:rFonts w:ascii="Times New Roman" w:hAnsi="Times New Roman" w:cs="Times New Roman"/>
          <w:lang w:val="en-GB"/>
        </w:rPr>
        <w:t xml:space="preserve"> water from the membrane. This suggests that interfacial water is not </w:t>
      </w:r>
      <w:r>
        <w:rPr>
          <w:rFonts w:ascii="Times New Roman" w:hAnsi="Times New Roman" w:cs="Times New Roman"/>
          <w:lang w:val="en-GB"/>
        </w:rPr>
        <w:t>merely passive but actively contributes to membrane stability and resilience, with differences among</w:t>
      </w:r>
      <w:r w:rsidRPr="002B68EB">
        <w:rPr>
          <w:rFonts w:ascii="Times New Roman" w:hAnsi="Times New Roman" w:cs="Times New Roman"/>
          <w:lang w:val="en-GB"/>
        </w:rPr>
        <w:t xml:space="preserve"> membrane types potentially reflecting biological and evolutionary adaptations.</w:t>
      </w:r>
    </w:p>
    <w:p w14:paraId="19EAF955" w14:textId="77777777" w:rsidR="002B68EB" w:rsidRDefault="002B68EB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7AE2D12F" w14:textId="77777777" w:rsidR="002D2CBB" w:rsidRPr="00414C25" w:rsidRDefault="002D2CBB" w:rsidP="00AF4C78">
      <w:pPr>
        <w:pStyle w:val="BodyText2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14:paraId="6A7FE22C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4714939E" w14:textId="3C8EBDD9" w:rsidR="00AD0CB5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="002B68EB">
        <w:rPr>
          <w:rFonts w:ascii="Times New Roman" w:hAnsi="Times New Roman" w:cs="Times New Roman"/>
          <w:lang w:val="en-GB"/>
        </w:rPr>
        <w:t>V. Losasso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2B68EB">
        <w:rPr>
          <w:rFonts w:ascii="Times New Roman" w:hAnsi="Times New Roman" w:cs="Times New Roman"/>
          <w:lang w:val="en-GB"/>
        </w:rPr>
        <w:t>M</w:t>
      </w:r>
      <w:r w:rsidRPr="006A41DD">
        <w:rPr>
          <w:rFonts w:ascii="Times New Roman" w:hAnsi="Times New Roman" w:cs="Times New Roman"/>
          <w:lang w:val="en-GB"/>
        </w:rPr>
        <w:t xml:space="preserve">. </w:t>
      </w:r>
      <w:proofErr w:type="spellStart"/>
      <w:r w:rsidR="002B68EB">
        <w:rPr>
          <w:rFonts w:ascii="Times New Roman" w:hAnsi="Times New Roman" w:cs="Times New Roman"/>
          <w:lang w:val="en-GB"/>
        </w:rPr>
        <w:t>Chiricotto</w:t>
      </w:r>
      <w:proofErr w:type="spellEnd"/>
      <w:r w:rsidRPr="006A41DD">
        <w:rPr>
          <w:rFonts w:ascii="Times New Roman" w:hAnsi="Times New Roman" w:cs="Times New Roman"/>
          <w:lang w:val="en-GB"/>
        </w:rPr>
        <w:t xml:space="preserve">, and </w:t>
      </w:r>
      <w:r w:rsidR="002B68EB">
        <w:rPr>
          <w:rFonts w:ascii="Times New Roman" w:hAnsi="Times New Roman" w:cs="Times New Roman"/>
          <w:lang w:val="en-GB"/>
        </w:rPr>
        <w:t>F</w:t>
      </w:r>
      <w:r w:rsidRPr="006A41DD">
        <w:rPr>
          <w:rFonts w:ascii="Times New Roman" w:hAnsi="Times New Roman" w:cs="Times New Roman"/>
          <w:lang w:val="en-GB"/>
        </w:rPr>
        <w:t xml:space="preserve">. </w:t>
      </w:r>
      <w:r w:rsidR="002B68EB">
        <w:rPr>
          <w:rFonts w:ascii="Times New Roman" w:hAnsi="Times New Roman" w:cs="Times New Roman"/>
          <w:lang w:val="en-GB"/>
        </w:rPr>
        <w:t>Martelli</w:t>
      </w:r>
      <w:r w:rsidRPr="006A41DD">
        <w:rPr>
          <w:rFonts w:ascii="Times New Roman" w:hAnsi="Times New Roman" w:cs="Times New Roman"/>
          <w:i/>
          <w:iCs/>
          <w:lang w:val="en-GB"/>
        </w:rPr>
        <w:t xml:space="preserve">, </w:t>
      </w:r>
      <w:r w:rsidR="002B68EB">
        <w:rPr>
          <w:rFonts w:ascii="Times New Roman" w:hAnsi="Times New Roman" w:cs="Times New Roman"/>
          <w:i/>
          <w:iCs/>
          <w:lang w:val="en-GB"/>
        </w:rPr>
        <w:t xml:space="preserve">ACS </w:t>
      </w:r>
      <w:r w:rsidR="002B68EB" w:rsidRPr="002B68EB">
        <w:rPr>
          <w:rFonts w:ascii="Times New Roman" w:hAnsi="Times New Roman" w:cs="Times New Roman"/>
          <w:i/>
          <w:iCs/>
        </w:rPr>
        <w:t>Applied Materials &amp; Interfaces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2B68EB">
        <w:rPr>
          <w:rFonts w:ascii="Times New Roman" w:hAnsi="Times New Roman" w:cs="Times New Roman"/>
          <w:b/>
          <w:bCs/>
          <w:lang w:val="en-GB"/>
        </w:rPr>
        <w:t>18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2B68EB" w:rsidRPr="002B68EB">
        <w:rPr>
          <w:rFonts w:ascii="Times New Roman" w:hAnsi="Times New Roman" w:cs="Times New Roman"/>
        </w:rPr>
        <w:t>12368–12382</w:t>
      </w:r>
      <w:r w:rsidRPr="002B68EB">
        <w:rPr>
          <w:rFonts w:ascii="Times New Roman" w:hAnsi="Times New Roman" w:cs="Times New Roman"/>
          <w:lang w:val="en-GB"/>
        </w:rPr>
        <w:t xml:space="preserve"> </w:t>
      </w:r>
      <w:r w:rsidRPr="006A41DD">
        <w:rPr>
          <w:rFonts w:ascii="Times New Roman" w:hAnsi="Times New Roman" w:cs="Times New Roman"/>
          <w:lang w:val="en-GB"/>
        </w:rPr>
        <w:t>(</w:t>
      </w:r>
      <w:r w:rsidR="002B68EB">
        <w:rPr>
          <w:rFonts w:ascii="Times New Roman" w:hAnsi="Times New Roman" w:cs="Times New Roman"/>
          <w:lang w:val="en-GB"/>
        </w:rPr>
        <w:t>2026</w:t>
      </w:r>
      <w:r w:rsidRPr="006A41DD">
        <w:rPr>
          <w:rFonts w:ascii="Times New Roman" w:hAnsi="Times New Roman" w:cs="Times New Roman"/>
          <w:lang w:val="en-GB"/>
        </w:rPr>
        <w:t>).</w:t>
      </w:r>
    </w:p>
    <w:p w14:paraId="40BA63E2" w14:textId="77777777" w:rsidR="009B7FE3" w:rsidRPr="006A41DD" w:rsidRDefault="009B7FE3" w:rsidP="00AF4C78">
      <w:pPr>
        <w:ind w:left="426" w:right="-2" w:hanging="426"/>
        <w:jc w:val="left"/>
        <w:rPr>
          <w:rFonts w:ascii="Times New Roman" w:hAnsi="Times New Roman" w:cs="Times New Roman"/>
          <w:color w:val="auto"/>
          <w:lang w:val="en-GB"/>
        </w:rPr>
      </w:pPr>
    </w:p>
    <w:sectPr w:rsidR="009B7FE3" w:rsidRPr="006A41DD" w:rsidSect="000E068C">
      <w:headerReference w:type="first" r:id="rId7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310E6F" w14:textId="77777777" w:rsidR="004A1C5B" w:rsidRDefault="004A1C5B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095F883E" w14:textId="77777777" w:rsidR="004A1C5B" w:rsidRDefault="004A1C5B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8EFB5C" w14:textId="77777777" w:rsidR="004A1C5B" w:rsidRDefault="004A1C5B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6D69B800" w14:textId="77777777" w:rsidR="004A1C5B" w:rsidRDefault="004A1C5B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4C457C" w14:textId="77777777" w:rsidR="005C305C" w:rsidRPr="005C305C" w:rsidRDefault="009D76BD" w:rsidP="005C305C">
    <w:pPr>
      <w:pStyle w:val="Header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34127087" w14:textId="77777777" w:rsidR="00121503" w:rsidRPr="005C305C" w:rsidRDefault="009D76BD" w:rsidP="005C305C">
    <w:pPr>
      <w:pStyle w:val="Header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4233796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908E8"/>
    <w:rsid w:val="000D2FA6"/>
    <w:rsid w:val="000E068C"/>
    <w:rsid w:val="000E2212"/>
    <w:rsid w:val="001074BF"/>
    <w:rsid w:val="00121503"/>
    <w:rsid w:val="00193928"/>
    <w:rsid w:val="00231302"/>
    <w:rsid w:val="00253636"/>
    <w:rsid w:val="00263205"/>
    <w:rsid w:val="00274257"/>
    <w:rsid w:val="002A2BE3"/>
    <w:rsid w:val="002B68EB"/>
    <w:rsid w:val="002D2CBB"/>
    <w:rsid w:val="002E2D20"/>
    <w:rsid w:val="00347A46"/>
    <w:rsid w:val="00353EAC"/>
    <w:rsid w:val="00365F82"/>
    <w:rsid w:val="00414C25"/>
    <w:rsid w:val="00455BDA"/>
    <w:rsid w:val="00464BEB"/>
    <w:rsid w:val="004931DE"/>
    <w:rsid w:val="004A1C5B"/>
    <w:rsid w:val="004B6472"/>
    <w:rsid w:val="004C64EB"/>
    <w:rsid w:val="004E30A4"/>
    <w:rsid w:val="00501487"/>
    <w:rsid w:val="005469D9"/>
    <w:rsid w:val="005545FA"/>
    <w:rsid w:val="00586A94"/>
    <w:rsid w:val="005A089E"/>
    <w:rsid w:val="005B2556"/>
    <w:rsid w:val="005C305C"/>
    <w:rsid w:val="005C41E1"/>
    <w:rsid w:val="005F7FCC"/>
    <w:rsid w:val="0061348E"/>
    <w:rsid w:val="00641F63"/>
    <w:rsid w:val="0066218E"/>
    <w:rsid w:val="006A41DD"/>
    <w:rsid w:val="006B6FA2"/>
    <w:rsid w:val="006C3A1F"/>
    <w:rsid w:val="006D29C2"/>
    <w:rsid w:val="006F30AF"/>
    <w:rsid w:val="00736CAF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63955"/>
    <w:rsid w:val="008A5395"/>
    <w:rsid w:val="008B09B5"/>
    <w:rsid w:val="0099331B"/>
    <w:rsid w:val="009B4373"/>
    <w:rsid w:val="009B7FE3"/>
    <w:rsid w:val="009D652E"/>
    <w:rsid w:val="009D76BD"/>
    <w:rsid w:val="009E270C"/>
    <w:rsid w:val="009E5FC0"/>
    <w:rsid w:val="009F2461"/>
    <w:rsid w:val="00A462F7"/>
    <w:rsid w:val="00A557B0"/>
    <w:rsid w:val="00A805D7"/>
    <w:rsid w:val="00AA11ED"/>
    <w:rsid w:val="00AC16A9"/>
    <w:rsid w:val="00AD0CB5"/>
    <w:rsid w:val="00AF4C78"/>
    <w:rsid w:val="00B70E27"/>
    <w:rsid w:val="00C75D52"/>
    <w:rsid w:val="00CB1F1E"/>
    <w:rsid w:val="00CB6020"/>
    <w:rsid w:val="00CD29C8"/>
    <w:rsid w:val="00CF7596"/>
    <w:rsid w:val="00D334E6"/>
    <w:rsid w:val="00D412F4"/>
    <w:rsid w:val="00D656A7"/>
    <w:rsid w:val="00D808D2"/>
    <w:rsid w:val="00D8300D"/>
    <w:rsid w:val="00D90AA2"/>
    <w:rsid w:val="00E4528E"/>
    <w:rsid w:val="00E519B2"/>
    <w:rsid w:val="00E80C4B"/>
    <w:rsid w:val="00E931EB"/>
    <w:rsid w:val="00ED3DD1"/>
    <w:rsid w:val="00EE08EF"/>
    <w:rsid w:val="00EE79AA"/>
    <w:rsid w:val="00EF2E31"/>
    <w:rsid w:val="00F0375E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17FA3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ind w:firstLine="284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lainText">
    <w:name w:val="Plain Text"/>
    <w:basedOn w:val="Normal"/>
    <w:link w:val="PlainTextCh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BodyTextIndent2">
    <w:name w:val="Body Text Indent 2"/>
    <w:basedOn w:val="Normal"/>
    <w:link w:val="BodyTextIndent2Char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BodyTextIndent3">
    <w:name w:val="Body Text Indent 3"/>
    <w:basedOn w:val="Normal"/>
    <w:link w:val="BodyTextIndent3Ch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Header">
    <w:name w:val="header"/>
    <w:basedOn w:val="Normal"/>
    <w:link w:val="Head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B68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Fausto Martelli</cp:lastModifiedBy>
  <cp:revision>4</cp:revision>
  <cp:lastPrinted>2016-01-14T19:34:00Z</cp:lastPrinted>
  <dcterms:created xsi:type="dcterms:W3CDTF">2026-01-08T10:24:00Z</dcterms:created>
  <dcterms:modified xsi:type="dcterms:W3CDTF">2026-08-13T19:49:00Z</dcterms:modified>
</cp:coreProperties>
</file>