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0.png" ContentType="image/png"/>
  <Override PartName="/word/media/rId26.png" ContentType="image/png"/>
  <Override PartName="/word/media/rId62.png" ContentType="image/png"/>
  <Override PartName="/word/media/rId32.png" ContentType="image/png"/>
  <Override PartName="/word/media/rId52.png" ContentType="image/png"/>
  <Override PartName="/word/media/rId5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61"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8"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p>
      <w:pPr>
        <w:pStyle w:val="CaptionedFigure"/>
      </w:pPr>
      <w:r>
        <w:drawing>
          <wp:inline>
            <wp:extent cx="4620126" cy="3696101"/>
            <wp:effectExtent b="0" l="0" r="0" t="0"/>
            <wp:docPr descr="Path diagram depicting all transcoding and number comparison skills as two related constructs." title="" id="56" name="Picture"/>
            <a:graphic>
              <a:graphicData uri="http://schemas.openxmlformats.org/drawingml/2006/picture">
                <pic:pic>
                  <pic:nvPicPr>
                    <pic:cNvPr descr="ambr4_sem_files/figure-docx/maths-cfa-2f-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8"/>
    <w:bookmarkStart w:id="59"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9"/>
    <w:bookmarkStart w:id="60"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60"/>
    <w:bookmarkEnd w:id="61"/>
    <w:bookmarkStart w:id="65"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3" name="Picture"/>
            <a:graphic>
              <a:graphicData uri="http://schemas.openxmlformats.org/drawingml/2006/picture">
                <pic:pic>
                  <pic:nvPicPr>
                    <pic:cNvPr descr="ambr4_sem_files/figure-docx/challenge-plot-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5"/>
    <w:bookmarkStart w:id="76" w:name="summary"/>
    <w:p>
      <w:pPr>
        <w:pStyle w:val="Heading1"/>
      </w:pPr>
      <w:r>
        <w:t xml:space="preserve">6. Summary</w:t>
      </w:r>
    </w:p>
    <w:bookmarkStart w:id="66"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6"/>
    <w:bookmarkStart w:id="75" w:name="further-learning"/>
    <w:p>
      <w:pPr>
        <w:pStyle w:val="Heading2"/>
      </w:pPr>
      <w:r>
        <w:t xml:space="preserve">6.2 Further learning</w:t>
      </w:r>
    </w:p>
    <w:p>
      <w:pPr>
        <w:pStyle w:val="FirstParagraph"/>
      </w:pPr>
      <w:r>
        <w:t xml:space="preserve">This week’s</w:t>
      </w:r>
      <w:r>
        <w:t xml:space="preserve"> </w:t>
      </w:r>
      <w:hyperlink r:id="rId67">
        <w:r>
          <w:rPr>
            <w:rStyle w:val="Hyperlink"/>
          </w:rPr>
          <w:t xml:space="preserve">core reading</w:t>
        </w:r>
      </w:hyperlink>
      <w:r>
        <w:t xml:space="preserve"> </w:t>
      </w:r>
      <w:r>
        <w:t xml:space="preserve">is on the VLE as usual, and there are plenty of</w:t>
      </w:r>
      <w:r>
        <w:t xml:space="preserve"> </w:t>
      </w:r>
      <w:hyperlink r:id="rId68">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9">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elj504\AppData\Local\Programs\Quarto\share\formats\docx\important.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4">
              <w:r>
                <w:rPr>
                  <w:rStyle w:val="Hyperlink"/>
                </w:rPr>
                <w:t xml:space="preserve">VLE Discussion Board</w:t>
              </w:r>
            </w:hyperlink>
            <w:r>
              <w:t xml:space="preserve">.</w:t>
            </w:r>
          </w:p>
        </w:tc>
      </w:tr>
    </w:tbl>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2026-04-17T09:53:03Z</dcterms:created>
  <dcterms:modified xsi:type="dcterms:W3CDTF">2026-04-17T09:53:03Z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