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2026-01-21T15:07:54Z</dcterms:created>
  <dcterms:modified xsi:type="dcterms:W3CDTF">2026-01-21T15:07:54Z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number-depth">
    <vt:lpwstr>3</vt:lpwstr>
  </property>
  <property fmtid="{D5CDD505-2E9C-101B-9397-08002B2CF9AE}" pid="8" name="toc-title">
    <vt:lpwstr>Table of contents</vt:lpwstr>
  </property>
</Properties>
</file>