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p>
      <w:r>
        <w:pict>
          <v:rect style="width:0;height:1.5pt" o:hralign="center" o:hrstd="t" o:hr="t"/>
        </w:pic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r>
        <w:t xml:space="preserve"> </w:t>
      </w:r>
      <w:r>
        <w:rPr>
          <w:i/>
          <w:iCs/>
        </w:rPr>
        <w:t xml:space="preserve">(NB: I’ve done this quickly using base R functions for a quick check, but feel free to use ggplot if you prefer!)</w:t>
      </w:r>
      <w:r>
        <w:t xml:space="preserve">:</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0.17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0.26</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0.37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0.26</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p>
      <w:r>
        <w:pict>
          <v:rect style="width:0;height:1.5pt" o:hralign="center" o:hrstd="t" o:hr="t"/>
        </w:pic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p>
      <w:r>
        <w:pict>
          <v:rect style="width:0;height:1.5pt" o:hralign="center" o:hrstd="t" o:hr="t"/>
        </w:pic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2026-02-27T16:41:58Z</dcterms:created>
  <dcterms:modified xsi:type="dcterms:W3CDTF">2026-02-27T16:41:58Z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