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0.png" ContentType="image/png"/>
  <Override PartName="/word/media/rId41.png" ContentType="image/png"/>
  <Override PartName="/word/media/rId29.png" ContentType="image/png"/>
  <Override PartName="/word/media/rId32.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bookmarkEnd w:id="24"/>
    <w:bookmarkEnd w:id="25"/>
    <w:bookmarkStart w:id="48" w:name="part-1-core-example"/>
    <w:p>
      <w:pPr>
        <w:pStyle w:val="Heading1"/>
      </w:pPr>
      <w:r>
        <w:t xml:space="preserve">3. Part 1: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6"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35"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drawing>
          <wp:inline>
            <wp:extent cx="4620126" cy="3696101"/>
            <wp:effectExtent b="0" l="0" r="0" t="0"/>
            <wp:docPr descr="" title="" id="30" name="Picture"/>
            <a:graphic>
              <a:graphicData uri="http://schemas.openxmlformats.org/drawingml/2006/picture">
                <pic:pic>
                  <pic:nvPicPr>
                    <pic:cNvPr descr="ambr1_meta-analysis_files/figure-docx/forest-mod-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drawing>
          <wp:inline>
            <wp:extent cx="4620126" cy="3696101"/>
            <wp:effectExtent b="0" l="0" r="0" t="0"/>
            <wp:docPr descr="" title="" id="33" name="Picture"/>
            <a:graphic>
              <a:graphicData uri="http://schemas.openxmlformats.org/drawingml/2006/picture">
                <pic:pic>
                  <pic:nvPicPr>
                    <pic:cNvPr descr="ambr1_meta-analysis_files/figure-docx/forest-mod-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End w:id="35"/>
    <w:bookmarkEnd w:id="36"/>
    <w:bookmarkStart w:id="39"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7"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7"/>
    <w:bookmarkStart w:id="38"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8"/>
    <w:bookmarkEnd w:id="39"/>
    <w:bookmarkStart w:id="47"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40">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elj504\AppData\Local\Program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5" name="Picture"/>
                  <a:graphic>
                    <a:graphicData uri="http://schemas.openxmlformats.org/drawingml/2006/picture">
                      <pic:pic>
                        <pic:nvPicPr>
                          <pic:cNvPr descr="images/break.png" id="46" name="Picture"/>
                          <pic:cNvPicPr>
                            <a:picLocks noChangeArrowheads="1" noChangeAspect="1"/>
                          </pic:cNvPicPr>
                        </pic:nvPicPr>
                        <pic:blipFill>
                          <a:blip r:embed="rId4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7"/>
    <w:bookmarkEnd w:id="48"/>
    <w:bookmarkStart w:id="56" w:name="part-2-apply-your-knowledge"/>
    <w:p>
      <w:pPr>
        <w:pStyle w:val="Heading1"/>
      </w:pPr>
      <w:r>
        <w:t xml:space="preserve">4. Part 2: Apply your knowledge</w:t>
      </w:r>
    </w:p>
    <w:bookmarkStart w:id="50"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9">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50"/>
    <w:bookmarkStart w:id="53"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51">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52">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Use Appendix 1 of the paper to replace the NAs below with the relevant numbers, and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bookmarkEnd w:id="53"/>
    <w:bookmarkStart w:id="54"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54"/>
    <w:bookmarkStart w:id="55"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w:t>
      </w:r>
    </w:p>
    <w:p>
      <w:pPr>
        <w:pStyle w:val="Compact"/>
        <w:numPr>
          <w:ilvl w:val="0"/>
          <w:numId w:val="1005"/>
        </w:numPr>
      </w:pPr>
      <w:r>
        <w:t xml:space="preserve">Evaluate evidence for publication bias</w:t>
      </w:r>
    </w:p>
    <w:p>
      <w:pPr>
        <w:pStyle w:val="SourceCode"/>
      </w:pPr>
      <w:r>
        <w:rPr>
          <w:rStyle w:val="CommentTok"/>
        </w:rPr>
        <w:t xml:space="preserve"># Random effects model</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bookmarkEnd w:id="55"/>
    <w:bookmarkEnd w:id="56"/>
    <w:bookmarkStart w:id="57" w:name="challenge-yourself"/>
    <w:p>
      <w:pPr>
        <w:pStyle w:val="Heading1"/>
      </w:pPr>
      <w:r>
        <w:t xml:space="preserve">5.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You can look at the help files or use Google to find out how to include this extra predictor.</w:t>
      </w:r>
    </w:p>
    <w:p>
      <w:pPr>
        <w:pStyle w:val="SourceCode"/>
      </w:pPr>
      <w:r>
        <w:rPr>
          <w:rStyle w:val="CommentTok"/>
        </w:rPr>
        <w:t xml:space="preserve"># mod_mod &lt;- rma(yi = yi, vi = vi, mods = Group,</w:t>
      </w:r>
      <w:r>
        <w:br/>
      </w:r>
      <w:r>
        <w:rPr>
          <w:rStyle w:val="CommentTok"/>
        </w:rPr>
        <w:t xml:space="preserve">#                 method = "REML", data = srt_dat3)</w:t>
      </w:r>
      <w:r>
        <w:br/>
      </w:r>
      <w:r>
        <w:rPr>
          <w:rStyle w:val="CommentTok"/>
        </w:rPr>
        <w:t xml:space="preserve"># summary(srt_mod)</w:t>
      </w:r>
    </w:p>
    <w:bookmarkEnd w:id="57"/>
    <w:bookmarkStart w:id="68" w:name="summary"/>
    <w:p>
      <w:pPr>
        <w:pStyle w:val="Heading1"/>
      </w:pPr>
      <w:r>
        <w:t xml:space="preserve">6. Summary</w:t>
      </w:r>
    </w:p>
    <w:bookmarkStart w:id="59"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9">
        <w:r>
          <w:rPr>
            <w:rStyle w:val="Hyperlink"/>
          </w:rPr>
          <w:t xml:space="preserve">access the full paper here</w:t>
        </w:r>
      </w:hyperlink>
      <w:r>
        <w:t xml:space="preserve"> </w:t>
      </w:r>
      <w:r>
        <w:t xml:space="preserve">or</w:t>
      </w:r>
      <w:r>
        <w:t xml:space="preserve"> </w:t>
      </w:r>
      <w:hyperlink r:id="rId58">
        <w:r>
          <w:rPr>
            <w:rStyle w:val="Hyperlink"/>
          </w:rPr>
          <w:t xml:space="preserve">download the full dataset and analysis scripts</w:t>
        </w:r>
      </w:hyperlink>
      <w:r>
        <w:t xml:space="preserve">.</w:t>
      </w:r>
    </w:p>
    <w:bookmarkEnd w:id="59"/>
    <w:bookmarkStart w:id="67" w:name="further-learning"/>
    <w:p>
      <w:pPr>
        <w:pStyle w:val="Heading2"/>
      </w:pPr>
      <w:r>
        <w:t xml:space="preserve">6.2 Further learning</w:t>
      </w:r>
    </w:p>
    <w:p>
      <w:pPr>
        <w:pStyle w:val="FirstParagraph"/>
      </w:pPr>
      <w:r>
        <w:t xml:space="preserve">Make sure that you have completed the</w:t>
      </w:r>
      <w:r>
        <w:t xml:space="preserve"> </w:t>
      </w:r>
      <w:hyperlink r:id="rId60">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but it’s important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61">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elj504\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6">
              <w:r>
                <w:rPr>
                  <w:rStyle w:val="Hyperlink"/>
                </w:rPr>
                <w:t xml:space="preserve">VLE Discussion Board</w:t>
              </w:r>
            </w:hyperlink>
            <w:r>
              <w:t xml:space="preserve">.</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hyperlink" Id="rId61" Target="https://bookdown.org/MathiasHarrer/Doing_Meta_Analysis_in_R/" TargetMode="External" /><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52" Target="https://onlinelibrary.wiley.com/doi/full/10.1002/dys.1678" TargetMode="External" /><Relationship Type="http://schemas.openxmlformats.org/officeDocument/2006/relationships/hyperlink" Id="rId49" Target="https://onlinelibrary.wiley.com/doi/full/10.1111/cogs.13310" TargetMode="External" /><Relationship Type="http://schemas.openxmlformats.org/officeDocument/2006/relationships/hyperlink" Id="rId58" Target="https://osf.io/ev2xw/" TargetMode="External" /><Relationship Type="http://schemas.openxmlformats.org/officeDocument/2006/relationships/hyperlink" Id="rId51" Target="https://osf.io/ev2xw/overview"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40"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61" Target="https://bookdown.org/MathiasHarrer/Doing_Meta_Analysis_in_R/" TargetMode="External" /><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52" Target="https://onlinelibrary.wiley.com/doi/full/10.1002/dys.1678" TargetMode="External" /><Relationship Type="http://schemas.openxmlformats.org/officeDocument/2006/relationships/hyperlink" Id="rId49" Target="https://onlinelibrary.wiley.com/doi/full/10.1111/cogs.13310" TargetMode="External" /><Relationship Type="http://schemas.openxmlformats.org/officeDocument/2006/relationships/hyperlink" Id="rId58" Target="https://osf.io/ev2xw/" TargetMode="External" /><Relationship Type="http://schemas.openxmlformats.org/officeDocument/2006/relationships/hyperlink" Id="rId51" Target="https://osf.io/ev2xw/overview"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40"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2026-01-19T17:44:32Z</dcterms:created>
  <dcterms:modified xsi:type="dcterms:W3CDTF">2026-01-19T17:44:32Z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